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226B" w14:textId="67D6F600" w:rsidR="00BB084A" w:rsidRPr="00B93345" w:rsidRDefault="00BB084A">
      <w:pPr>
        <w:pStyle w:val="Nadpis1"/>
        <w:ind w:right="-110"/>
        <w:jc w:val="center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Metodika rozpisu rozpočtu přímých výdajů</w:t>
      </w:r>
    </w:p>
    <w:p w14:paraId="33DE2B60" w14:textId="76FD64B8" w:rsidR="007B65BD" w:rsidRPr="00B93345" w:rsidRDefault="00BB084A" w:rsidP="00D3769A">
      <w:pPr>
        <w:pStyle w:val="Nadpis1"/>
        <w:ind w:right="-110"/>
        <w:jc w:val="center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škol a školsk</w:t>
      </w:r>
      <w:r w:rsidR="000670FA" w:rsidRPr="00B93345">
        <w:rPr>
          <w:rFonts w:ascii="Neue Haas Grotesk Text Pro" w:hAnsi="Neue Haas Grotesk Text Pro" w:cs="Arial"/>
          <w:sz w:val="20"/>
          <w:szCs w:val="20"/>
        </w:rPr>
        <w:t>ých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zařízení zřizovaných obcemi v roce 20</w:t>
      </w:r>
      <w:r w:rsidR="00794BAA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EB699F" w:rsidRPr="00B93345">
        <w:rPr>
          <w:rFonts w:ascii="Neue Haas Grotesk Text Pro" w:hAnsi="Neue Haas Grotesk Text Pro" w:cs="Arial"/>
          <w:sz w:val="20"/>
          <w:szCs w:val="20"/>
        </w:rPr>
        <w:t>6</w:t>
      </w:r>
    </w:p>
    <w:p w14:paraId="7CD310A6" w14:textId="6304BD70" w:rsidR="00BB084A" w:rsidRPr="00B93345" w:rsidRDefault="00671741" w:rsidP="00D3769A">
      <w:pPr>
        <w:pStyle w:val="Nadpis1"/>
        <w:ind w:right="-110"/>
        <w:jc w:val="center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</w:p>
    <w:p w14:paraId="4832AFD5" w14:textId="77777777" w:rsidR="00BB084A" w:rsidRPr="00B93345" w:rsidRDefault="00BB084A">
      <w:pPr>
        <w:pStyle w:val="Nadpis1"/>
        <w:ind w:right="-110"/>
        <w:rPr>
          <w:rFonts w:ascii="Neue Haas Grotesk Text Pro" w:hAnsi="Neue Haas Grotesk Text Pro" w:cs="Arial"/>
          <w:b w:val="0"/>
          <w:sz w:val="20"/>
          <w:szCs w:val="20"/>
        </w:rPr>
      </w:pPr>
    </w:p>
    <w:p w14:paraId="5B905E36" w14:textId="4BEE56E2" w:rsidR="00794BAA" w:rsidRPr="00B93345" w:rsidRDefault="00794BAA" w:rsidP="00234734">
      <w:pPr>
        <w:ind w:firstLine="708"/>
        <w:jc w:val="both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 xml:space="preserve">Odbor školství, mládeže a tělovýchovy Krajského úřadu Jihočeského kraje, v dalším textu označený „OŠMT KÚ“, v souladu s § 7 Vyhlášky č. 310/2018 Sb., o krajských normativech ze dne 12. prosince 2018, </w:t>
      </w:r>
      <w:r w:rsidR="000B51CB" w:rsidRPr="00B93345">
        <w:rPr>
          <w:rFonts w:ascii="Neue Haas Grotesk Text Pro" w:hAnsi="Neue Haas Grotesk Text Pro" w:cs="Arial"/>
          <w:b/>
          <w:bCs/>
          <w:sz w:val="20"/>
          <w:szCs w:val="20"/>
        </w:rPr>
        <w:t>ve znění pozdějších předpisů</w:t>
      </w: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>, předkládá metodiku rozpisu rozpočtu přímých výdajů pro rok 202</w:t>
      </w:r>
      <w:r w:rsidR="00621F39" w:rsidRPr="00B93345">
        <w:rPr>
          <w:rFonts w:ascii="Neue Haas Grotesk Text Pro" w:hAnsi="Neue Haas Grotesk Text Pro" w:cs="Arial"/>
          <w:b/>
          <w:bCs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 xml:space="preserve"> školám a školským zařízením zřizovaným obcemi, jejíž součástí je</w:t>
      </w:r>
      <w:r w:rsidR="003118A2" w:rsidRPr="00B93345">
        <w:rPr>
          <w:rFonts w:ascii="Neue Haas Grotesk Text Pro" w:hAnsi="Neue Haas Grotesk Text Pro" w:cs="Arial"/>
          <w:b/>
          <w:bCs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>příloha, obsahující stanovené krajské normativy, ukazatele rozhodné pro jejich stanovení a koeficienty podle § 4 téže vyhlášky.</w:t>
      </w:r>
    </w:p>
    <w:p w14:paraId="4C7B23AB" w14:textId="77777777" w:rsidR="00D0376E" w:rsidRPr="00B93345" w:rsidRDefault="00D0376E" w:rsidP="00794BAA">
      <w:pPr>
        <w:ind w:firstLine="708"/>
        <w:jc w:val="both"/>
        <w:rPr>
          <w:rFonts w:ascii="Neue Haas Grotesk Text Pro" w:hAnsi="Neue Haas Grotesk Text Pro" w:cs="Arial"/>
          <w:b/>
          <w:bCs/>
          <w:sz w:val="20"/>
          <w:szCs w:val="20"/>
        </w:rPr>
      </w:pPr>
    </w:p>
    <w:p w14:paraId="2B144019" w14:textId="77777777" w:rsidR="00794BAA" w:rsidRPr="00B93345" w:rsidRDefault="00794BAA" w:rsidP="00794BAA">
      <w:pPr>
        <w:ind w:firstLine="708"/>
        <w:jc w:val="both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 xml:space="preserve"> </w:t>
      </w:r>
    </w:p>
    <w:p w14:paraId="42EBC4EA" w14:textId="77777777" w:rsidR="00794BAA" w:rsidRPr="00B93345" w:rsidRDefault="00794BAA" w:rsidP="00794BAA">
      <w:pPr>
        <w:pStyle w:val="Nadpis2"/>
        <w:rPr>
          <w:rFonts w:ascii="Neue Haas Grotesk Text Pro" w:hAnsi="Neue Haas Grotesk Text Pro" w:cs="Arial"/>
          <w:sz w:val="20"/>
          <w:szCs w:val="20"/>
        </w:rPr>
      </w:pPr>
      <w:bookmarkStart w:id="0" w:name="_Toc410279976"/>
      <w:bookmarkStart w:id="1" w:name="_Toc33624267"/>
      <w:r w:rsidRPr="00B93345">
        <w:rPr>
          <w:rFonts w:ascii="Neue Haas Grotesk Text Pro" w:hAnsi="Neue Haas Grotesk Text Pro" w:cs="Arial"/>
          <w:sz w:val="20"/>
          <w:szCs w:val="20"/>
        </w:rPr>
        <w:t>1. Právní rámec rozpisu rozpočtu</w:t>
      </w:r>
      <w:bookmarkEnd w:id="0"/>
      <w:bookmarkEnd w:id="1"/>
    </w:p>
    <w:p w14:paraId="69EE29EF" w14:textId="19CA455F" w:rsidR="00794BAA" w:rsidRPr="00B93345" w:rsidRDefault="00794BAA" w:rsidP="00794BAA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Rozpis rozpočtu přímých výdajů je uskutečňován v souladu s:</w:t>
      </w:r>
    </w:p>
    <w:p w14:paraId="70CBA95C" w14:textId="36A6DBCD" w:rsidR="00794BAA" w:rsidRPr="00B93345" w:rsidRDefault="00794BAA" w:rsidP="00794BAA">
      <w:pPr>
        <w:pStyle w:val="Odstavecseseznamem"/>
        <w:numPr>
          <w:ilvl w:val="0"/>
          <w:numId w:val="12"/>
        </w:numPr>
        <w:jc w:val="both"/>
        <w:rPr>
          <w:rFonts w:ascii="Neue Haas Grotesk Text Pro" w:hAnsi="Neue Haas Grotesk Text Pro" w:cs="Arial"/>
          <w:sz w:val="20"/>
          <w:szCs w:val="20"/>
          <w:lang w:val="cs-CZ"/>
        </w:rPr>
      </w:pPr>
      <w:r w:rsidRPr="00B93345">
        <w:rPr>
          <w:rFonts w:ascii="Neue Haas Grotesk Text Pro" w:hAnsi="Neue Haas Grotesk Text Pro" w:cs="Arial"/>
          <w:sz w:val="20"/>
          <w:szCs w:val="20"/>
          <w:lang w:val="cs-CZ"/>
        </w:rPr>
        <w:t>§ 160 - § 163 zákona č. 561/2004 Sb., o předškolním, základním, středním, vyšším odborném a jiném vzdělávání, (školský zákon), ve znění pozdějších předpisů</w:t>
      </w:r>
    </w:p>
    <w:p w14:paraId="502D3212" w14:textId="7DE78A05" w:rsidR="00794BAA" w:rsidRPr="00B93345" w:rsidRDefault="00AE3E2F" w:rsidP="00794BAA">
      <w:pPr>
        <w:numPr>
          <w:ilvl w:val="0"/>
          <w:numId w:val="7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V</w:t>
      </w:r>
      <w:r w:rsidR="00794BAA" w:rsidRPr="00B93345">
        <w:rPr>
          <w:rFonts w:ascii="Neue Haas Grotesk Text Pro" w:hAnsi="Neue Haas Grotesk Text Pro" w:cs="Arial"/>
          <w:sz w:val="20"/>
          <w:szCs w:val="20"/>
        </w:rPr>
        <w:t xml:space="preserve">yhláškou č. 310/2018 Sb., o krajských normativech, ve znění pozdějších předpisů, v dalším textu označena „vyhláška“ </w:t>
      </w:r>
    </w:p>
    <w:p w14:paraId="6717A68A" w14:textId="77EB6A1D" w:rsidR="005D25D1" w:rsidRPr="00B93345" w:rsidRDefault="00AE3E2F" w:rsidP="005D25D1">
      <w:pPr>
        <w:numPr>
          <w:ilvl w:val="0"/>
          <w:numId w:val="7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S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>měrnic</w:t>
      </w:r>
      <w:r w:rsidRPr="00B93345">
        <w:rPr>
          <w:rFonts w:ascii="Neue Haas Grotesk Text Pro" w:hAnsi="Neue Haas Grotesk Text Pro" w:cs="Arial"/>
          <w:sz w:val="20"/>
          <w:szCs w:val="20"/>
        </w:rPr>
        <w:t>í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 xml:space="preserve"> č. j. MSMT-</w:t>
      </w:r>
      <w:r w:rsidR="00D61B42" w:rsidRPr="00B93345">
        <w:rPr>
          <w:rFonts w:ascii="Neue Haas Grotesk Text Pro" w:hAnsi="Neue Haas Grotesk Text Pro" w:cs="Arial"/>
          <w:sz w:val="20"/>
          <w:szCs w:val="20"/>
        </w:rPr>
        <w:t>22613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>/20</w:t>
      </w:r>
      <w:r w:rsidR="000B51CB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D61B42" w:rsidRPr="00B93345">
        <w:rPr>
          <w:rFonts w:ascii="Neue Haas Grotesk Text Pro" w:hAnsi="Neue Haas Grotesk Text Pro" w:cs="Arial"/>
          <w:sz w:val="20"/>
          <w:szCs w:val="20"/>
        </w:rPr>
        <w:t>5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 xml:space="preserve"> o závazných zásadách pro rozpisy a návrhy rozpisů finančních prostředků státního rozpočtu krajskými úřady a obecními úřady obcí s rozšířenou působností, v</w:t>
      </w:r>
      <w:r w:rsidR="000B51CB" w:rsidRPr="00B93345">
        <w:rPr>
          <w:rFonts w:ascii="Neue Haas Grotesk Text Pro" w:hAnsi="Neue Haas Grotesk Text Pro" w:cs="Arial"/>
          <w:sz w:val="20"/>
          <w:szCs w:val="20"/>
        </w:rPr>
        <w:t xml:space="preserve"> platném 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>znění, podle které postupují krajské úřady při rozpisu a poskytování finančních prostředků podle § 160 odst.</w:t>
      </w:r>
      <w:r w:rsidR="00035371"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 xml:space="preserve">1 písm. c) a d) školského zákona </w:t>
      </w:r>
      <w:r w:rsidR="00D61B42" w:rsidRPr="00B93345">
        <w:rPr>
          <w:rFonts w:ascii="Neue Haas Grotesk Text Pro" w:hAnsi="Neue Haas Grotesk Text Pro" w:cs="Arial"/>
          <w:sz w:val="20"/>
          <w:szCs w:val="20"/>
        </w:rPr>
        <w:t xml:space="preserve">a § 160 odst. 2 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 xml:space="preserve">právnickým osobám vykonávajícím činnost škol a školských zařízení postupem podle § 161 odst. </w:t>
      </w:r>
      <w:r w:rsidR="00D61B42" w:rsidRPr="00B93345">
        <w:rPr>
          <w:rFonts w:ascii="Neue Haas Grotesk Text Pro" w:hAnsi="Neue Haas Grotesk Text Pro" w:cs="Arial"/>
          <w:sz w:val="20"/>
          <w:szCs w:val="20"/>
        </w:rPr>
        <w:t>8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 xml:space="preserve">, § 161a odst. 2, § 161b odst. 2 a § 161c odst. </w:t>
      </w:r>
      <w:r w:rsidR="00D61B42" w:rsidRPr="00B93345">
        <w:rPr>
          <w:rFonts w:ascii="Neue Haas Grotesk Text Pro" w:hAnsi="Neue Haas Grotesk Text Pro" w:cs="Arial"/>
          <w:sz w:val="20"/>
          <w:szCs w:val="20"/>
        </w:rPr>
        <w:t>8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 xml:space="preserve"> školského zákona a obecní úřady obcí s rozšířenou působností při zpracování návrhů rozpisů rozpočtů přímých výdajů právnickým osobám zřizovaným obcí nebo dobrovolným svazkem obcí, jehož předmětem činnosti jsou úkoly v oblasti školství</w:t>
      </w:r>
    </w:p>
    <w:p w14:paraId="5EC42F57" w14:textId="15597386" w:rsidR="00794BAA" w:rsidRPr="00B93345" w:rsidRDefault="005D25D1" w:rsidP="005D25D1">
      <w:pPr>
        <w:numPr>
          <w:ilvl w:val="0"/>
          <w:numId w:val="7"/>
        </w:numPr>
        <w:jc w:val="both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Principy rozpisu rozpočtu přímých výdajů regionálního školství územních samosprávných celků na rok 202</w:t>
      </w:r>
      <w:r w:rsidR="00B25509" w:rsidRPr="00B93345">
        <w:rPr>
          <w:rFonts w:ascii="Neue Haas Grotesk Text Pro" w:hAnsi="Neue Haas Grotesk Text Pro" w:cs="Arial"/>
          <w:sz w:val="20"/>
          <w:szCs w:val="20"/>
        </w:rPr>
        <w:t>6</w:t>
      </w:r>
      <w:r w:rsidR="00794BAA" w:rsidRPr="00B93345">
        <w:rPr>
          <w:rFonts w:ascii="Neue Haas Grotesk Text Pro" w:hAnsi="Neue Haas Grotesk Text Pro" w:cs="Arial"/>
          <w:sz w:val="20"/>
          <w:szCs w:val="20"/>
        </w:rPr>
        <w:t xml:space="preserve">, obsažené v materiálu 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č.j. </w:t>
      </w:r>
      <w:r w:rsidR="004B6919" w:rsidRPr="00B93345">
        <w:rPr>
          <w:rFonts w:ascii="Neue Haas Grotesk Text Pro" w:hAnsi="Neue Haas Grotesk Text Pro" w:cs="Arial"/>
          <w:sz w:val="20"/>
          <w:szCs w:val="20"/>
        </w:rPr>
        <w:t>MSMT-</w:t>
      </w:r>
      <w:r w:rsidR="00B25509" w:rsidRPr="00B93345">
        <w:rPr>
          <w:rFonts w:ascii="Neue Haas Grotesk Text Pro" w:hAnsi="Neue Haas Grotesk Text Pro" w:cs="Arial"/>
          <w:sz w:val="20"/>
          <w:szCs w:val="20"/>
        </w:rPr>
        <w:t>3216</w:t>
      </w:r>
      <w:r w:rsidR="004B6919" w:rsidRPr="00B93345">
        <w:rPr>
          <w:rFonts w:ascii="Neue Haas Grotesk Text Pro" w:hAnsi="Neue Haas Grotesk Text Pro" w:cs="Arial"/>
          <w:sz w:val="20"/>
          <w:szCs w:val="20"/>
        </w:rPr>
        <w:t>/202</w:t>
      </w:r>
      <w:r w:rsidR="00B25509" w:rsidRPr="00B93345">
        <w:rPr>
          <w:rFonts w:ascii="Neue Haas Grotesk Text Pro" w:hAnsi="Neue Haas Grotesk Text Pro" w:cs="Arial"/>
          <w:sz w:val="20"/>
          <w:szCs w:val="20"/>
        </w:rPr>
        <w:t>6</w:t>
      </w:r>
      <w:r w:rsidR="004B6919" w:rsidRPr="00B93345">
        <w:rPr>
          <w:rFonts w:ascii="Neue Haas Grotesk Text Pro" w:hAnsi="Neue Haas Grotesk Text Pro" w:cs="Arial"/>
          <w:sz w:val="20"/>
          <w:szCs w:val="20"/>
        </w:rPr>
        <w:t>-</w:t>
      </w:r>
      <w:r w:rsidR="00B25509" w:rsidRPr="00B93345">
        <w:rPr>
          <w:rFonts w:ascii="Neue Haas Grotesk Text Pro" w:hAnsi="Neue Haas Grotesk Text Pro" w:cs="Arial"/>
          <w:sz w:val="20"/>
          <w:szCs w:val="20"/>
        </w:rPr>
        <w:t>4</w:t>
      </w:r>
    </w:p>
    <w:p w14:paraId="2758F7F2" w14:textId="77777777" w:rsidR="00794BAA" w:rsidRPr="00B93345" w:rsidRDefault="00794BAA" w:rsidP="00794BAA">
      <w:pPr>
        <w:ind w:left="360"/>
        <w:jc w:val="both"/>
        <w:rPr>
          <w:rFonts w:ascii="Neue Haas Grotesk Text Pro" w:hAnsi="Neue Haas Grotesk Text Pro" w:cs="Arial"/>
          <w:b/>
          <w:bCs/>
          <w:sz w:val="20"/>
          <w:szCs w:val="20"/>
        </w:rPr>
      </w:pPr>
    </w:p>
    <w:p w14:paraId="1B2CC281" w14:textId="77777777" w:rsidR="00794BAA" w:rsidRPr="00B93345" w:rsidRDefault="00794BAA" w:rsidP="00794BAA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Současně byly aplikovány obecně platné zákony a vyhlášky:</w:t>
      </w:r>
    </w:p>
    <w:p w14:paraId="1F2E7C32" w14:textId="77777777" w:rsidR="00794BAA" w:rsidRPr="00B93345" w:rsidRDefault="00794BAA" w:rsidP="00794BAA">
      <w:pPr>
        <w:numPr>
          <w:ilvl w:val="0"/>
          <w:numId w:val="8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Zákon č.262/2006 Sb., zákoník práce, ve znění pozdějších předpisů</w:t>
      </w:r>
    </w:p>
    <w:p w14:paraId="1B2D95D2" w14:textId="2E04C044" w:rsidR="000670FA" w:rsidRPr="00B93345" w:rsidRDefault="000670FA" w:rsidP="000670FA">
      <w:pPr>
        <w:numPr>
          <w:ilvl w:val="0"/>
          <w:numId w:val="8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Nařízení vlády č. 3</w:t>
      </w:r>
      <w:r w:rsidR="005A61E8" w:rsidRPr="00B93345">
        <w:rPr>
          <w:rFonts w:ascii="Neue Haas Grotesk Text Pro" w:hAnsi="Neue Haas Grotesk Text Pro" w:cs="Arial"/>
          <w:sz w:val="20"/>
          <w:szCs w:val="20"/>
        </w:rPr>
        <w:t>41</w:t>
      </w:r>
      <w:r w:rsidRPr="00B93345">
        <w:rPr>
          <w:rFonts w:ascii="Neue Haas Grotesk Text Pro" w:hAnsi="Neue Haas Grotesk Text Pro" w:cs="Arial"/>
          <w:sz w:val="20"/>
          <w:szCs w:val="20"/>
        </w:rPr>
        <w:t>/201</w:t>
      </w:r>
      <w:r w:rsidR="005A61E8" w:rsidRPr="00B93345">
        <w:rPr>
          <w:rFonts w:ascii="Neue Haas Grotesk Text Pro" w:hAnsi="Neue Haas Grotesk Text Pro" w:cs="Arial"/>
          <w:sz w:val="20"/>
          <w:szCs w:val="20"/>
        </w:rPr>
        <w:t>7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Sb., o platových poměrech zaměstnanců ve veřejných službách a správě, ve znění pozdějších předpisů</w:t>
      </w:r>
    </w:p>
    <w:p w14:paraId="46EE3326" w14:textId="0F476CF5" w:rsidR="00794BAA" w:rsidRPr="00B93345" w:rsidRDefault="000449FC" w:rsidP="00794BAA">
      <w:pPr>
        <w:numPr>
          <w:ilvl w:val="0"/>
          <w:numId w:val="8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Sdělení Ministerstva práce a sociálních věcí č. </w:t>
      </w:r>
      <w:r w:rsidR="00621F39" w:rsidRPr="00B93345">
        <w:rPr>
          <w:rFonts w:ascii="Neue Haas Grotesk Text Pro" w:hAnsi="Neue Haas Grotesk Text Pro" w:cs="Arial"/>
          <w:sz w:val="20"/>
          <w:szCs w:val="20"/>
        </w:rPr>
        <w:t>35</w:t>
      </w:r>
      <w:r w:rsidRPr="00B93345">
        <w:rPr>
          <w:rFonts w:ascii="Neue Haas Grotesk Text Pro" w:hAnsi="Neue Haas Grotesk Text Pro" w:cs="Arial"/>
          <w:sz w:val="20"/>
          <w:szCs w:val="20"/>
        </w:rPr>
        <w:t>6/202</w:t>
      </w:r>
      <w:r w:rsidR="00621F39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Sb. ze dne </w:t>
      </w:r>
      <w:r w:rsidR="00621F39" w:rsidRPr="00B93345">
        <w:rPr>
          <w:rFonts w:ascii="Neue Haas Grotesk Text Pro" w:hAnsi="Neue Haas Grotesk Text Pro" w:cs="Arial"/>
          <w:sz w:val="20"/>
          <w:szCs w:val="20"/>
        </w:rPr>
        <w:t>16</w:t>
      </w:r>
      <w:r w:rsidRPr="00B93345">
        <w:rPr>
          <w:rFonts w:ascii="Neue Haas Grotesk Text Pro" w:hAnsi="Neue Haas Grotesk Text Pro" w:cs="Arial"/>
          <w:sz w:val="20"/>
          <w:szCs w:val="20"/>
        </w:rPr>
        <w:t>. září 202</w:t>
      </w:r>
      <w:r w:rsidR="00621F39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o</w:t>
      </w:r>
      <w:r w:rsid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vyhlášení minimální mzdy, nejnižších úrovní zaručeného platu a rozpětí výše příplatku za</w:t>
      </w:r>
      <w:r w:rsid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práci ve ztíženém pracovním prostředí pro rok 202</w:t>
      </w:r>
      <w:r w:rsidR="00621F39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</w:p>
    <w:p w14:paraId="3B2D0EAC" w14:textId="77777777" w:rsidR="007E722D" w:rsidRPr="00B93345" w:rsidRDefault="007E722D" w:rsidP="007E722D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4A98BC78" w14:textId="77777777" w:rsidR="00794BAA" w:rsidRPr="00B93345" w:rsidRDefault="00794BAA" w:rsidP="00794BAA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Při tvorbě rozpočtu byly využity také rozborové materiály OŠMT KÚ:</w:t>
      </w:r>
    </w:p>
    <w:p w14:paraId="60831538" w14:textId="7A0132D7" w:rsidR="00794BAA" w:rsidRPr="00B93345" w:rsidRDefault="00794BAA" w:rsidP="00794BAA">
      <w:pPr>
        <w:numPr>
          <w:ilvl w:val="0"/>
          <w:numId w:val="9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Rozbor výkazů P1-04 o zaměstnancích a mzdových prostředcích v regionálním školství v Jihočeském kraji v roce 20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B25509" w:rsidRPr="00B93345">
        <w:rPr>
          <w:rFonts w:ascii="Neue Haas Grotesk Text Pro" w:hAnsi="Neue Haas Grotesk Text Pro" w:cs="Arial"/>
          <w:sz w:val="20"/>
          <w:szCs w:val="20"/>
        </w:rPr>
        <w:t>5</w:t>
      </w:r>
    </w:p>
    <w:p w14:paraId="1FD1E614" w14:textId="2C8218EF" w:rsidR="00794BAA" w:rsidRPr="00B93345" w:rsidRDefault="00794BAA" w:rsidP="00794BAA">
      <w:pPr>
        <w:numPr>
          <w:ilvl w:val="0"/>
          <w:numId w:val="9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Mzdové rozvahy zpracované jednotlivými školami a školskými zařízeními podle stavu zaměstnanců k 1. 1. 202</w:t>
      </w:r>
      <w:r w:rsidR="00B25509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>.</w:t>
      </w:r>
    </w:p>
    <w:p w14:paraId="527453D9" w14:textId="77777777" w:rsidR="00C16FB9" w:rsidRPr="00B93345" w:rsidRDefault="00C16FB9" w:rsidP="005E30DB">
      <w:pPr>
        <w:jc w:val="both"/>
        <w:rPr>
          <w:rFonts w:ascii="Neue Haas Grotesk Text Pro" w:hAnsi="Neue Haas Grotesk Text Pro" w:cs="Arial"/>
          <w:b/>
          <w:bCs/>
          <w:sz w:val="20"/>
          <w:szCs w:val="20"/>
        </w:rPr>
      </w:pPr>
    </w:p>
    <w:p w14:paraId="52A4D304" w14:textId="52C269B0" w:rsidR="005E30DB" w:rsidRPr="00B93345" w:rsidRDefault="005E30DB" w:rsidP="009810C3">
      <w:pPr>
        <w:ind w:firstLine="709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  <w:r w:rsidR="009D6A9B"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  <w:r w:rsidRPr="00B93345">
        <w:rPr>
          <w:rFonts w:ascii="Neue Haas Grotesk Text Pro" w:hAnsi="Neue Haas Grotesk Text Pro" w:cs="Arial"/>
          <w:sz w:val="20"/>
          <w:szCs w:val="20"/>
        </w:rPr>
        <w:t>Při důsledném uplatnění jednotlivých ustanovení uvedených dokumentů usiluje OŠMT KÚ dlouhodobě o dosažení rozpočtové kontinuity ve</w:t>
      </w:r>
      <w:r w:rsidR="009810C3" w:rsidRP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stanovení výše objemu rozpočtovaných finančních prostředků pro každ</w:t>
      </w:r>
      <w:r w:rsidR="00794BAA" w:rsidRPr="00B93345">
        <w:rPr>
          <w:rFonts w:ascii="Neue Haas Grotesk Text Pro" w:hAnsi="Neue Haas Grotesk Text Pro" w:cs="Arial"/>
          <w:sz w:val="20"/>
          <w:szCs w:val="20"/>
        </w:rPr>
        <w:t>é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školské zařízení. </w:t>
      </w:r>
    </w:p>
    <w:p w14:paraId="6CB45B45" w14:textId="37EA6910" w:rsidR="00C8667A" w:rsidRPr="00B93345" w:rsidRDefault="00794BAA" w:rsidP="009810C3">
      <w:pPr>
        <w:ind w:firstLine="709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Základní princip úpravy krajských normativů pro rok 202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vycházel z hodnot krajských normativů v roce 20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>, které však byly upraveny v souladu se změnami republikových normativů pro</w:t>
      </w:r>
      <w:r w:rsidR="009810C3" w:rsidRP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rok 202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, uvedených v materiálu </w:t>
      </w:r>
      <w:r w:rsidR="003E73A9" w:rsidRPr="00B93345">
        <w:rPr>
          <w:rFonts w:ascii="Neue Haas Grotesk Text Pro" w:hAnsi="Neue Haas Grotesk Text Pro" w:cs="Arial"/>
          <w:sz w:val="20"/>
          <w:szCs w:val="20"/>
        </w:rPr>
        <w:t>MSMT-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3216</w:t>
      </w:r>
      <w:r w:rsidR="003E73A9" w:rsidRPr="00B93345">
        <w:rPr>
          <w:rFonts w:ascii="Neue Haas Grotesk Text Pro" w:hAnsi="Neue Haas Grotesk Text Pro" w:cs="Arial"/>
          <w:sz w:val="20"/>
          <w:szCs w:val="20"/>
        </w:rPr>
        <w:t>/202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6</w:t>
      </w:r>
      <w:r w:rsidR="003E73A9" w:rsidRPr="00B93345">
        <w:rPr>
          <w:rFonts w:ascii="Neue Haas Grotesk Text Pro" w:hAnsi="Neue Haas Grotesk Text Pro" w:cs="Arial"/>
          <w:sz w:val="20"/>
          <w:szCs w:val="20"/>
        </w:rPr>
        <w:t>-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4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5D25D1" w:rsidRPr="00B93345">
        <w:rPr>
          <w:rFonts w:ascii="Neue Haas Grotesk Text Pro" w:hAnsi="Neue Haas Grotesk Text Pro" w:cs="Arial"/>
          <w:sz w:val="20"/>
          <w:szCs w:val="20"/>
        </w:rPr>
        <w:t>Principy rozpisu rozpočtu přímých výdajů regionálního školství územních samosprávných celků na rok 202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, dále jen „principy MŠMT“. </w:t>
      </w:r>
    </w:p>
    <w:p w14:paraId="11968DB4" w14:textId="77777777" w:rsidR="000B6E4E" w:rsidRPr="00B93345" w:rsidRDefault="000B6E4E" w:rsidP="009810C3">
      <w:pPr>
        <w:ind w:firstLine="709"/>
        <w:jc w:val="both"/>
        <w:rPr>
          <w:rFonts w:ascii="Neue Haas Grotesk Text Pro" w:hAnsi="Neue Haas Grotesk Text Pro"/>
          <w:sz w:val="20"/>
          <w:szCs w:val="20"/>
        </w:rPr>
      </w:pPr>
    </w:p>
    <w:p w14:paraId="35E71337" w14:textId="77777777" w:rsidR="009D6A9B" w:rsidRPr="00B93345" w:rsidRDefault="009D6A9B" w:rsidP="00240AE6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7319F80D" w14:textId="77777777" w:rsidR="00240AE6" w:rsidRPr="00B93345" w:rsidRDefault="00240AE6" w:rsidP="00240AE6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6888BF6C" w14:textId="77777777" w:rsidR="00A36476" w:rsidRPr="00B93345" w:rsidRDefault="00A36476" w:rsidP="00240AE6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525AACA3" w14:textId="77777777" w:rsidR="00A36476" w:rsidRPr="00B93345" w:rsidRDefault="00A36476" w:rsidP="00240AE6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4E7DA55A" w14:textId="77777777" w:rsidR="009810C3" w:rsidRPr="00B93345" w:rsidRDefault="009810C3" w:rsidP="00147D2C">
      <w:pPr>
        <w:pStyle w:val="Nadpis2"/>
        <w:rPr>
          <w:rFonts w:ascii="Neue Haas Grotesk Text Pro" w:hAnsi="Neue Haas Grotesk Text Pro" w:cs="Arial"/>
          <w:sz w:val="20"/>
          <w:szCs w:val="20"/>
        </w:rPr>
      </w:pPr>
    </w:p>
    <w:p w14:paraId="102109A1" w14:textId="77777777" w:rsidR="00A36476" w:rsidRPr="00B93345" w:rsidRDefault="00A36476" w:rsidP="00A36476">
      <w:pPr>
        <w:rPr>
          <w:rFonts w:ascii="Neue Haas Grotesk Text Pro" w:hAnsi="Neue Haas Grotesk Text Pro"/>
          <w:sz w:val="20"/>
          <w:szCs w:val="20"/>
        </w:rPr>
      </w:pPr>
    </w:p>
    <w:p w14:paraId="7FDA28B6" w14:textId="21517EE4" w:rsidR="00BB084A" w:rsidRPr="00B93345" w:rsidRDefault="00026A5A" w:rsidP="00147D2C">
      <w:pPr>
        <w:pStyle w:val="Nadpis2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3745D8" w:rsidRPr="00B93345">
        <w:rPr>
          <w:rFonts w:ascii="Neue Haas Grotesk Text Pro" w:hAnsi="Neue Haas Grotesk Text Pro" w:cs="Arial"/>
          <w:sz w:val="20"/>
          <w:szCs w:val="20"/>
        </w:rPr>
        <w:t>.</w:t>
      </w:r>
      <w:r w:rsidR="00BB084A" w:rsidRPr="00B93345">
        <w:rPr>
          <w:rFonts w:ascii="Neue Haas Grotesk Text Pro" w:hAnsi="Neue Haas Grotesk Text Pro" w:cs="Arial"/>
          <w:sz w:val="20"/>
          <w:szCs w:val="20"/>
        </w:rPr>
        <w:t xml:space="preserve"> Výkony škol a školských zařízení</w:t>
      </w:r>
    </w:p>
    <w:p w14:paraId="6F58D057" w14:textId="77777777" w:rsidR="00936C07" w:rsidRPr="00B93345" w:rsidRDefault="00936C07" w:rsidP="00C16FB9">
      <w:pPr>
        <w:pStyle w:val="Zkladntextodsazen"/>
        <w:rPr>
          <w:rFonts w:ascii="Neue Haas Grotesk Text Pro" w:hAnsi="Neue Haas Grotesk Text Pro" w:cs="Arial"/>
          <w:sz w:val="20"/>
          <w:szCs w:val="20"/>
        </w:rPr>
      </w:pPr>
    </w:p>
    <w:p w14:paraId="3D3D8E1F" w14:textId="2289ECBC" w:rsidR="00BB084A" w:rsidRPr="00B93345" w:rsidRDefault="00BB084A">
      <w:pPr>
        <w:pStyle w:val="Zkladntextodsazen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Výkony</w:t>
      </w:r>
      <w:r w:rsidR="002242F1" w:rsidRPr="00B93345">
        <w:rPr>
          <w:rFonts w:ascii="Neue Haas Grotesk Text Pro" w:hAnsi="Neue Haas Grotesk Text Pro" w:cs="Arial"/>
          <w:sz w:val="20"/>
          <w:szCs w:val="20"/>
        </w:rPr>
        <w:t xml:space="preserve"> (počty žáků) </w:t>
      </w:r>
      <w:r w:rsidRPr="00B93345">
        <w:rPr>
          <w:rFonts w:ascii="Neue Haas Grotesk Text Pro" w:hAnsi="Neue Haas Grotesk Text Pro" w:cs="Arial"/>
          <w:sz w:val="20"/>
          <w:szCs w:val="20"/>
        </w:rPr>
        <w:t>byly převzaty z </w:t>
      </w:r>
      <w:r w:rsidRPr="00B93345">
        <w:rPr>
          <w:rFonts w:ascii="Neue Haas Grotesk Text Pro" w:hAnsi="Neue Haas Grotesk Text Pro" w:cs="Arial"/>
          <w:bCs/>
          <w:sz w:val="20"/>
          <w:szCs w:val="20"/>
        </w:rPr>
        <w:t>výkonových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(zahajovacích) </w:t>
      </w:r>
      <w:r w:rsidRPr="00B93345">
        <w:rPr>
          <w:rFonts w:ascii="Neue Haas Grotesk Text Pro" w:hAnsi="Neue Haas Grotesk Text Pro" w:cs="Arial"/>
          <w:bCs/>
          <w:sz w:val="20"/>
          <w:szCs w:val="20"/>
        </w:rPr>
        <w:t>výkazů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pro</w:t>
      </w:r>
      <w:r w:rsidR="009D3477" w:rsidRP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školní rok 20</w:t>
      </w:r>
      <w:r w:rsidR="002D7FF6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>/20</w:t>
      </w:r>
      <w:r w:rsidR="003745D8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. Byla provedena </w:t>
      </w:r>
      <w:r w:rsidRPr="00B93345">
        <w:rPr>
          <w:rFonts w:ascii="Neue Haas Grotesk Text Pro" w:hAnsi="Neue Haas Grotesk Text Pro" w:cs="Arial"/>
          <w:bCs/>
          <w:sz w:val="20"/>
          <w:szCs w:val="20"/>
        </w:rPr>
        <w:t>kontrola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výkonů vykázaných v zahajovacích výkazech na</w:t>
      </w:r>
      <w:r w:rsidR="00342FF2" w:rsidRP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kapacitu školského zařízení v rejstříku škol a školských zařízení. V případě, že výkony v z</w:t>
      </w:r>
      <w:r w:rsidR="002242F1" w:rsidRPr="00B93345">
        <w:rPr>
          <w:rFonts w:ascii="Neue Haas Grotesk Text Pro" w:hAnsi="Neue Haas Grotesk Text Pro" w:cs="Arial"/>
          <w:sz w:val="20"/>
          <w:szCs w:val="20"/>
        </w:rPr>
        <w:t xml:space="preserve">ahajovacích výkazech byly vyšší, </w:t>
      </w:r>
      <w:r w:rsidRPr="00B93345">
        <w:rPr>
          <w:rFonts w:ascii="Neue Haas Grotesk Text Pro" w:hAnsi="Neue Haas Grotesk Text Pro" w:cs="Arial"/>
          <w:sz w:val="20"/>
          <w:szCs w:val="20"/>
        </w:rPr>
        <w:t>než je stanovená k</w:t>
      </w:r>
      <w:r w:rsidR="00BB1013" w:rsidRPr="00B93345">
        <w:rPr>
          <w:rFonts w:ascii="Neue Haas Grotesk Text Pro" w:hAnsi="Neue Haas Grotesk Text Pro" w:cs="Arial"/>
          <w:sz w:val="20"/>
          <w:szCs w:val="20"/>
        </w:rPr>
        <w:t>apacita, byly</w:t>
      </w:r>
      <w:r w:rsidR="00B42D9A" w:rsidRPr="00B93345">
        <w:rPr>
          <w:rFonts w:ascii="Neue Haas Grotesk Text Pro" w:hAnsi="Neue Haas Grotesk Text Pro" w:cs="Arial"/>
          <w:sz w:val="20"/>
          <w:szCs w:val="20"/>
        </w:rPr>
        <w:t xml:space="preserve"> upraveny na </w:t>
      </w:r>
      <w:r w:rsidRPr="00B93345">
        <w:rPr>
          <w:rFonts w:ascii="Neue Haas Grotesk Text Pro" w:hAnsi="Neue Haas Grotesk Text Pro" w:cs="Arial"/>
          <w:sz w:val="20"/>
          <w:szCs w:val="20"/>
        </w:rPr>
        <w:t>hodnoty z rejstříku škol a</w:t>
      </w:r>
      <w:r w:rsid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školských zařízení. </w:t>
      </w:r>
    </w:p>
    <w:p w14:paraId="7D82001E" w14:textId="77777777" w:rsidR="00BB084A" w:rsidRPr="00B93345" w:rsidRDefault="00BB084A">
      <w:pPr>
        <w:pStyle w:val="Zkladntext31"/>
        <w:ind w:firstLine="708"/>
        <w:rPr>
          <w:rFonts w:ascii="Neue Haas Grotesk Text Pro" w:hAnsi="Neue Haas Grotesk Text Pro" w:cs="Arial"/>
          <w:sz w:val="20"/>
        </w:rPr>
      </w:pPr>
      <w:r w:rsidRPr="00B93345">
        <w:rPr>
          <w:rFonts w:ascii="Neue Haas Grotesk Text Pro" w:hAnsi="Neue Haas Grotesk Text Pro" w:cs="Arial"/>
          <w:sz w:val="20"/>
        </w:rPr>
        <w:t xml:space="preserve">V případě, že se organizace skládá z více součástí jednoho druhu nebo typu (v rejstříku dříve odloučené pracoviště, nyní více míst výkonu činnosti) a škola sestavila více zahajovacích výkazů, jsou výkony pro rozpočet i vlastní rozpočty zpracovány tak, jako by jednotlivé odloučené součásti byly samostatnými školami. </w:t>
      </w:r>
    </w:p>
    <w:p w14:paraId="7F4B7C53" w14:textId="51420901" w:rsidR="00066C48" w:rsidRPr="00B93345" w:rsidRDefault="00066C48">
      <w:pPr>
        <w:pStyle w:val="xl24"/>
        <w:spacing w:before="0" w:beforeAutospacing="0" w:after="0" w:afterAutospacing="0"/>
        <w:rPr>
          <w:rFonts w:ascii="Neue Haas Grotesk Text Pro" w:hAnsi="Neue Haas Grotesk Text Pro"/>
          <w:sz w:val="20"/>
          <w:szCs w:val="20"/>
        </w:rPr>
      </w:pPr>
    </w:p>
    <w:p w14:paraId="41A8AC7E" w14:textId="77777777" w:rsidR="000B6E4E" w:rsidRPr="00B93345" w:rsidRDefault="000B6E4E">
      <w:pPr>
        <w:pStyle w:val="Nadpis1"/>
        <w:rPr>
          <w:rFonts w:ascii="Neue Haas Grotesk Text Pro" w:hAnsi="Neue Haas Grotesk Text Pro" w:cs="Arial"/>
          <w:sz w:val="20"/>
          <w:szCs w:val="20"/>
        </w:rPr>
      </w:pPr>
    </w:p>
    <w:p w14:paraId="0DED7F0E" w14:textId="1EAF2EF2" w:rsidR="00BB084A" w:rsidRPr="00B93345" w:rsidRDefault="003118A2">
      <w:pPr>
        <w:pStyle w:val="Nadpis1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3</w:t>
      </w:r>
      <w:r w:rsidR="00437CD1" w:rsidRPr="00B93345">
        <w:rPr>
          <w:rFonts w:ascii="Neue Haas Grotesk Text Pro" w:hAnsi="Neue Haas Grotesk Text Pro" w:cs="Arial"/>
          <w:sz w:val="20"/>
          <w:szCs w:val="20"/>
        </w:rPr>
        <w:t>.</w:t>
      </w:r>
      <w:r w:rsidR="00BB084A" w:rsidRPr="00B93345">
        <w:rPr>
          <w:rFonts w:ascii="Neue Haas Grotesk Text Pro" w:hAnsi="Neue Haas Grotesk Text Pro" w:cs="Arial"/>
          <w:sz w:val="20"/>
          <w:szCs w:val="20"/>
        </w:rPr>
        <w:t xml:space="preserve"> Stanovení ukazatelů průměrného platu – Pp </w:t>
      </w:r>
    </w:p>
    <w:p w14:paraId="6B2FFC26" w14:textId="77777777" w:rsidR="00936C07" w:rsidRPr="00B93345" w:rsidRDefault="00936C07" w:rsidP="00C16FB9">
      <w:pPr>
        <w:pStyle w:val="Nadpis1"/>
        <w:rPr>
          <w:rFonts w:ascii="Neue Haas Grotesk Text Pro" w:hAnsi="Neue Haas Grotesk Text Pro" w:cs="Arial"/>
          <w:sz w:val="20"/>
          <w:szCs w:val="20"/>
        </w:rPr>
      </w:pPr>
    </w:p>
    <w:p w14:paraId="2AE92342" w14:textId="4719F694" w:rsidR="001F3B30" w:rsidRPr="00B93345" w:rsidRDefault="00BB084A">
      <w:pPr>
        <w:pStyle w:val="Zkladntext31"/>
        <w:ind w:firstLine="708"/>
        <w:rPr>
          <w:rFonts w:ascii="Neue Haas Grotesk Text Pro" w:hAnsi="Neue Haas Grotesk Text Pro" w:cs="Arial"/>
          <w:sz w:val="20"/>
        </w:rPr>
      </w:pPr>
      <w:r w:rsidRPr="00B93345">
        <w:rPr>
          <w:rFonts w:ascii="Neue Haas Grotesk Text Pro" w:hAnsi="Neue Haas Grotesk Text Pro" w:cs="Arial"/>
          <w:b/>
          <w:bCs/>
          <w:sz w:val="20"/>
        </w:rPr>
        <w:t xml:space="preserve">Pp je průměrná rozpočtovaná měsíční výše platu </w:t>
      </w:r>
      <w:r w:rsidR="00936C07" w:rsidRPr="00B93345">
        <w:rPr>
          <w:rFonts w:ascii="Neue Haas Grotesk Text Pro" w:hAnsi="Neue Haas Grotesk Text Pro" w:cs="Arial"/>
          <w:b/>
          <w:bCs/>
          <w:sz w:val="20"/>
        </w:rPr>
        <w:t>pedagogického pracovníka</w:t>
      </w:r>
      <w:r w:rsidRPr="00B93345">
        <w:rPr>
          <w:rFonts w:ascii="Neue Haas Grotesk Text Pro" w:hAnsi="Neue Haas Grotesk Text Pro" w:cs="Arial"/>
          <w:b/>
          <w:bCs/>
          <w:sz w:val="20"/>
        </w:rPr>
        <w:t xml:space="preserve">. </w:t>
      </w:r>
      <w:r w:rsidR="00742F1E" w:rsidRPr="00B93345">
        <w:rPr>
          <w:rFonts w:ascii="Neue Haas Grotesk Text Pro" w:hAnsi="Neue Haas Grotesk Text Pro" w:cs="Arial"/>
          <w:sz w:val="20"/>
        </w:rPr>
        <w:t>V souladu s vyhláškou</w:t>
      </w:r>
      <w:r w:rsidRPr="00B93345">
        <w:rPr>
          <w:rFonts w:ascii="Neue Haas Grotesk Text Pro" w:hAnsi="Neue Haas Grotesk Text Pro" w:cs="Arial"/>
          <w:sz w:val="20"/>
        </w:rPr>
        <w:t xml:space="preserve"> </w:t>
      </w:r>
      <w:r w:rsidR="004C5BD7" w:rsidRPr="00B93345">
        <w:rPr>
          <w:rFonts w:ascii="Neue Haas Grotesk Text Pro" w:hAnsi="Neue Haas Grotesk Text Pro" w:cs="Arial"/>
          <w:sz w:val="20"/>
        </w:rPr>
        <w:t xml:space="preserve">se do průměrné výše platu Pp </w:t>
      </w:r>
      <w:r w:rsidRPr="00B93345">
        <w:rPr>
          <w:rFonts w:ascii="Neue Haas Grotesk Text Pro" w:hAnsi="Neue Haas Grotesk Text Pro" w:cs="Arial"/>
          <w:sz w:val="20"/>
        </w:rPr>
        <w:t>nezahrnují platby za práci přesčas a</w:t>
      </w:r>
      <w:r w:rsidR="00AD208C" w:rsidRPr="00B93345">
        <w:rPr>
          <w:rFonts w:ascii="Neue Haas Grotesk Text Pro" w:hAnsi="Neue Haas Grotesk Text Pro" w:cs="Arial"/>
          <w:sz w:val="20"/>
        </w:rPr>
        <w:t> </w:t>
      </w:r>
      <w:r w:rsidRPr="00B93345">
        <w:rPr>
          <w:rFonts w:ascii="Neue Haas Grotesk Text Pro" w:hAnsi="Neue Haas Grotesk Text Pro" w:cs="Arial"/>
          <w:sz w:val="20"/>
        </w:rPr>
        <w:t>za</w:t>
      </w:r>
      <w:r w:rsidR="00AD208C" w:rsidRPr="00B93345">
        <w:rPr>
          <w:rFonts w:ascii="Neue Haas Grotesk Text Pro" w:hAnsi="Neue Haas Grotesk Text Pro" w:cs="Arial"/>
          <w:sz w:val="20"/>
        </w:rPr>
        <w:t> </w:t>
      </w:r>
      <w:r w:rsidRPr="00B93345">
        <w:rPr>
          <w:rFonts w:ascii="Neue Haas Grotesk Text Pro" w:hAnsi="Neue Haas Grotesk Text Pro" w:cs="Arial"/>
          <w:sz w:val="20"/>
        </w:rPr>
        <w:t xml:space="preserve">konání přímé výchovné práce nad stanovený rozsah. </w:t>
      </w:r>
    </w:p>
    <w:p w14:paraId="4CFA72B8" w14:textId="701BFF9F" w:rsidR="001F3B30" w:rsidRPr="00B93345" w:rsidRDefault="001F3B30" w:rsidP="001F3B30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OŠMT KÚ stanovil hodnoty průměrného platu Pp na základě rozboru výkazů P1-04 o</w:t>
      </w:r>
      <w:r w:rsidR="005A2028" w:rsidRP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zaměstnanosti a mzdových prostředcích za rok 20</w:t>
      </w:r>
      <w:r w:rsidR="002D7FF6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>. Při úpravě hodnot průměrných platů Pp bylo zároveň přihlédnuto k průměrným hodnotám nárokových složek platů v měsíci lednu roku 20</w:t>
      </w:r>
      <w:r w:rsidR="00437CD1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získaným z podrobné analýzy dat, obsažených ve finančních rozvahách o počtu zaměstnanců, mzdových prostředcích a ostatních běžných výdajích všech školských zařízení Jihočeského kraje. Finanční rozvahy si OŠMT KÚ vyžádal pro potřeby zpracování bilance objemu rozpočtovaných prostředků pro krytí nárokových složek platu a v souladu s článkem V</w:t>
      </w:r>
      <w:r w:rsidR="00DB1729" w:rsidRPr="00B93345">
        <w:rPr>
          <w:rFonts w:ascii="Neue Haas Grotesk Text Pro" w:hAnsi="Neue Haas Grotesk Text Pro" w:cs="Arial"/>
          <w:sz w:val="20"/>
          <w:szCs w:val="20"/>
        </w:rPr>
        <w:t>III</w:t>
      </w:r>
      <w:r w:rsidRPr="00B93345">
        <w:rPr>
          <w:rFonts w:ascii="Neue Haas Grotesk Text Pro" w:hAnsi="Neue Haas Grotesk Text Pro" w:cs="Arial"/>
          <w:sz w:val="20"/>
          <w:szCs w:val="20"/>
        </w:rPr>
        <w:t>. směrnice pro potřeby případného řešení disproporcí mezi rozpisem přímých výdajů</w:t>
      </w:r>
      <w:r w:rsidR="00DB1729" w:rsidRPr="00B93345">
        <w:rPr>
          <w:rFonts w:ascii="Neue Haas Grotesk Text Pro" w:hAnsi="Neue Haas Grotesk Text Pro" w:cs="Arial"/>
          <w:sz w:val="20"/>
          <w:szCs w:val="20"/>
        </w:rPr>
        <w:t>.</w:t>
      </w:r>
    </w:p>
    <w:p w14:paraId="3F0FCB38" w14:textId="06EDDF79" w:rsidR="00BB084A" w:rsidRPr="00B93345" w:rsidRDefault="00BB084A" w:rsidP="00437CD1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Podstatný byl přidělený objem mzdových prostředků pro regionální školství Jihočeského kraje</w:t>
      </w:r>
      <w:r w:rsidR="008F1E65" w:rsidRPr="00B93345">
        <w:rPr>
          <w:rFonts w:ascii="Neue Haas Grotesk Text Pro" w:hAnsi="Neue Haas Grotesk Text Pro" w:cs="Arial"/>
          <w:sz w:val="20"/>
          <w:szCs w:val="20"/>
        </w:rPr>
        <w:t>,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viz tabulka „</w:t>
      </w:r>
      <w:r w:rsidR="00CE2456" w:rsidRPr="00B93345">
        <w:rPr>
          <w:rFonts w:ascii="Neue Haas Grotesk Text Pro" w:hAnsi="Neue Haas Grotesk Text Pro" w:cs="Arial"/>
          <w:sz w:val="20"/>
          <w:szCs w:val="20"/>
        </w:rPr>
        <w:t>Rozpis rozpočtu RgŠ ÚSC 202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6</w:t>
      </w:r>
      <w:r w:rsidR="00CE2456" w:rsidRPr="00B93345">
        <w:rPr>
          <w:rFonts w:ascii="Neue Haas Grotesk Text Pro" w:hAnsi="Neue Haas Grotesk Text Pro" w:cs="Arial"/>
          <w:sz w:val="20"/>
          <w:szCs w:val="20"/>
        </w:rPr>
        <w:t xml:space="preserve"> ve struktuře závazných ukazatelů (v Kč)</w:t>
      </w:r>
      <w:r w:rsidR="00244272" w:rsidRPr="00B93345">
        <w:rPr>
          <w:rFonts w:ascii="Neue Haas Grotesk Text Pro" w:hAnsi="Neue Haas Grotesk Text Pro" w:cs="Arial"/>
          <w:sz w:val="20"/>
          <w:szCs w:val="20"/>
        </w:rPr>
        <w:t>“</w:t>
      </w:r>
      <w:r w:rsidR="00981E74"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– 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Příloha č. 4 k č.j. MSMT-3216/2026-4</w:t>
      </w:r>
      <w:r w:rsidR="00F26F9D" w:rsidRPr="00B93345">
        <w:rPr>
          <w:rFonts w:ascii="Neue Haas Grotesk Text Pro" w:hAnsi="Neue Haas Grotesk Text Pro" w:cs="Arial"/>
          <w:sz w:val="20"/>
          <w:szCs w:val="20"/>
        </w:rPr>
        <w:t>.</w:t>
      </w:r>
    </w:p>
    <w:p w14:paraId="5BF3FD08" w14:textId="1F6F760E" w:rsidR="00066C48" w:rsidRPr="00B93345" w:rsidRDefault="00BB084A" w:rsidP="00066C48">
      <w:pPr>
        <w:pStyle w:val="Zkladntext31"/>
        <w:ind w:firstLine="708"/>
        <w:rPr>
          <w:rFonts w:ascii="Neue Haas Grotesk Text Pro" w:hAnsi="Neue Haas Grotesk Text Pro" w:cs="Arial"/>
          <w:sz w:val="20"/>
        </w:rPr>
      </w:pPr>
      <w:r w:rsidRPr="00B93345">
        <w:rPr>
          <w:rFonts w:ascii="Neue Haas Grotesk Text Pro" w:hAnsi="Neue Haas Grotesk Text Pro" w:cs="Arial"/>
          <w:sz w:val="20"/>
        </w:rPr>
        <w:t xml:space="preserve">Po rozdělení disponibilního množství mzdových </w:t>
      </w:r>
      <w:r w:rsidR="004C5BD7" w:rsidRPr="00B93345">
        <w:rPr>
          <w:rFonts w:ascii="Neue Haas Grotesk Text Pro" w:hAnsi="Neue Haas Grotesk Text Pro" w:cs="Arial"/>
          <w:sz w:val="20"/>
        </w:rPr>
        <w:t xml:space="preserve">prostředků pro obecní školství </w:t>
      </w:r>
      <w:r w:rsidRPr="00B93345">
        <w:rPr>
          <w:rFonts w:ascii="Neue Haas Grotesk Text Pro" w:hAnsi="Neue Haas Grotesk Text Pro" w:cs="Arial"/>
          <w:sz w:val="20"/>
        </w:rPr>
        <w:t>byla stanovena pro rok 20</w:t>
      </w:r>
      <w:r w:rsidR="00437CD1" w:rsidRPr="00B93345">
        <w:rPr>
          <w:rFonts w:ascii="Neue Haas Grotesk Text Pro" w:hAnsi="Neue Haas Grotesk Text Pro" w:cs="Arial"/>
          <w:sz w:val="20"/>
        </w:rPr>
        <w:t>2</w:t>
      </w:r>
      <w:r w:rsidR="00A36476" w:rsidRPr="00B93345">
        <w:rPr>
          <w:rFonts w:ascii="Neue Haas Grotesk Text Pro" w:hAnsi="Neue Haas Grotesk Text Pro" w:cs="Arial"/>
          <w:sz w:val="20"/>
        </w:rPr>
        <w:t>6</w:t>
      </w:r>
      <w:r w:rsidRPr="00B93345">
        <w:rPr>
          <w:rFonts w:ascii="Neue Haas Grotesk Text Pro" w:hAnsi="Neue Haas Grotesk Text Pro" w:cs="Arial"/>
          <w:sz w:val="20"/>
        </w:rPr>
        <w:t xml:space="preserve"> průměr</w:t>
      </w:r>
      <w:r w:rsidR="004C5BD7" w:rsidRPr="00B93345">
        <w:rPr>
          <w:rFonts w:ascii="Neue Haas Grotesk Text Pro" w:hAnsi="Neue Haas Grotesk Text Pro" w:cs="Arial"/>
          <w:sz w:val="20"/>
        </w:rPr>
        <w:t xml:space="preserve">ná rozpočtovaná </w:t>
      </w:r>
      <w:r w:rsidRPr="00B93345">
        <w:rPr>
          <w:rFonts w:ascii="Neue Haas Grotesk Text Pro" w:hAnsi="Neue Haas Grotesk Text Pro" w:cs="Arial"/>
          <w:sz w:val="20"/>
        </w:rPr>
        <w:t>výše pla</w:t>
      </w:r>
      <w:r w:rsidR="004C5BD7" w:rsidRPr="00B93345">
        <w:rPr>
          <w:rFonts w:ascii="Neue Haas Grotesk Text Pro" w:hAnsi="Neue Haas Grotesk Text Pro" w:cs="Arial"/>
          <w:sz w:val="20"/>
        </w:rPr>
        <w:t>tu pedagogického pracovníka Pp</w:t>
      </w:r>
      <w:r w:rsidRPr="00B93345">
        <w:rPr>
          <w:rFonts w:ascii="Neue Haas Grotesk Text Pro" w:hAnsi="Neue Haas Grotesk Text Pro" w:cs="Arial"/>
          <w:sz w:val="20"/>
        </w:rPr>
        <w:t>, která je uvedena v následující tabulce:</w:t>
      </w:r>
    </w:p>
    <w:p w14:paraId="7F4AB3DF" w14:textId="77777777" w:rsidR="00AF6BA1" w:rsidRPr="00B93345" w:rsidRDefault="00AF6BA1" w:rsidP="00066C48">
      <w:pPr>
        <w:pStyle w:val="Zkladntext31"/>
        <w:ind w:firstLine="708"/>
        <w:rPr>
          <w:rFonts w:ascii="Neue Haas Grotesk Text Pro" w:hAnsi="Neue Haas Grotesk Text Pro" w:cs="Arial"/>
          <w:sz w:val="20"/>
        </w:rPr>
      </w:pPr>
    </w:p>
    <w:p w14:paraId="3A3F0601" w14:textId="77777777" w:rsidR="007E722D" w:rsidRPr="00B93345" w:rsidRDefault="007E722D" w:rsidP="00066C48">
      <w:pPr>
        <w:pStyle w:val="Zkladntext31"/>
        <w:ind w:firstLine="708"/>
        <w:rPr>
          <w:rFonts w:ascii="Neue Haas Grotesk Text Pro" w:hAnsi="Neue Haas Grotesk Text Pro" w:cs="Arial"/>
          <w:sz w:val="20"/>
        </w:rPr>
      </w:pPr>
    </w:p>
    <w:tbl>
      <w:tblPr>
        <w:tblW w:w="37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20"/>
        <w:gridCol w:w="1680"/>
      </w:tblGrid>
      <w:tr w:rsidR="00A36476" w:rsidRPr="00B93345" w14:paraId="6B9E7186" w14:textId="77777777" w:rsidTr="00A36476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635FF" w14:textId="77777777" w:rsidR="00A36476" w:rsidRPr="00B93345" w:rsidRDefault="00A36476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93345">
              <w:rPr>
                <w:rFonts w:ascii="Neue Haas Grotesk Text Pro" w:hAnsi="Neue Haas Grotesk Text Pro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2451D" w14:textId="77777777" w:rsidR="00A36476" w:rsidRPr="00B93345" w:rsidRDefault="00A36476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93345">
              <w:rPr>
                <w:rFonts w:ascii="Neue Haas Grotesk Text Pro" w:hAnsi="Neue Haas Grotesk Text Pro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23C54" w14:textId="77777777" w:rsidR="00A36476" w:rsidRPr="00B93345" w:rsidRDefault="00A36476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93345">
              <w:rPr>
                <w:rFonts w:ascii="Neue Haas Grotesk Text Pro" w:hAnsi="Neue Haas Grotesk Text Pro" w:cs="Arial"/>
                <w:sz w:val="20"/>
                <w:szCs w:val="20"/>
              </w:rPr>
              <w:t xml:space="preserve">Pp – pedagogičtí pracovníci </w:t>
            </w:r>
          </w:p>
        </w:tc>
      </w:tr>
      <w:tr w:rsidR="00A36476" w:rsidRPr="00B93345" w14:paraId="2817E1E2" w14:textId="77777777" w:rsidTr="00A3647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6196A" w14:textId="167F88FD" w:rsidR="00A36476" w:rsidRPr="00B93345" w:rsidRDefault="00A36476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93345">
              <w:rPr>
                <w:rFonts w:ascii="Neue Haas Grotesk Text Pro" w:hAnsi="Neue Haas Grotesk Text Pro" w:cs="Arial"/>
                <w:sz w:val="20"/>
                <w:szCs w:val="20"/>
              </w:rPr>
              <w:t>Školní kluby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9DB8A" w14:textId="02755E69" w:rsidR="00A36476" w:rsidRPr="00B93345" w:rsidRDefault="00A36476" w:rsidP="00074F3E">
            <w:pPr>
              <w:jc w:val="right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93345">
              <w:rPr>
                <w:rFonts w:ascii="Neue Haas Grotesk Text Pro" w:hAnsi="Neue Haas Grotesk Text Pro" w:cs="Arial"/>
                <w:sz w:val="20"/>
                <w:szCs w:val="20"/>
              </w:rPr>
              <w:t xml:space="preserve">43 466    </w:t>
            </w:r>
          </w:p>
        </w:tc>
      </w:tr>
    </w:tbl>
    <w:p w14:paraId="179CAE40" w14:textId="77777777" w:rsidR="00BB084A" w:rsidRPr="00B93345" w:rsidRDefault="00BB084A">
      <w:pPr>
        <w:rPr>
          <w:rFonts w:ascii="Neue Haas Grotesk Text Pro" w:hAnsi="Neue Haas Grotesk Text Pro" w:cs="Arial"/>
          <w:sz w:val="20"/>
          <w:szCs w:val="20"/>
        </w:rPr>
      </w:pPr>
    </w:p>
    <w:p w14:paraId="0450D1C4" w14:textId="77777777" w:rsidR="00AF6BA1" w:rsidRPr="00B93345" w:rsidRDefault="00AF6BA1">
      <w:pPr>
        <w:rPr>
          <w:rFonts w:ascii="Neue Haas Grotesk Text Pro" w:hAnsi="Neue Haas Grotesk Text Pro" w:cs="Arial"/>
          <w:sz w:val="20"/>
          <w:szCs w:val="20"/>
        </w:rPr>
      </w:pPr>
    </w:p>
    <w:p w14:paraId="4D57C1C2" w14:textId="3A707728" w:rsidR="009D6A9B" w:rsidRPr="00B93345" w:rsidRDefault="00BB084A">
      <w:pPr>
        <w:pStyle w:val="Zkladntextodsazen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Termín </w:t>
      </w: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>finanční normativ na jednotku výkonu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(1 žák v</w:t>
      </w:r>
      <w:r w:rsidR="00A36476" w:rsidRPr="00B93345">
        <w:rPr>
          <w:rFonts w:ascii="Neue Haas Grotesk Text Pro" w:hAnsi="Neue Haas Grotesk Text Pro" w:cs="Arial"/>
          <w:sz w:val="20"/>
          <w:szCs w:val="20"/>
        </w:rPr>
        <w:t>e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ŠK) představuje </w:t>
      </w: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>mzdové prostředky</w:t>
      </w:r>
      <w:r w:rsidR="004C5BD7"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bez odvodů na jednotku výkonu v ročním vyjádření. </w:t>
      </w:r>
    </w:p>
    <w:p w14:paraId="70D599E6" w14:textId="07981ADE" w:rsidR="00BB084A" w:rsidRPr="00B93345" w:rsidRDefault="00BB084A">
      <w:pPr>
        <w:pStyle w:val="Zkladntextodsazen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Finanční normativ mzdových prostředků </w:t>
      </w:r>
      <w:r w:rsidR="004C5BD7" w:rsidRPr="00B93345">
        <w:rPr>
          <w:rFonts w:ascii="Neue Haas Grotesk Text Pro" w:hAnsi="Neue Haas Grotesk Text Pro" w:cs="Arial"/>
          <w:sz w:val="20"/>
          <w:szCs w:val="20"/>
        </w:rPr>
        <w:t xml:space="preserve">pro pedagogické </w:t>
      </w:r>
      <w:r w:rsidRPr="00B93345">
        <w:rPr>
          <w:rFonts w:ascii="Neue Haas Grotesk Text Pro" w:hAnsi="Neue Haas Grotesk Text Pro" w:cs="Arial"/>
          <w:sz w:val="20"/>
          <w:szCs w:val="20"/>
        </w:rPr>
        <w:t>pracovníky se</w:t>
      </w:r>
      <w:r w:rsidR="009D6A9B" w:rsidRP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spočte:</w:t>
      </w:r>
    </w:p>
    <w:p w14:paraId="4D7E05CA" w14:textId="0AC4C7FF" w:rsidR="00BB084A" w:rsidRPr="00B93345" w:rsidRDefault="00BB084A" w:rsidP="00DE198C">
      <w:pPr>
        <w:pStyle w:val="Zkladntext31"/>
        <w:tabs>
          <w:tab w:val="left" w:pos="709"/>
          <w:tab w:val="left" w:pos="2410"/>
          <w:tab w:val="left" w:pos="2694"/>
        </w:tabs>
        <w:ind w:firstLine="708"/>
        <w:rPr>
          <w:rFonts w:ascii="Neue Haas Grotesk Text Pro" w:hAnsi="Neue Haas Grotesk Text Pro" w:cs="Arial"/>
          <w:sz w:val="20"/>
        </w:rPr>
      </w:pPr>
      <w:r w:rsidRPr="00B93345">
        <w:rPr>
          <w:rFonts w:ascii="Neue Haas Grotesk Text Pro" w:hAnsi="Neue Haas Grotesk Text Pro" w:cs="Arial"/>
          <w:sz w:val="20"/>
        </w:rPr>
        <w:t>MP</w:t>
      </w:r>
      <w:r w:rsidR="00DE198C" w:rsidRPr="00B93345">
        <w:rPr>
          <w:rFonts w:ascii="Neue Haas Grotesk Text Pro" w:hAnsi="Neue Haas Grotesk Text Pro" w:cs="Arial"/>
          <w:sz w:val="20"/>
        </w:rPr>
        <w:tab/>
      </w:r>
      <w:r w:rsidRPr="00B93345">
        <w:rPr>
          <w:rFonts w:ascii="Neue Haas Grotesk Text Pro" w:hAnsi="Neue Haas Grotesk Text Pro" w:cs="Arial"/>
          <w:sz w:val="20"/>
        </w:rPr>
        <w:t>=</w:t>
      </w:r>
      <w:r w:rsidR="00DE198C" w:rsidRPr="00B93345">
        <w:rPr>
          <w:rFonts w:ascii="Neue Haas Grotesk Text Pro" w:hAnsi="Neue Haas Grotesk Text Pro" w:cs="Arial"/>
          <w:sz w:val="20"/>
        </w:rPr>
        <w:tab/>
      </w:r>
      <w:r w:rsidRPr="00B93345">
        <w:rPr>
          <w:rFonts w:ascii="Neue Haas Grotesk Text Pro" w:hAnsi="Neue Haas Grotesk Text Pro" w:cs="Arial"/>
          <w:sz w:val="20"/>
        </w:rPr>
        <w:t xml:space="preserve">Pp/Np * </w:t>
      </w:r>
      <w:r w:rsidR="009D6A9B" w:rsidRPr="00B93345">
        <w:rPr>
          <w:rFonts w:ascii="Neue Haas Grotesk Text Pro" w:hAnsi="Neue Haas Grotesk Text Pro" w:cs="Arial"/>
          <w:sz w:val="20"/>
        </w:rPr>
        <w:t>12</w:t>
      </w:r>
    </w:p>
    <w:p w14:paraId="62CEE9FC" w14:textId="77777777" w:rsidR="00BB084A" w:rsidRPr="00B93345" w:rsidRDefault="00BB084A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36F350B3" w14:textId="3A393EC7" w:rsidR="00BB084A" w:rsidRPr="00B93345" w:rsidRDefault="00BB084A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Termín </w:t>
      </w:r>
      <w:r w:rsidRPr="00B93345">
        <w:rPr>
          <w:rFonts w:ascii="Neue Haas Grotesk Text Pro" w:hAnsi="Neue Haas Grotesk Text Pro" w:cs="Arial"/>
          <w:b/>
          <w:bCs/>
          <w:sz w:val="20"/>
          <w:szCs w:val="20"/>
        </w:rPr>
        <w:t>základní částka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, používaný ve vyhlášce o krajských normativech, pak odpovídá celkovému finančnímu normativu zvýšenému o odvody. Po vyjádření vzorcem: </w:t>
      </w:r>
    </w:p>
    <w:p w14:paraId="7926F2AE" w14:textId="77777777" w:rsidR="008759E2" w:rsidRPr="00B93345" w:rsidRDefault="008759E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75D6748A" w14:textId="383612CF" w:rsidR="009D6A9B" w:rsidRPr="00B93345" w:rsidRDefault="00BB084A" w:rsidP="009D6A9B">
      <w:pPr>
        <w:tabs>
          <w:tab w:val="left" w:pos="709"/>
        </w:tabs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základní_částka = (Pp/Np*</w:t>
      </w:r>
      <w:proofErr w:type="gramStart"/>
      <w:r w:rsidRPr="00B93345">
        <w:rPr>
          <w:rFonts w:ascii="Neue Haas Grotesk Text Pro" w:hAnsi="Neue Haas Grotesk Text Pro" w:cs="Arial"/>
          <w:sz w:val="20"/>
          <w:szCs w:val="20"/>
        </w:rPr>
        <w:t>12)*</w:t>
      </w:r>
      <w:proofErr w:type="gramEnd"/>
      <w:r w:rsidRPr="00B93345">
        <w:rPr>
          <w:rFonts w:ascii="Neue Haas Grotesk Text Pro" w:hAnsi="Neue Haas Grotesk Text Pro" w:cs="Arial"/>
          <w:sz w:val="20"/>
          <w:szCs w:val="20"/>
        </w:rPr>
        <w:t>1,3</w:t>
      </w:r>
      <w:r w:rsidR="00147BC5" w:rsidRPr="00B93345">
        <w:rPr>
          <w:rFonts w:ascii="Neue Haas Grotesk Text Pro" w:hAnsi="Neue Haas Grotesk Text Pro" w:cs="Arial"/>
          <w:sz w:val="20"/>
          <w:szCs w:val="20"/>
        </w:rPr>
        <w:t>4</w:t>
      </w:r>
      <w:r w:rsidR="00437CD1" w:rsidRPr="00B93345">
        <w:rPr>
          <w:rFonts w:ascii="Neue Haas Grotesk Text Pro" w:hAnsi="Neue Haas Grotesk Text Pro" w:cs="Arial"/>
          <w:sz w:val="20"/>
          <w:szCs w:val="20"/>
        </w:rPr>
        <w:t>8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</w:t>
      </w:r>
    </w:p>
    <w:p w14:paraId="27E709CA" w14:textId="7F180057" w:rsidR="00936C07" w:rsidRPr="00B93345" w:rsidRDefault="00936C07" w:rsidP="00DE198C">
      <w:pPr>
        <w:pStyle w:val="Zkladntextodsazen"/>
        <w:tabs>
          <w:tab w:val="left" w:pos="709"/>
        </w:tabs>
        <w:rPr>
          <w:rFonts w:ascii="Neue Haas Grotesk Text Pro" w:hAnsi="Neue Haas Grotesk Text Pro" w:cs="Arial"/>
          <w:sz w:val="20"/>
          <w:szCs w:val="20"/>
        </w:rPr>
      </w:pPr>
    </w:p>
    <w:p w14:paraId="19456466" w14:textId="37606AEA" w:rsidR="00212A76" w:rsidRPr="00B93345" w:rsidRDefault="00BB084A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Výkony </w:t>
      </w:r>
      <w:r w:rsidR="0090757E" w:rsidRPr="00B93345">
        <w:rPr>
          <w:rFonts w:ascii="Neue Haas Grotesk Text Pro" w:hAnsi="Neue Haas Grotesk Text Pro" w:cs="Arial"/>
          <w:sz w:val="20"/>
          <w:szCs w:val="20"/>
        </w:rPr>
        <w:t>ve školních klubech jsou převzaty ze</w:t>
      </w:r>
      <w:r w:rsidR="00DB1729" w:rsidRPr="00B93345">
        <w:rPr>
          <w:rFonts w:ascii="Neue Haas Grotesk Text Pro" w:hAnsi="Neue Haas Grotesk Text Pro" w:cs="Arial"/>
          <w:sz w:val="20"/>
          <w:szCs w:val="20"/>
        </w:rPr>
        <w:t> </w:t>
      </w:r>
      <w:r w:rsidR="0090757E" w:rsidRPr="00B93345">
        <w:rPr>
          <w:rFonts w:ascii="Neue Haas Grotesk Text Pro" w:hAnsi="Neue Haas Grotesk Text Pro" w:cs="Arial"/>
          <w:sz w:val="20"/>
          <w:szCs w:val="20"/>
        </w:rPr>
        <w:t>zahajovacího výkazu Z2-01, oddíl VI</w:t>
      </w:r>
      <w:r w:rsidR="000C483D" w:rsidRPr="00B93345">
        <w:rPr>
          <w:rFonts w:ascii="Neue Haas Grotesk Text Pro" w:hAnsi="Neue Haas Grotesk Text Pro" w:cs="Arial"/>
          <w:sz w:val="20"/>
          <w:szCs w:val="20"/>
        </w:rPr>
        <w:t>, sloupec 2 a</w:t>
      </w:r>
      <w:r w:rsidR="00AF6BA1" w:rsidRPr="00B93345">
        <w:rPr>
          <w:rFonts w:ascii="Neue Haas Grotesk Text Pro" w:hAnsi="Neue Haas Grotesk Text Pro" w:cs="Arial"/>
          <w:sz w:val="20"/>
          <w:szCs w:val="20"/>
        </w:rPr>
        <w:t> </w:t>
      </w:r>
      <w:r w:rsidR="000C483D" w:rsidRPr="00B93345">
        <w:rPr>
          <w:rFonts w:ascii="Neue Haas Grotesk Text Pro" w:hAnsi="Neue Haas Grotesk Text Pro" w:cs="Arial"/>
          <w:sz w:val="20"/>
          <w:szCs w:val="20"/>
        </w:rPr>
        <w:t>4</w:t>
      </w:r>
      <w:r w:rsidR="0090757E" w:rsidRPr="00B93345">
        <w:rPr>
          <w:rFonts w:ascii="Neue Haas Grotesk Text Pro" w:hAnsi="Neue Haas Grotesk Text Pro" w:cs="Arial"/>
          <w:sz w:val="20"/>
          <w:szCs w:val="20"/>
        </w:rPr>
        <w:t xml:space="preserve"> (</w:t>
      </w:r>
      <w:r w:rsidR="00DB1729" w:rsidRPr="00B93345">
        <w:rPr>
          <w:rFonts w:ascii="Neue Haas Grotesk Text Pro" w:hAnsi="Neue Haas Grotesk Text Pro" w:cs="Arial"/>
          <w:sz w:val="20"/>
          <w:szCs w:val="20"/>
        </w:rPr>
        <w:t>p</w:t>
      </w:r>
      <w:r w:rsidR="00D86248" w:rsidRPr="00B93345">
        <w:rPr>
          <w:rFonts w:ascii="Neue Haas Grotesk Text Pro" w:hAnsi="Neue Haas Grotesk Text Pro" w:cs="Arial"/>
          <w:sz w:val="20"/>
          <w:szCs w:val="20"/>
        </w:rPr>
        <w:t xml:space="preserve">ravidelná docházka a </w:t>
      </w:r>
      <w:r w:rsidR="00DB1729" w:rsidRPr="00B93345">
        <w:rPr>
          <w:rFonts w:ascii="Neue Haas Grotesk Text Pro" w:hAnsi="Neue Haas Grotesk Text Pro" w:cs="Arial"/>
          <w:sz w:val="20"/>
          <w:szCs w:val="20"/>
        </w:rPr>
        <w:t>p</w:t>
      </w:r>
      <w:r w:rsidR="00C54C42" w:rsidRPr="00B93345">
        <w:rPr>
          <w:rFonts w:ascii="Neue Haas Grotesk Text Pro" w:hAnsi="Neue Haas Grotesk Text Pro" w:cs="Arial"/>
          <w:sz w:val="20"/>
          <w:szCs w:val="20"/>
        </w:rPr>
        <w:t>ravidelná denní docházka</w:t>
      </w:r>
      <w:r w:rsidR="0090757E" w:rsidRPr="00B93345">
        <w:rPr>
          <w:rFonts w:ascii="Neue Haas Grotesk Text Pro" w:hAnsi="Neue Haas Grotesk Text Pro" w:cs="Arial"/>
          <w:sz w:val="20"/>
          <w:szCs w:val="20"/>
        </w:rPr>
        <w:t xml:space="preserve">). </w:t>
      </w:r>
    </w:p>
    <w:p w14:paraId="5A6FBEE2" w14:textId="2F51032E" w:rsidR="00137C28" w:rsidRPr="00B93345" w:rsidRDefault="00137C28" w:rsidP="008759E2">
      <w:pPr>
        <w:pStyle w:val="Zkladntext31"/>
        <w:ind w:firstLine="708"/>
        <w:rPr>
          <w:rFonts w:ascii="Neue Haas Grotesk Text Pro" w:hAnsi="Neue Haas Grotesk Text Pro" w:cs="Arial"/>
          <w:sz w:val="20"/>
        </w:rPr>
      </w:pPr>
      <w:r w:rsidRPr="00B93345">
        <w:rPr>
          <w:rFonts w:ascii="Neue Haas Grotesk Text Pro" w:hAnsi="Neue Haas Grotesk Text Pro" w:cs="Arial"/>
          <w:sz w:val="20"/>
        </w:rPr>
        <w:t xml:space="preserve">Ve školních klubech s počtem výkonů nižším než 43 </w:t>
      </w:r>
      <w:r w:rsidR="009D60A8" w:rsidRPr="00B93345">
        <w:rPr>
          <w:rFonts w:ascii="Neue Haas Grotesk Text Pro" w:hAnsi="Neue Haas Grotesk Text Pro" w:cs="Arial"/>
          <w:sz w:val="20"/>
        </w:rPr>
        <w:t xml:space="preserve">je </w:t>
      </w:r>
      <w:r w:rsidRPr="00B93345">
        <w:rPr>
          <w:rFonts w:ascii="Neue Haas Grotesk Text Pro" w:hAnsi="Neue Haas Grotesk Text Pro" w:cs="Arial"/>
          <w:sz w:val="20"/>
        </w:rPr>
        <w:t>stanoven úvazek pedagogických pracovníků ve školním klubu 0,5 úvazku</w:t>
      </w:r>
      <w:r w:rsidR="00212A76" w:rsidRPr="00B93345">
        <w:rPr>
          <w:rFonts w:ascii="Neue Haas Grotesk Text Pro" w:hAnsi="Neue Haas Grotesk Text Pro" w:cs="Arial"/>
          <w:sz w:val="20"/>
        </w:rPr>
        <w:t>.</w:t>
      </w:r>
      <w:r w:rsidRPr="00B93345">
        <w:rPr>
          <w:rFonts w:ascii="Neue Haas Grotesk Text Pro" w:hAnsi="Neue Haas Grotesk Text Pro" w:cs="Arial"/>
          <w:sz w:val="20"/>
        </w:rPr>
        <w:t xml:space="preserve"> </w:t>
      </w:r>
      <w:r w:rsidR="00212A76" w:rsidRPr="00B93345">
        <w:rPr>
          <w:rFonts w:ascii="Neue Haas Grotesk Text Pro" w:hAnsi="Neue Haas Grotesk Text Pro" w:cs="Arial"/>
          <w:sz w:val="20"/>
        </w:rPr>
        <w:t>Ve školních klubech s počtem výkonů vyšším než 43 byla použita konstantní hodnota ukazatele Np bez rozdílu počtu zapsaných žáků</w:t>
      </w:r>
      <w:r w:rsidR="008759E2" w:rsidRPr="00B93345">
        <w:rPr>
          <w:rFonts w:ascii="Neue Haas Grotesk Text Pro" w:hAnsi="Neue Haas Grotesk Text Pro" w:cs="Arial"/>
          <w:sz w:val="20"/>
        </w:rPr>
        <w:t xml:space="preserve"> N</w:t>
      </w:r>
      <w:r w:rsidR="00212A76" w:rsidRPr="00B93345">
        <w:rPr>
          <w:rFonts w:ascii="Neue Haas Grotesk Text Pro" w:hAnsi="Neue Haas Grotesk Text Pro" w:cs="Arial"/>
          <w:sz w:val="20"/>
        </w:rPr>
        <w:t>p = 86</w:t>
      </w:r>
    </w:p>
    <w:p w14:paraId="0BFAC1FD" w14:textId="4AEC4596" w:rsidR="0055479E" w:rsidRPr="00B93345" w:rsidRDefault="0055479E">
      <w:pPr>
        <w:pStyle w:val="Zkladntext31"/>
        <w:rPr>
          <w:rFonts w:ascii="Neue Haas Grotesk Text Pro" w:hAnsi="Neue Haas Grotesk Text Pro" w:cs="Arial"/>
          <w:sz w:val="20"/>
        </w:rPr>
      </w:pPr>
    </w:p>
    <w:p w14:paraId="653677D6" w14:textId="77777777" w:rsidR="00F93707" w:rsidRPr="00B93345" w:rsidRDefault="00F93707">
      <w:pPr>
        <w:pStyle w:val="Zkladntext31"/>
        <w:rPr>
          <w:rFonts w:ascii="Neue Haas Grotesk Text Pro" w:hAnsi="Neue Haas Grotesk Text Pro" w:cs="Arial"/>
          <w:sz w:val="20"/>
        </w:rPr>
      </w:pPr>
    </w:p>
    <w:p w14:paraId="20B83106" w14:textId="098BC67A" w:rsidR="00AB0C12" w:rsidRPr="00B93345" w:rsidRDefault="008759E2" w:rsidP="00AB0C12">
      <w:pPr>
        <w:pStyle w:val="Nadpis1"/>
        <w:jc w:val="both"/>
        <w:rPr>
          <w:rFonts w:ascii="Neue Haas Grotesk Text Pro" w:hAnsi="Neue Haas Grotesk Text Pro" w:cs="Arial"/>
          <w:sz w:val="20"/>
          <w:szCs w:val="20"/>
        </w:rPr>
      </w:pPr>
      <w:bookmarkStart w:id="2" w:name="_Toc410279981"/>
      <w:bookmarkStart w:id="3" w:name="_Toc33624269"/>
      <w:r w:rsidRPr="00B93345">
        <w:rPr>
          <w:rFonts w:ascii="Neue Haas Grotesk Text Pro" w:hAnsi="Neue Haas Grotesk Text Pro" w:cs="Arial"/>
          <w:sz w:val="20"/>
          <w:szCs w:val="20"/>
        </w:rPr>
        <w:lastRenderedPageBreak/>
        <w:t>4</w:t>
      </w:r>
      <w:r w:rsidR="00AB0C12" w:rsidRPr="00B93345">
        <w:rPr>
          <w:rFonts w:ascii="Neue Haas Grotesk Text Pro" w:hAnsi="Neue Haas Grotesk Text Pro" w:cs="Arial"/>
          <w:sz w:val="20"/>
          <w:szCs w:val="20"/>
        </w:rPr>
        <w:t xml:space="preserve">. </w:t>
      </w:r>
      <w:bookmarkEnd w:id="2"/>
      <w:r w:rsidR="00AB0C12" w:rsidRPr="00B93345">
        <w:rPr>
          <w:rFonts w:ascii="Neue Haas Grotesk Text Pro" w:hAnsi="Neue Haas Grotesk Text Pro" w:cs="Arial"/>
          <w:sz w:val="20"/>
          <w:szCs w:val="20"/>
        </w:rPr>
        <w:t>Podpůrná opatření personálního charakteru</w:t>
      </w:r>
      <w:bookmarkEnd w:id="3"/>
    </w:p>
    <w:p w14:paraId="507B98B2" w14:textId="77777777" w:rsidR="008759E2" w:rsidRPr="00B93345" w:rsidRDefault="008759E2" w:rsidP="008759E2">
      <w:pPr>
        <w:rPr>
          <w:rFonts w:ascii="Neue Haas Grotesk Text Pro" w:hAnsi="Neue Haas Grotesk Text Pro"/>
          <w:sz w:val="20"/>
          <w:szCs w:val="20"/>
        </w:rPr>
      </w:pPr>
    </w:p>
    <w:p w14:paraId="553D684E" w14:textId="6C506A80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Počty podpůrných opatření uvedených v části A přílohy č. 1 vyhlášky č. 27/2016 Sb., ve znění pozdějších předpisů, s požadovanými finančními prostředky k 1. 1. 202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>, byly stanoveny a zahrnuty do rozpisu rozpočtu podle skutečně vykázaného počtu podpůrných opatření jednotlivými školami a školskými zařízeními k 30. 9. 20</w:t>
      </w:r>
      <w:r w:rsidR="00892BC5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(resp. 31. 10. 20</w:t>
      </w:r>
      <w:r w:rsidR="00892BC5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>) ve výkazu R 43-1 a dále pak ve výkazu R 44</w:t>
      </w:r>
      <w:r w:rsidRPr="00B93345">
        <w:rPr>
          <w:rFonts w:ascii="Neue Haas Grotesk Text Pro" w:hAnsi="Neue Haas Grotesk Text Pro" w:cs="Arial"/>
          <w:sz w:val="20"/>
          <w:szCs w:val="20"/>
        </w:rPr>
        <w:noBreakHyphen/>
        <w:t>99 za měsíce září až prosinec 20</w:t>
      </w:r>
      <w:r w:rsidR="00892BC5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>, u nichž je vykázán datum začátku poskytování</w:t>
      </w:r>
      <w:r w:rsidR="00B93345">
        <w:rPr>
          <w:rFonts w:ascii="Neue Haas Grotesk Text Pro" w:hAnsi="Neue Haas Grotesk Text Pro" w:cs="Arial"/>
          <w:sz w:val="20"/>
          <w:szCs w:val="20"/>
        </w:rPr>
        <w:br/>
      </w:r>
      <w:r w:rsidRPr="00B93345">
        <w:rPr>
          <w:rFonts w:ascii="Neue Haas Grotesk Text Pro" w:hAnsi="Neue Haas Grotesk Text Pro" w:cs="Arial"/>
          <w:sz w:val="20"/>
          <w:szCs w:val="20"/>
        </w:rPr>
        <w:t>po 30. 9. 20</w:t>
      </w:r>
      <w:r w:rsidR="00892BC5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(resp. 31. 10. 20</w:t>
      </w:r>
      <w:r w:rsidR="00892BC5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>) nebo datum ukončení poskytování od 30. 9. 20</w:t>
      </w:r>
      <w:r w:rsidR="00892BC5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5</w:t>
      </w:r>
      <w:r w:rsidR="00B93345">
        <w:rPr>
          <w:rFonts w:ascii="Neue Haas Grotesk Text Pro" w:hAnsi="Neue Haas Grotesk Text Pro" w:cs="Arial"/>
          <w:sz w:val="20"/>
          <w:szCs w:val="20"/>
        </w:rPr>
        <w:br/>
      </w:r>
      <w:r w:rsidRPr="00B93345">
        <w:rPr>
          <w:rFonts w:ascii="Neue Haas Grotesk Text Pro" w:hAnsi="Neue Haas Grotesk Text Pro" w:cs="Arial"/>
          <w:sz w:val="20"/>
          <w:szCs w:val="20"/>
        </w:rPr>
        <w:t>(resp. 31. 10. 20</w:t>
      </w:r>
      <w:r w:rsidR="00892BC5" w:rsidRPr="00B93345">
        <w:rPr>
          <w:rFonts w:ascii="Neue Haas Grotesk Text Pro" w:hAnsi="Neue Haas Grotesk Text Pro" w:cs="Arial"/>
          <w:sz w:val="20"/>
          <w:szCs w:val="20"/>
        </w:rPr>
        <w:t>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5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). </w:t>
      </w:r>
    </w:p>
    <w:p w14:paraId="35D78753" w14:textId="77777777" w:rsidR="008759E2" w:rsidRPr="00B93345" w:rsidRDefault="008759E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2FD749DC" w14:textId="0FFA08BA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Zvýšení podpory společného vzdělávání bude v průběhu roku 202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realizováno úpravou normativního rozpisu rozpočtu a dalšími úpravami v průběhu celého roku 202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podle údajů z výkazu R44-99 a normované finanční náročnosti uvedené v příloze č. 1 vyhlášky č. 27/2016 Sb., o</w:t>
      </w:r>
      <w:r w:rsid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>vzdělávání žáků se speciálními vzdělávacími potřebami a žáků nadaných. V průběhu roku 202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bude dále uskutečňována diagnostika dětí, žáků a studentů se speciálními vzdělávacími potřebami a podle výsledků diagnostiky budou poskytována těmto dětem, žákům a studentům podpůrná opatření navýšením normativního rozpisu rozpočtu v souladu se směrnicí. Při ukončení poskytování těchto podpůrných opatření školou nebo školským zařízením ve výkazu R44-99 bude příslušná finanční částka vynaložená na podpůrné opatření krácena o počet zbývajících nevyčerpaných měsíčnin v roce 202</w:t>
      </w:r>
      <w:r w:rsidR="008759E2" w:rsidRPr="00B93345">
        <w:rPr>
          <w:rFonts w:ascii="Neue Haas Grotesk Text Pro" w:hAnsi="Neue Haas Grotesk Text Pro" w:cs="Arial"/>
          <w:sz w:val="20"/>
          <w:szCs w:val="20"/>
        </w:rPr>
        <w:t>6</w:t>
      </w:r>
      <w:r w:rsidRPr="00B93345">
        <w:rPr>
          <w:rFonts w:ascii="Neue Haas Grotesk Text Pro" w:hAnsi="Neue Haas Grotesk Text Pro" w:cs="Arial"/>
          <w:sz w:val="20"/>
          <w:szCs w:val="20"/>
        </w:rPr>
        <w:t>.</w:t>
      </w:r>
    </w:p>
    <w:p w14:paraId="7139485F" w14:textId="67E8E6E9" w:rsidR="00AB0C12" w:rsidRPr="00B93345" w:rsidRDefault="00AB0C12" w:rsidP="009D4E9C">
      <w:pPr>
        <w:pStyle w:val="Zkladntext31"/>
        <w:rPr>
          <w:rFonts w:ascii="Neue Haas Grotesk Text Pro" w:hAnsi="Neue Haas Grotesk Text Pro" w:cs="Arial"/>
          <w:b/>
          <w:bCs/>
          <w:sz w:val="20"/>
        </w:rPr>
      </w:pPr>
    </w:p>
    <w:p w14:paraId="6CEF7194" w14:textId="77777777" w:rsidR="00F93707" w:rsidRPr="00B93345" w:rsidRDefault="00F93707" w:rsidP="009D4E9C">
      <w:pPr>
        <w:pStyle w:val="Zkladntext31"/>
        <w:rPr>
          <w:rFonts w:ascii="Neue Haas Grotesk Text Pro" w:hAnsi="Neue Haas Grotesk Text Pro" w:cs="Arial"/>
          <w:b/>
          <w:bCs/>
          <w:sz w:val="20"/>
        </w:rPr>
      </w:pPr>
    </w:p>
    <w:p w14:paraId="3D9A6158" w14:textId="7986BE2C" w:rsidR="00AB0C12" w:rsidRPr="00B93345" w:rsidRDefault="008759E2" w:rsidP="00AB0C12">
      <w:pPr>
        <w:pStyle w:val="Nadpis1"/>
        <w:jc w:val="both"/>
        <w:rPr>
          <w:rFonts w:ascii="Neue Haas Grotesk Text Pro" w:hAnsi="Neue Haas Grotesk Text Pro" w:cs="Arial"/>
          <w:sz w:val="20"/>
          <w:szCs w:val="20"/>
        </w:rPr>
      </w:pPr>
      <w:bookmarkStart w:id="4" w:name="_Toc33624279"/>
      <w:r w:rsidRPr="00B93345">
        <w:rPr>
          <w:rFonts w:ascii="Neue Haas Grotesk Text Pro" w:hAnsi="Neue Haas Grotesk Text Pro" w:cs="Arial"/>
          <w:sz w:val="20"/>
          <w:szCs w:val="20"/>
        </w:rPr>
        <w:t>5</w:t>
      </w:r>
      <w:r w:rsidR="00AB0C12" w:rsidRPr="00B93345">
        <w:rPr>
          <w:rFonts w:ascii="Neue Haas Grotesk Text Pro" w:hAnsi="Neue Haas Grotesk Text Pro" w:cs="Arial"/>
          <w:sz w:val="20"/>
          <w:szCs w:val="20"/>
        </w:rPr>
        <w:t>. Zohlednění změn v organizaci škol a školských zařízení v průběhu kalendářního roku</w:t>
      </w:r>
      <w:bookmarkEnd w:id="4"/>
    </w:p>
    <w:p w14:paraId="6F9C44BE" w14:textId="77777777" w:rsidR="00197A75" w:rsidRPr="00B93345" w:rsidRDefault="00197A75" w:rsidP="00197A75">
      <w:pPr>
        <w:rPr>
          <w:rFonts w:ascii="Neue Haas Grotesk Text Pro" w:hAnsi="Neue Haas Grotesk Text Pro"/>
          <w:sz w:val="20"/>
          <w:szCs w:val="20"/>
        </w:rPr>
      </w:pPr>
    </w:p>
    <w:p w14:paraId="6695381F" w14:textId="3A0C526B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     Rozpočty přímých výdajů se stanovují na kalendářní rok. Při rozpisu státního rozpočtu na přímé výdaje v regionálním školství jednotlivým krajům Ministerstvo školství, mládeže a</w:t>
      </w:r>
      <w:r w:rsid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tělovýchovy, vychází z vykázaných hodnot ve statistických výkazech, zpracovaných pro školní rok, který začíná v kalendářním roce, který předchází roku rozpočtovanému. </w:t>
      </w:r>
    </w:p>
    <w:p w14:paraId="0596DE39" w14:textId="77777777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07D7E5D6" w14:textId="77973646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     OŠMT KÚ upraví rozpis rozpočtu právnické osoby v průběhu kalendářního roku, pokud v tomto období dojde v důsledku změn ve školském rejstříku nebo změn v souvislosti se zahájením nového školního rok</w:t>
      </w:r>
      <w:r w:rsidR="00066954" w:rsidRPr="00B93345">
        <w:rPr>
          <w:rFonts w:ascii="Neue Haas Grotesk Text Pro" w:hAnsi="Neue Haas Grotesk Text Pro" w:cs="Arial"/>
          <w:sz w:val="20"/>
          <w:szCs w:val="20"/>
        </w:rPr>
        <w:t>u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 k významné změně jednotek rozhodných pro rozpis rozpočtu přímých výdajů. </w:t>
      </w:r>
    </w:p>
    <w:p w14:paraId="0098EDE8" w14:textId="77777777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05EB8260" w14:textId="1F64BAE7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 xml:space="preserve">    Při úpravách závazných ukazatelů rozpočtu OŠMT KÚ přihlíží k objektivizovaným potřebám jednotlivých škol v souladu se „směrnicí“.</w:t>
      </w:r>
    </w:p>
    <w:p w14:paraId="36F54CFB" w14:textId="14379C0B" w:rsidR="00AB0C12" w:rsidRPr="00B93345" w:rsidRDefault="00AB0C12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346A15F5" w14:textId="77777777" w:rsidR="00F93707" w:rsidRPr="00B93345" w:rsidRDefault="00F93707" w:rsidP="00AB0C12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7B970FAE" w14:textId="01DBDD4A" w:rsidR="00BB084A" w:rsidRPr="00B93345" w:rsidRDefault="008759E2">
      <w:pPr>
        <w:pStyle w:val="Nadpis2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>6</w:t>
      </w:r>
      <w:r w:rsidR="007A415F" w:rsidRPr="00B93345">
        <w:rPr>
          <w:rFonts w:ascii="Neue Haas Grotesk Text Pro" w:hAnsi="Neue Haas Grotesk Text Pro" w:cs="Arial"/>
          <w:sz w:val="20"/>
          <w:szCs w:val="20"/>
        </w:rPr>
        <w:t>.</w:t>
      </w:r>
      <w:r w:rsidR="00BB084A" w:rsidRPr="00B93345">
        <w:rPr>
          <w:rFonts w:ascii="Neue Haas Grotesk Text Pro" w:hAnsi="Neue Haas Grotesk Text Pro" w:cs="Arial"/>
          <w:sz w:val="20"/>
          <w:szCs w:val="20"/>
        </w:rPr>
        <w:t xml:space="preserve"> Komentář k tabulce rozpočtu</w:t>
      </w:r>
    </w:p>
    <w:p w14:paraId="37673BC7" w14:textId="77777777" w:rsidR="008759E2" w:rsidRPr="00B93345" w:rsidRDefault="008759E2" w:rsidP="008759E2">
      <w:pPr>
        <w:rPr>
          <w:rFonts w:ascii="Neue Haas Grotesk Text Pro" w:hAnsi="Neue Haas Grotesk Text Pro"/>
          <w:sz w:val="20"/>
          <w:szCs w:val="20"/>
        </w:rPr>
      </w:pPr>
    </w:p>
    <w:p w14:paraId="6D4186A3" w14:textId="47B5D88A" w:rsidR="00BB084A" w:rsidRPr="00B93345" w:rsidRDefault="00BB084A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ab/>
        <w:t>Ve sloupci poznámky jsou označeny opravy, které byly provedeny oproti výkonům uvedeným v zahajovacích výkazech:</w:t>
      </w:r>
    </w:p>
    <w:p w14:paraId="2640FC01" w14:textId="77777777" w:rsidR="000F0410" w:rsidRPr="00B93345" w:rsidRDefault="000F0410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05D701F2" w14:textId="122BD877" w:rsidR="00BB084A" w:rsidRPr="00B93345" w:rsidRDefault="00BB084A" w:rsidP="00B62A65">
      <w:pPr>
        <w:ind w:firstLine="708"/>
        <w:jc w:val="both"/>
        <w:rPr>
          <w:rFonts w:ascii="Neue Haas Grotesk Text Pro" w:hAnsi="Neue Haas Grotesk Text Pro" w:cs="Arial"/>
          <w:sz w:val="20"/>
          <w:szCs w:val="20"/>
        </w:rPr>
      </w:pPr>
      <w:proofErr w:type="gramStart"/>
      <w:r w:rsidRPr="00B93345">
        <w:rPr>
          <w:rFonts w:ascii="Neue Haas Grotesk Text Pro" w:hAnsi="Neue Haas Grotesk Text Pro" w:cs="Arial"/>
          <w:sz w:val="20"/>
          <w:szCs w:val="20"/>
        </w:rPr>
        <w:t>K</w:t>
      </w:r>
      <w:r w:rsidR="0098691B" w:rsidRPr="00B93345">
        <w:rPr>
          <w:rFonts w:ascii="Neue Haas Grotesk Text Pro" w:hAnsi="Neue Haas Grotesk Text Pro" w:cs="Arial"/>
          <w:sz w:val="20"/>
          <w:szCs w:val="20"/>
        </w:rPr>
        <w:t xml:space="preserve"> - </w:t>
      </w:r>
      <w:r w:rsidRPr="00B93345">
        <w:rPr>
          <w:rFonts w:ascii="Neue Haas Grotesk Text Pro" w:hAnsi="Neue Haas Grotesk Text Pro" w:cs="Arial"/>
          <w:sz w:val="20"/>
          <w:szCs w:val="20"/>
        </w:rPr>
        <w:t>provedena</w:t>
      </w:r>
      <w:proofErr w:type="gramEnd"/>
      <w:r w:rsidRPr="00B93345">
        <w:rPr>
          <w:rFonts w:ascii="Neue Haas Grotesk Text Pro" w:hAnsi="Neue Haas Grotesk Text Pro" w:cs="Arial"/>
          <w:sz w:val="20"/>
          <w:szCs w:val="20"/>
        </w:rPr>
        <w:t xml:space="preserve"> oprava na kapacitu z rejstříku škol a školských zařízení</w:t>
      </w:r>
    </w:p>
    <w:p w14:paraId="5F0B702C" w14:textId="77777777" w:rsidR="000F0410" w:rsidRPr="00B93345" w:rsidRDefault="000F0410" w:rsidP="008759E2">
      <w:pPr>
        <w:pStyle w:val="Zkladntextodsazen3"/>
        <w:ind w:firstLine="0"/>
        <w:rPr>
          <w:rFonts w:ascii="Neue Haas Grotesk Text Pro" w:hAnsi="Neue Haas Grotesk Text Pro" w:cs="Arial"/>
          <w:sz w:val="20"/>
          <w:szCs w:val="20"/>
        </w:rPr>
      </w:pPr>
    </w:p>
    <w:p w14:paraId="514A4FEE" w14:textId="07DCCDBE" w:rsidR="00BB084A" w:rsidRPr="00B93345" w:rsidRDefault="00BB084A" w:rsidP="003C3782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B93345">
        <w:rPr>
          <w:rFonts w:ascii="Neue Haas Grotesk Text Pro" w:hAnsi="Neue Haas Grotesk Text Pro" w:cs="Arial"/>
          <w:sz w:val="20"/>
          <w:szCs w:val="20"/>
        </w:rPr>
        <w:tab/>
        <w:t>Vlastní rozpočet mzdových prostředků bude předán školám a školským zařízením po</w:t>
      </w:r>
      <w:r w:rsidR="00522043" w:rsidRPr="00B93345">
        <w:rPr>
          <w:rFonts w:ascii="Neue Haas Grotesk Text Pro" w:hAnsi="Neue Haas Grotesk Text Pro" w:cs="Arial"/>
          <w:sz w:val="20"/>
          <w:szCs w:val="20"/>
        </w:rPr>
        <w:t> </w:t>
      </w:r>
      <w:r w:rsidRPr="00B93345">
        <w:rPr>
          <w:rFonts w:ascii="Neue Haas Grotesk Text Pro" w:hAnsi="Neue Haas Grotesk Text Pro" w:cs="Arial"/>
          <w:sz w:val="20"/>
          <w:szCs w:val="20"/>
        </w:rPr>
        <w:t xml:space="preserve">zaokrouhlení na </w:t>
      </w:r>
      <w:r w:rsidR="00D51BCA" w:rsidRPr="00B93345">
        <w:rPr>
          <w:rFonts w:ascii="Neue Haas Grotesk Text Pro" w:hAnsi="Neue Haas Grotesk Text Pro" w:cs="Arial"/>
          <w:sz w:val="20"/>
          <w:szCs w:val="20"/>
        </w:rPr>
        <w:t xml:space="preserve">jednotky </w:t>
      </w:r>
      <w:r w:rsidRPr="00B93345">
        <w:rPr>
          <w:rFonts w:ascii="Neue Haas Grotesk Text Pro" w:hAnsi="Neue Haas Grotesk Text Pro" w:cs="Arial"/>
          <w:sz w:val="20"/>
          <w:szCs w:val="20"/>
        </w:rPr>
        <w:t>Kč.</w:t>
      </w:r>
    </w:p>
    <w:p w14:paraId="2AE941A4" w14:textId="77777777" w:rsidR="00CD360E" w:rsidRPr="00B93345" w:rsidRDefault="00CD360E" w:rsidP="003C3782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sectPr w:rsidR="00CD360E" w:rsidRPr="00B93345" w:rsidSect="001719C7">
      <w:footerReference w:type="even" r:id="rId8"/>
      <w:footerReference w:type="default" r:id="rId9"/>
      <w:type w:val="continuous"/>
      <w:pgSz w:w="11906" w:h="16838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85FD" w14:textId="77777777" w:rsidR="008670C4" w:rsidRDefault="008670C4">
      <w:r>
        <w:separator/>
      </w:r>
    </w:p>
  </w:endnote>
  <w:endnote w:type="continuationSeparator" w:id="0">
    <w:p w14:paraId="0F123AD6" w14:textId="77777777" w:rsidR="008670C4" w:rsidRDefault="0086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5AB6" w14:textId="3F19DCE7" w:rsidR="00B62A65" w:rsidRDefault="00B62A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395">
      <w:rPr>
        <w:rStyle w:val="slostrnky"/>
        <w:noProof/>
      </w:rPr>
      <w:t>1</w:t>
    </w:r>
    <w:r>
      <w:rPr>
        <w:rStyle w:val="slostrnky"/>
      </w:rPr>
      <w:fldChar w:fldCharType="end"/>
    </w:r>
  </w:p>
  <w:p w14:paraId="6D7DBDF3" w14:textId="77777777" w:rsidR="00B62A65" w:rsidRDefault="00B62A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D682" w14:textId="77777777" w:rsidR="00B62A65" w:rsidRPr="00152395" w:rsidRDefault="00B62A65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152395">
      <w:rPr>
        <w:rStyle w:val="slostrnky"/>
        <w:rFonts w:ascii="Arial" w:hAnsi="Arial" w:cs="Arial"/>
        <w:sz w:val="20"/>
        <w:szCs w:val="20"/>
      </w:rPr>
      <w:fldChar w:fldCharType="begin"/>
    </w:r>
    <w:r w:rsidRPr="0015239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152395">
      <w:rPr>
        <w:rStyle w:val="slostrnky"/>
        <w:rFonts w:ascii="Arial" w:hAnsi="Arial" w:cs="Arial"/>
        <w:sz w:val="20"/>
        <w:szCs w:val="20"/>
      </w:rPr>
      <w:fldChar w:fldCharType="separate"/>
    </w:r>
    <w:r w:rsidRPr="00152395">
      <w:rPr>
        <w:rStyle w:val="slostrnky"/>
        <w:rFonts w:ascii="Arial" w:hAnsi="Arial" w:cs="Arial"/>
        <w:noProof/>
        <w:sz w:val="20"/>
        <w:szCs w:val="20"/>
      </w:rPr>
      <w:t>1</w:t>
    </w:r>
    <w:r w:rsidRPr="00152395">
      <w:rPr>
        <w:rStyle w:val="slostrnky"/>
        <w:rFonts w:ascii="Arial" w:hAnsi="Arial" w:cs="Arial"/>
        <w:sz w:val="20"/>
        <w:szCs w:val="20"/>
      </w:rPr>
      <w:fldChar w:fldCharType="end"/>
    </w:r>
  </w:p>
  <w:p w14:paraId="5E03F71E" w14:textId="77777777" w:rsidR="00B62A65" w:rsidRDefault="00B62A6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35B8" w14:textId="77777777" w:rsidR="008670C4" w:rsidRDefault="008670C4">
      <w:r>
        <w:separator/>
      </w:r>
    </w:p>
  </w:footnote>
  <w:footnote w:type="continuationSeparator" w:id="0">
    <w:p w14:paraId="1B7846C3" w14:textId="77777777" w:rsidR="008670C4" w:rsidRDefault="0086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DE8"/>
    <w:multiLevelType w:val="hybridMultilevel"/>
    <w:tmpl w:val="8DA68002"/>
    <w:lvl w:ilvl="0" w:tplc="71FC7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3D12"/>
    <w:multiLevelType w:val="hybridMultilevel"/>
    <w:tmpl w:val="6874A7D6"/>
    <w:lvl w:ilvl="0" w:tplc="14E4B0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E"/>
    <w:multiLevelType w:val="hybridMultilevel"/>
    <w:tmpl w:val="98DA56BE"/>
    <w:lvl w:ilvl="0" w:tplc="BB5A0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0D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EA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E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06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41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E8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8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1175"/>
    <w:multiLevelType w:val="hybridMultilevel"/>
    <w:tmpl w:val="9C5AA052"/>
    <w:lvl w:ilvl="0" w:tplc="C5C25E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7C4EF4"/>
    <w:multiLevelType w:val="hybridMultilevel"/>
    <w:tmpl w:val="55CCD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7FAE"/>
    <w:multiLevelType w:val="hybridMultilevel"/>
    <w:tmpl w:val="7B062A3E"/>
    <w:lvl w:ilvl="0" w:tplc="EF228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6862"/>
    <w:multiLevelType w:val="hybridMultilevel"/>
    <w:tmpl w:val="DC206878"/>
    <w:lvl w:ilvl="0" w:tplc="66A40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F3F32"/>
    <w:multiLevelType w:val="hybridMultilevel"/>
    <w:tmpl w:val="30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460231">
    <w:abstractNumId w:val="3"/>
  </w:num>
  <w:num w:numId="2" w16cid:durableId="1844934400">
    <w:abstractNumId w:val="10"/>
  </w:num>
  <w:num w:numId="3" w16cid:durableId="1421826430">
    <w:abstractNumId w:val="0"/>
  </w:num>
  <w:num w:numId="4" w16cid:durableId="353386343">
    <w:abstractNumId w:val="6"/>
  </w:num>
  <w:num w:numId="5" w16cid:durableId="657617394">
    <w:abstractNumId w:val="1"/>
  </w:num>
  <w:num w:numId="6" w16cid:durableId="358166706">
    <w:abstractNumId w:val="4"/>
  </w:num>
  <w:num w:numId="7" w16cid:durableId="990862581">
    <w:abstractNumId w:val="7"/>
  </w:num>
  <w:num w:numId="8" w16cid:durableId="1030758243">
    <w:abstractNumId w:val="12"/>
  </w:num>
  <w:num w:numId="9" w16cid:durableId="1405104202">
    <w:abstractNumId w:val="2"/>
  </w:num>
  <w:num w:numId="10" w16cid:durableId="236594737">
    <w:abstractNumId w:val="9"/>
  </w:num>
  <w:num w:numId="11" w16cid:durableId="805437636">
    <w:abstractNumId w:val="5"/>
  </w:num>
  <w:num w:numId="12" w16cid:durableId="577911439">
    <w:abstractNumId w:val="8"/>
  </w:num>
  <w:num w:numId="13" w16cid:durableId="1496844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4A"/>
    <w:rsid w:val="00002DAE"/>
    <w:rsid w:val="00005728"/>
    <w:rsid w:val="000060B8"/>
    <w:rsid w:val="0000624E"/>
    <w:rsid w:val="00007815"/>
    <w:rsid w:val="000104C6"/>
    <w:rsid w:val="00017BFE"/>
    <w:rsid w:val="0002395B"/>
    <w:rsid w:val="00025372"/>
    <w:rsid w:val="00026A5A"/>
    <w:rsid w:val="00033111"/>
    <w:rsid w:val="00035371"/>
    <w:rsid w:val="000449FC"/>
    <w:rsid w:val="00056C5B"/>
    <w:rsid w:val="00062DC7"/>
    <w:rsid w:val="0006678C"/>
    <w:rsid w:val="00066954"/>
    <w:rsid w:val="00066A67"/>
    <w:rsid w:val="00066C48"/>
    <w:rsid w:val="000670FA"/>
    <w:rsid w:val="00074BBA"/>
    <w:rsid w:val="00074F3E"/>
    <w:rsid w:val="00075587"/>
    <w:rsid w:val="000908C9"/>
    <w:rsid w:val="000A4046"/>
    <w:rsid w:val="000A47D4"/>
    <w:rsid w:val="000A6D3C"/>
    <w:rsid w:val="000B255B"/>
    <w:rsid w:val="000B51CB"/>
    <w:rsid w:val="000B6E4E"/>
    <w:rsid w:val="000C483D"/>
    <w:rsid w:val="000C547D"/>
    <w:rsid w:val="000D1C24"/>
    <w:rsid w:val="000D1CA2"/>
    <w:rsid w:val="000D38CE"/>
    <w:rsid w:val="000E352B"/>
    <w:rsid w:val="000F0410"/>
    <w:rsid w:val="000F11C4"/>
    <w:rsid w:val="00125358"/>
    <w:rsid w:val="00126159"/>
    <w:rsid w:val="001314BD"/>
    <w:rsid w:val="00134934"/>
    <w:rsid w:val="00137C28"/>
    <w:rsid w:val="00141F2D"/>
    <w:rsid w:val="0014367B"/>
    <w:rsid w:val="00144D03"/>
    <w:rsid w:val="001457C6"/>
    <w:rsid w:val="00147760"/>
    <w:rsid w:val="00147BC5"/>
    <w:rsid w:val="00147D2C"/>
    <w:rsid w:val="00151CEC"/>
    <w:rsid w:val="00152395"/>
    <w:rsid w:val="0015544C"/>
    <w:rsid w:val="00155991"/>
    <w:rsid w:val="00161B4C"/>
    <w:rsid w:val="00167E2E"/>
    <w:rsid w:val="0017163D"/>
    <w:rsid w:val="001719C7"/>
    <w:rsid w:val="00175FB2"/>
    <w:rsid w:val="00177D5A"/>
    <w:rsid w:val="001930BE"/>
    <w:rsid w:val="00197A75"/>
    <w:rsid w:val="001A6D03"/>
    <w:rsid w:val="001A7CA0"/>
    <w:rsid w:val="001B286F"/>
    <w:rsid w:val="001D2EE4"/>
    <w:rsid w:val="001D385C"/>
    <w:rsid w:val="001E20A9"/>
    <w:rsid w:val="001E4F59"/>
    <w:rsid w:val="001E5AD2"/>
    <w:rsid w:val="001F17E8"/>
    <w:rsid w:val="001F3B30"/>
    <w:rsid w:val="00200EF5"/>
    <w:rsid w:val="002011CB"/>
    <w:rsid w:val="00207917"/>
    <w:rsid w:val="00212A76"/>
    <w:rsid w:val="00217FB3"/>
    <w:rsid w:val="002240B3"/>
    <w:rsid w:val="002242F1"/>
    <w:rsid w:val="002252AF"/>
    <w:rsid w:val="00234734"/>
    <w:rsid w:val="0023655E"/>
    <w:rsid w:val="00240AE6"/>
    <w:rsid w:val="00244272"/>
    <w:rsid w:val="0024595A"/>
    <w:rsid w:val="00251669"/>
    <w:rsid w:val="00254861"/>
    <w:rsid w:val="00274255"/>
    <w:rsid w:val="00274ACF"/>
    <w:rsid w:val="00276238"/>
    <w:rsid w:val="00277713"/>
    <w:rsid w:val="00283EA6"/>
    <w:rsid w:val="002874C6"/>
    <w:rsid w:val="00291CC7"/>
    <w:rsid w:val="0029317C"/>
    <w:rsid w:val="002961D4"/>
    <w:rsid w:val="002A04DE"/>
    <w:rsid w:val="002A5F72"/>
    <w:rsid w:val="002A65F3"/>
    <w:rsid w:val="002B2423"/>
    <w:rsid w:val="002B6FEE"/>
    <w:rsid w:val="002C10E1"/>
    <w:rsid w:val="002C1AC1"/>
    <w:rsid w:val="002C1BC1"/>
    <w:rsid w:val="002C5BFD"/>
    <w:rsid w:val="002C6764"/>
    <w:rsid w:val="002D2B9B"/>
    <w:rsid w:val="002D2E6A"/>
    <w:rsid w:val="002D5446"/>
    <w:rsid w:val="002D7AA1"/>
    <w:rsid w:val="002D7FF6"/>
    <w:rsid w:val="002E0C6D"/>
    <w:rsid w:val="002E6E87"/>
    <w:rsid w:val="002F12C5"/>
    <w:rsid w:val="00304644"/>
    <w:rsid w:val="0030566B"/>
    <w:rsid w:val="00311347"/>
    <w:rsid w:val="003118A2"/>
    <w:rsid w:val="003125F3"/>
    <w:rsid w:val="0031544D"/>
    <w:rsid w:val="003165D5"/>
    <w:rsid w:val="00316F6A"/>
    <w:rsid w:val="0032179D"/>
    <w:rsid w:val="0032263A"/>
    <w:rsid w:val="00327EF2"/>
    <w:rsid w:val="00330B7C"/>
    <w:rsid w:val="00342FF2"/>
    <w:rsid w:val="00354BA9"/>
    <w:rsid w:val="00356BEA"/>
    <w:rsid w:val="00361267"/>
    <w:rsid w:val="003642CE"/>
    <w:rsid w:val="003745D8"/>
    <w:rsid w:val="00381786"/>
    <w:rsid w:val="00382005"/>
    <w:rsid w:val="003C103A"/>
    <w:rsid w:val="003C3782"/>
    <w:rsid w:val="003C5391"/>
    <w:rsid w:val="003D0A26"/>
    <w:rsid w:val="003E3752"/>
    <w:rsid w:val="003E60F4"/>
    <w:rsid w:val="003E73A9"/>
    <w:rsid w:val="003F400B"/>
    <w:rsid w:val="00400174"/>
    <w:rsid w:val="004044F9"/>
    <w:rsid w:val="004057C3"/>
    <w:rsid w:val="0041331B"/>
    <w:rsid w:val="0041420B"/>
    <w:rsid w:val="00424D0F"/>
    <w:rsid w:val="00425662"/>
    <w:rsid w:val="00427915"/>
    <w:rsid w:val="004326E0"/>
    <w:rsid w:val="00437CD1"/>
    <w:rsid w:val="00452452"/>
    <w:rsid w:val="004610B4"/>
    <w:rsid w:val="00471142"/>
    <w:rsid w:val="0047135B"/>
    <w:rsid w:val="0048150D"/>
    <w:rsid w:val="00492B41"/>
    <w:rsid w:val="00497145"/>
    <w:rsid w:val="004A0B14"/>
    <w:rsid w:val="004A3B1C"/>
    <w:rsid w:val="004A4E4F"/>
    <w:rsid w:val="004A573C"/>
    <w:rsid w:val="004B52A4"/>
    <w:rsid w:val="004B6919"/>
    <w:rsid w:val="004B6F2D"/>
    <w:rsid w:val="004B6FD4"/>
    <w:rsid w:val="004C5BD7"/>
    <w:rsid w:val="004D3C6E"/>
    <w:rsid w:val="004D755B"/>
    <w:rsid w:val="004F6EFF"/>
    <w:rsid w:val="0051395C"/>
    <w:rsid w:val="00517741"/>
    <w:rsid w:val="00522043"/>
    <w:rsid w:val="005327EA"/>
    <w:rsid w:val="00541C4F"/>
    <w:rsid w:val="00543410"/>
    <w:rsid w:val="00553BE5"/>
    <w:rsid w:val="0055479E"/>
    <w:rsid w:val="00565A5F"/>
    <w:rsid w:val="00567FBA"/>
    <w:rsid w:val="00584A68"/>
    <w:rsid w:val="0059533B"/>
    <w:rsid w:val="005A2028"/>
    <w:rsid w:val="005A61E8"/>
    <w:rsid w:val="005B1154"/>
    <w:rsid w:val="005B57F2"/>
    <w:rsid w:val="005B7A8E"/>
    <w:rsid w:val="005C2932"/>
    <w:rsid w:val="005D25D1"/>
    <w:rsid w:val="005E2713"/>
    <w:rsid w:val="005E3089"/>
    <w:rsid w:val="005E30DB"/>
    <w:rsid w:val="005F3E60"/>
    <w:rsid w:val="00603F03"/>
    <w:rsid w:val="006101F2"/>
    <w:rsid w:val="0061592F"/>
    <w:rsid w:val="00621F39"/>
    <w:rsid w:val="00623347"/>
    <w:rsid w:val="00632A00"/>
    <w:rsid w:val="00647272"/>
    <w:rsid w:val="00654A44"/>
    <w:rsid w:val="00654BE7"/>
    <w:rsid w:val="00655A91"/>
    <w:rsid w:val="00656D66"/>
    <w:rsid w:val="00662829"/>
    <w:rsid w:val="006628D8"/>
    <w:rsid w:val="0067162B"/>
    <w:rsid w:val="00671741"/>
    <w:rsid w:val="00672B9F"/>
    <w:rsid w:val="006772F3"/>
    <w:rsid w:val="0068044F"/>
    <w:rsid w:val="00680D7D"/>
    <w:rsid w:val="006812EE"/>
    <w:rsid w:val="00683181"/>
    <w:rsid w:val="006913D5"/>
    <w:rsid w:val="00693466"/>
    <w:rsid w:val="00694660"/>
    <w:rsid w:val="006A4A70"/>
    <w:rsid w:val="006A5BA7"/>
    <w:rsid w:val="006A79CB"/>
    <w:rsid w:val="006B092E"/>
    <w:rsid w:val="006B172C"/>
    <w:rsid w:val="006B7918"/>
    <w:rsid w:val="006D472E"/>
    <w:rsid w:val="006E15E3"/>
    <w:rsid w:val="006E168F"/>
    <w:rsid w:val="006E2797"/>
    <w:rsid w:val="006F16A7"/>
    <w:rsid w:val="006F5545"/>
    <w:rsid w:val="006F7B04"/>
    <w:rsid w:val="00703546"/>
    <w:rsid w:val="007037A5"/>
    <w:rsid w:val="00704673"/>
    <w:rsid w:val="007110C6"/>
    <w:rsid w:val="00714471"/>
    <w:rsid w:val="00723148"/>
    <w:rsid w:val="007242CE"/>
    <w:rsid w:val="00725FC7"/>
    <w:rsid w:val="00735DC5"/>
    <w:rsid w:val="00742602"/>
    <w:rsid w:val="00742F1E"/>
    <w:rsid w:val="007445AB"/>
    <w:rsid w:val="0075184D"/>
    <w:rsid w:val="00752773"/>
    <w:rsid w:val="00756696"/>
    <w:rsid w:val="0075758A"/>
    <w:rsid w:val="00764AFC"/>
    <w:rsid w:val="0077305A"/>
    <w:rsid w:val="00773581"/>
    <w:rsid w:val="00776B5C"/>
    <w:rsid w:val="00794BAA"/>
    <w:rsid w:val="007A415F"/>
    <w:rsid w:val="007B65BD"/>
    <w:rsid w:val="007B6ED5"/>
    <w:rsid w:val="007C50AA"/>
    <w:rsid w:val="007C7206"/>
    <w:rsid w:val="007D06FD"/>
    <w:rsid w:val="007D40C4"/>
    <w:rsid w:val="007E10F9"/>
    <w:rsid w:val="007E722D"/>
    <w:rsid w:val="007F3509"/>
    <w:rsid w:val="007F3D8C"/>
    <w:rsid w:val="007F50E1"/>
    <w:rsid w:val="0080343C"/>
    <w:rsid w:val="0081447E"/>
    <w:rsid w:val="008163D7"/>
    <w:rsid w:val="00827C3D"/>
    <w:rsid w:val="008335A0"/>
    <w:rsid w:val="00833BE5"/>
    <w:rsid w:val="0085383F"/>
    <w:rsid w:val="00862E40"/>
    <w:rsid w:val="00863D71"/>
    <w:rsid w:val="0086454D"/>
    <w:rsid w:val="008670C4"/>
    <w:rsid w:val="008759E2"/>
    <w:rsid w:val="0088138B"/>
    <w:rsid w:val="00883328"/>
    <w:rsid w:val="0088341E"/>
    <w:rsid w:val="00892BC5"/>
    <w:rsid w:val="008A4259"/>
    <w:rsid w:val="008D5864"/>
    <w:rsid w:val="008D7FF4"/>
    <w:rsid w:val="008E2130"/>
    <w:rsid w:val="008E2F92"/>
    <w:rsid w:val="008E3565"/>
    <w:rsid w:val="008E55A0"/>
    <w:rsid w:val="008E76A0"/>
    <w:rsid w:val="008F1E65"/>
    <w:rsid w:val="008F7C34"/>
    <w:rsid w:val="0090570C"/>
    <w:rsid w:val="0090757E"/>
    <w:rsid w:val="009102C1"/>
    <w:rsid w:val="00922FC1"/>
    <w:rsid w:val="009232F1"/>
    <w:rsid w:val="00925DCC"/>
    <w:rsid w:val="00926C26"/>
    <w:rsid w:val="00927F37"/>
    <w:rsid w:val="00934943"/>
    <w:rsid w:val="00936C07"/>
    <w:rsid w:val="00940A46"/>
    <w:rsid w:val="00942895"/>
    <w:rsid w:val="009433C6"/>
    <w:rsid w:val="00944BE2"/>
    <w:rsid w:val="00952537"/>
    <w:rsid w:val="00960EC0"/>
    <w:rsid w:val="009731DF"/>
    <w:rsid w:val="009810C3"/>
    <w:rsid w:val="00981E74"/>
    <w:rsid w:val="009847F7"/>
    <w:rsid w:val="0098691B"/>
    <w:rsid w:val="009B06A9"/>
    <w:rsid w:val="009B3C17"/>
    <w:rsid w:val="009C2062"/>
    <w:rsid w:val="009C62D2"/>
    <w:rsid w:val="009C7D72"/>
    <w:rsid w:val="009D0851"/>
    <w:rsid w:val="009D0E8D"/>
    <w:rsid w:val="009D3477"/>
    <w:rsid w:val="009D4E9C"/>
    <w:rsid w:val="009D60A8"/>
    <w:rsid w:val="009D6A9B"/>
    <w:rsid w:val="009E04FB"/>
    <w:rsid w:val="009E209F"/>
    <w:rsid w:val="009E66CC"/>
    <w:rsid w:val="009F29BD"/>
    <w:rsid w:val="009F2E63"/>
    <w:rsid w:val="00A01C4F"/>
    <w:rsid w:val="00A050F0"/>
    <w:rsid w:val="00A143A1"/>
    <w:rsid w:val="00A27A1D"/>
    <w:rsid w:val="00A36356"/>
    <w:rsid w:val="00A36476"/>
    <w:rsid w:val="00A365EF"/>
    <w:rsid w:val="00A40758"/>
    <w:rsid w:val="00A60EBD"/>
    <w:rsid w:val="00A66DD1"/>
    <w:rsid w:val="00A705FF"/>
    <w:rsid w:val="00A717C8"/>
    <w:rsid w:val="00A77C8B"/>
    <w:rsid w:val="00A8102B"/>
    <w:rsid w:val="00A87157"/>
    <w:rsid w:val="00AA1367"/>
    <w:rsid w:val="00AA2FEB"/>
    <w:rsid w:val="00AA3683"/>
    <w:rsid w:val="00AB0C12"/>
    <w:rsid w:val="00AC08B7"/>
    <w:rsid w:val="00AC2DB8"/>
    <w:rsid w:val="00AC61E9"/>
    <w:rsid w:val="00AC7ABC"/>
    <w:rsid w:val="00AC7BD1"/>
    <w:rsid w:val="00AD1641"/>
    <w:rsid w:val="00AD208C"/>
    <w:rsid w:val="00AD2F39"/>
    <w:rsid w:val="00AD547D"/>
    <w:rsid w:val="00AD6101"/>
    <w:rsid w:val="00AD7575"/>
    <w:rsid w:val="00AE29DF"/>
    <w:rsid w:val="00AE3E2F"/>
    <w:rsid w:val="00AF19CF"/>
    <w:rsid w:val="00AF6BA1"/>
    <w:rsid w:val="00B06B00"/>
    <w:rsid w:val="00B13023"/>
    <w:rsid w:val="00B15706"/>
    <w:rsid w:val="00B15935"/>
    <w:rsid w:val="00B25509"/>
    <w:rsid w:val="00B27D6B"/>
    <w:rsid w:val="00B35ABC"/>
    <w:rsid w:val="00B42D9A"/>
    <w:rsid w:val="00B5655B"/>
    <w:rsid w:val="00B62A65"/>
    <w:rsid w:val="00B64257"/>
    <w:rsid w:val="00B737C3"/>
    <w:rsid w:val="00B93345"/>
    <w:rsid w:val="00B9468F"/>
    <w:rsid w:val="00BA62F6"/>
    <w:rsid w:val="00BB084A"/>
    <w:rsid w:val="00BB1013"/>
    <w:rsid w:val="00BB3B3F"/>
    <w:rsid w:val="00BC1FA1"/>
    <w:rsid w:val="00BC7432"/>
    <w:rsid w:val="00BD27D7"/>
    <w:rsid w:val="00BD3197"/>
    <w:rsid w:val="00BD62B5"/>
    <w:rsid w:val="00BE0D86"/>
    <w:rsid w:val="00BE4E47"/>
    <w:rsid w:val="00BE54F3"/>
    <w:rsid w:val="00BE60FF"/>
    <w:rsid w:val="00BE6754"/>
    <w:rsid w:val="00BF0222"/>
    <w:rsid w:val="00C03C1E"/>
    <w:rsid w:val="00C14E96"/>
    <w:rsid w:val="00C16FB9"/>
    <w:rsid w:val="00C23B24"/>
    <w:rsid w:val="00C25A2D"/>
    <w:rsid w:val="00C32B80"/>
    <w:rsid w:val="00C54C42"/>
    <w:rsid w:val="00C5767D"/>
    <w:rsid w:val="00C63331"/>
    <w:rsid w:val="00C637FB"/>
    <w:rsid w:val="00C6697F"/>
    <w:rsid w:val="00C73DF3"/>
    <w:rsid w:val="00C83E70"/>
    <w:rsid w:val="00C8667A"/>
    <w:rsid w:val="00C87912"/>
    <w:rsid w:val="00C90FD3"/>
    <w:rsid w:val="00C92BB4"/>
    <w:rsid w:val="00C9405E"/>
    <w:rsid w:val="00C960DD"/>
    <w:rsid w:val="00C97CC4"/>
    <w:rsid w:val="00CA74ED"/>
    <w:rsid w:val="00CB5821"/>
    <w:rsid w:val="00CB6765"/>
    <w:rsid w:val="00CD1923"/>
    <w:rsid w:val="00CD360E"/>
    <w:rsid w:val="00CE2456"/>
    <w:rsid w:val="00CE2EE4"/>
    <w:rsid w:val="00CF0397"/>
    <w:rsid w:val="00CF085B"/>
    <w:rsid w:val="00CF59B9"/>
    <w:rsid w:val="00D017C7"/>
    <w:rsid w:val="00D0376E"/>
    <w:rsid w:val="00D07BF5"/>
    <w:rsid w:val="00D10F15"/>
    <w:rsid w:val="00D12528"/>
    <w:rsid w:val="00D16AFC"/>
    <w:rsid w:val="00D276A2"/>
    <w:rsid w:val="00D347FB"/>
    <w:rsid w:val="00D37644"/>
    <w:rsid w:val="00D3769A"/>
    <w:rsid w:val="00D4432D"/>
    <w:rsid w:val="00D47AD6"/>
    <w:rsid w:val="00D51BCA"/>
    <w:rsid w:val="00D55D44"/>
    <w:rsid w:val="00D61B42"/>
    <w:rsid w:val="00D647C3"/>
    <w:rsid w:val="00D66E01"/>
    <w:rsid w:val="00D70C28"/>
    <w:rsid w:val="00D8265D"/>
    <w:rsid w:val="00D86248"/>
    <w:rsid w:val="00D864E8"/>
    <w:rsid w:val="00DA1FEF"/>
    <w:rsid w:val="00DA5BA1"/>
    <w:rsid w:val="00DB0FDD"/>
    <w:rsid w:val="00DB1729"/>
    <w:rsid w:val="00DB4DAD"/>
    <w:rsid w:val="00DC1245"/>
    <w:rsid w:val="00DC66B7"/>
    <w:rsid w:val="00DD3B04"/>
    <w:rsid w:val="00DD5230"/>
    <w:rsid w:val="00DE198C"/>
    <w:rsid w:val="00DE1E7F"/>
    <w:rsid w:val="00DE5E25"/>
    <w:rsid w:val="00DF4428"/>
    <w:rsid w:val="00DF64C7"/>
    <w:rsid w:val="00E01C5A"/>
    <w:rsid w:val="00E13046"/>
    <w:rsid w:val="00E1513F"/>
    <w:rsid w:val="00E156C3"/>
    <w:rsid w:val="00E22686"/>
    <w:rsid w:val="00E26F2B"/>
    <w:rsid w:val="00E31AEE"/>
    <w:rsid w:val="00E34626"/>
    <w:rsid w:val="00E403CF"/>
    <w:rsid w:val="00E46FE8"/>
    <w:rsid w:val="00E47623"/>
    <w:rsid w:val="00E51AB5"/>
    <w:rsid w:val="00E54AAC"/>
    <w:rsid w:val="00E62D8C"/>
    <w:rsid w:val="00E6326A"/>
    <w:rsid w:val="00E8042F"/>
    <w:rsid w:val="00E86EE1"/>
    <w:rsid w:val="00EB2CE9"/>
    <w:rsid w:val="00EB4FA0"/>
    <w:rsid w:val="00EB699F"/>
    <w:rsid w:val="00EC3FB7"/>
    <w:rsid w:val="00ED719B"/>
    <w:rsid w:val="00ED7E30"/>
    <w:rsid w:val="00EF5356"/>
    <w:rsid w:val="00EF552F"/>
    <w:rsid w:val="00EF6D37"/>
    <w:rsid w:val="00F159EE"/>
    <w:rsid w:val="00F22DC7"/>
    <w:rsid w:val="00F26F9D"/>
    <w:rsid w:val="00F3382A"/>
    <w:rsid w:val="00F66480"/>
    <w:rsid w:val="00F7040A"/>
    <w:rsid w:val="00F71875"/>
    <w:rsid w:val="00F75599"/>
    <w:rsid w:val="00F763F8"/>
    <w:rsid w:val="00F82E98"/>
    <w:rsid w:val="00F852D6"/>
    <w:rsid w:val="00F85A7D"/>
    <w:rsid w:val="00F87A2F"/>
    <w:rsid w:val="00F93707"/>
    <w:rsid w:val="00FA55E9"/>
    <w:rsid w:val="00FA67C9"/>
    <w:rsid w:val="00FB019A"/>
    <w:rsid w:val="00FB4F31"/>
    <w:rsid w:val="00FD2538"/>
    <w:rsid w:val="00FD5664"/>
    <w:rsid w:val="00FD68A9"/>
    <w:rsid w:val="00FE23B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E9F1"/>
  <w15:docId w15:val="{0D4D5C59-A8F6-4355-89AD-6E8969D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0C3"/>
    <w:rPr>
      <w:sz w:val="24"/>
      <w:szCs w:val="24"/>
    </w:rPr>
  </w:style>
  <w:style w:type="paragraph" w:styleId="Nadpis1">
    <w:name w:val="heading 1"/>
    <w:basedOn w:val="Normln"/>
    <w:next w:val="Normln"/>
    <w:qFormat/>
    <w:rsid w:val="00DA5BA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A5BA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A5BA1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DA5BA1"/>
    <w:pPr>
      <w:keepNext/>
      <w:ind w:firstLine="708"/>
      <w:jc w:val="both"/>
      <w:outlineLvl w:val="3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DA5BA1"/>
    <w:pPr>
      <w:keepNext/>
      <w:jc w:val="center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kus1">
    <w:name w:val="pokus1"/>
    <w:basedOn w:val="Normln"/>
    <w:autoRedefine/>
    <w:rsid w:val="00DA5BA1"/>
    <w:pPr>
      <w:ind w:firstLine="1080"/>
      <w:jc w:val="both"/>
    </w:pPr>
    <w:rPr>
      <w:rFonts w:ascii="Arial" w:hAnsi="Arial"/>
      <w:b/>
      <w:bCs/>
    </w:rPr>
  </w:style>
  <w:style w:type="paragraph" w:customStyle="1" w:styleId="pokus2">
    <w:name w:val="pokus2"/>
    <w:basedOn w:val="Normln"/>
    <w:rsid w:val="00DA5BA1"/>
    <w:pPr>
      <w:ind w:firstLine="709"/>
      <w:jc w:val="both"/>
    </w:pPr>
    <w:rPr>
      <w:rFonts w:ascii="Courier" w:hAnsi="Courier"/>
    </w:rPr>
  </w:style>
  <w:style w:type="paragraph" w:styleId="Zkladntext">
    <w:name w:val="Body Text"/>
    <w:basedOn w:val="Normln"/>
    <w:semiHidden/>
    <w:rsid w:val="00DA5BA1"/>
    <w:pPr>
      <w:jc w:val="both"/>
    </w:pPr>
  </w:style>
  <w:style w:type="paragraph" w:styleId="Zkladntext2">
    <w:name w:val="Body Text 2"/>
    <w:basedOn w:val="Normln"/>
    <w:semiHidden/>
    <w:rsid w:val="00DA5BA1"/>
    <w:pPr>
      <w:jc w:val="both"/>
    </w:pPr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DA5BA1"/>
    <w:pPr>
      <w:ind w:firstLine="708"/>
      <w:jc w:val="both"/>
    </w:pPr>
  </w:style>
  <w:style w:type="paragraph" w:styleId="Zkladntextodsazen2">
    <w:name w:val="Body Text Indent 2"/>
    <w:basedOn w:val="Normln"/>
    <w:semiHidden/>
    <w:rsid w:val="00DA5BA1"/>
    <w:pPr>
      <w:ind w:left="708" w:hanging="348"/>
    </w:pPr>
  </w:style>
  <w:style w:type="paragraph" w:styleId="Rozloendokumentu">
    <w:name w:val="Document Map"/>
    <w:basedOn w:val="Normln"/>
    <w:semiHidden/>
    <w:rsid w:val="00DA5BA1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DA5BA1"/>
    <w:pPr>
      <w:jc w:val="both"/>
    </w:pPr>
    <w:rPr>
      <w:szCs w:val="20"/>
    </w:rPr>
  </w:style>
  <w:style w:type="paragraph" w:styleId="Zkladntextodsazen3">
    <w:name w:val="Body Text Indent 3"/>
    <w:basedOn w:val="Normln"/>
    <w:semiHidden/>
    <w:rsid w:val="00DA5BA1"/>
    <w:pPr>
      <w:ind w:firstLine="720"/>
      <w:jc w:val="both"/>
    </w:pPr>
  </w:style>
  <w:style w:type="paragraph" w:customStyle="1" w:styleId="xl24">
    <w:name w:val="xl24"/>
    <w:basedOn w:val="Normln"/>
    <w:rsid w:val="00DA5B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ln"/>
    <w:rsid w:val="00DA5BA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6">
    <w:name w:val="xl26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9">
    <w:name w:val="xl29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2">
    <w:name w:val="xl32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Normln"/>
    <w:rsid w:val="00DA5B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6">
    <w:name w:val="xl36"/>
    <w:basedOn w:val="Normln"/>
    <w:rsid w:val="00DA5BA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ln"/>
    <w:rsid w:val="00DA5B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8">
    <w:name w:val="xl38"/>
    <w:basedOn w:val="Normln"/>
    <w:rsid w:val="00DA5B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9">
    <w:name w:val="xl3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1">
    <w:name w:val="xl41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2">
    <w:name w:val="xl42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Normln"/>
    <w:rsid w:val="00DA5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2">
    <w:name w:val="xl52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4">
    <w:name w:val="xl54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5">
    <w:name w:val="xl55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6">
    <w:name w:val="xl56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8">
    <w:name w:val="xl58"/>
    <w:basedOn w:val="Normln"/>
    <w:rsid w:val="00DA5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9">
    <w:name w:val="xl59"/>
    <w:basedOn w:val="Normln"/>
    <w:rsid w:val="00DA5B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0">
    <w:name w:val="xl60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qFormat/>
    <w:rsid w:val="00DA5BA1"/>
    <w:rPr>
      <w:b/>
      <w:bCs/>
    </w:rPr>
  </w:style>
  <w:style w:type="paragraph" w:styleId="Zpat">
    <w:name w:val="footer"/>
    <w:basedOn w:val="Normln"/>
    <w:semiHidden/>
    <w:rsid w:val="00DA5B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A5BA1"/>
  </w:style>
  <w:style w:type="paragraph" w:customStyle="1" w:styleId="font0">
    <w:name w:val="font0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ln"/>
    <w:rsid w:val="00DA5BA1"/>
    <w:pPr>
      <w:spacing w:before="100" w:beforeAutospacing="1" w:after="100" w:afterAutospacing="1"/>
      <w:ind w:firstLineChars="200" w:firstLine="200"/>
    </w:pPr>
  </w:style>
  <w:style w:type="paragraph" w:customStyle="1" w:styleId="xl67">
    <w:name w:val="xl67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DA5B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DA5B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0">
    <w:name w:val="xl80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1">
    <w:name w:val="xl81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DA5B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n"/>
    <w:rsid w:val="00DA5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Novotn">
    <w:name w:val="Novotný"/>
    <w:basedOn w:val="Normln"/>
    <w:autoRedefine/>
    <w:qFormat/>
    <w:rsid w:val="007445AB"/>
    <w:pPr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B17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E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4BAA"/>
    <w:pPr>
      <w:ind w:left="720"/>
      <w:contextualSpacing/>
    </w:pPr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5D25D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523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395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A6D3C"/>
    <w:rPr>
      <w:sz w:val="24"/>
      <w:szCs w:val="24"/>
    </w:rPr>
  </w:style>
  <w:style w:type="character" w:customStyle="1" w:styleId="s10">
    <w:name w:val="s10"/>
    <w:basedOn w:val="Standardnpsmoodstavce"/>
    <w:rsid w:val="000449FC"/>
  </w:style>
  <w:style w:type="character" w:customStyle="1" w:styleId="s11">
    <w:name w:val="s11"/>
    <w:basedOn w:val="Standardnpsmoodstavce"/>
    <w:rsid w:val="000449FC"/>
  </w:style>
  <w:style w:type="character" w:customStyle="1" w:styleId="s14">
    <w:name w:val="s14"/>
    <w:basedOn w:val="Standardnpsmoodstavce"/>
    <w:rsid w:val="000449FC"/>
  </w:style>
  <w:style w:type="character" w:customStyle="1" w:styleId="s13">
    <w:name w:val="s13"/>
    <w:basedOn w:val="Standardnpsmoodstavce"/>
    <w:rsid w:val="0004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550D-B4F0-46F8-9322-422BF318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1317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rozpočtu obecního školství pro rok 2005</vt:lpstr>
    </vt:vector>
  </TitlesOfParts>
  <Company>KUJC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rozpočtu obecního školství pro rok 2005</dc:title>
  <dc:creator>novotny</dc:creator>
  <cp:lastModifiedBy>Lomský Radek</cp:lastModifiedBy>
  <cp:revision>4</cp:revision>
  <cp:lastPrinted>2026-04-30T09:30:00Z</cp:lastPrinted>
  <dcterms:created xsi:type="dcterms:W3CDTF">2026-04-30T09:37:00Z</dcterms:created>
  <dcterms:modified xsi:type="dcterms:W3CDTF">2026-05-04T10:56:00Z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