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13D0C" w14:textId="77777777" w:rsidR="008A4D51" w:rsidRDefault="008A4D51" w:rsidP="008258AE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</w:p>
    <w:p w14:paraId="189F9F3F" w14:textId="77777777" w:rsidR="003F7B3E" w:rsidRPr="009F5920" w:rsidRDefault="008258AE" w:rsidP="008258AE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 w:rsidRPr="009F5920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Návrh na zařazení objektu </w:t>
      </w:r>
    </w:p>
    <w:p w14:paraId="3EACFBF8" w14:textId="77777777" w:rsidR="008258AE" w:rsidRDefault="008258AE" w:rsidP="008258AE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hd w:val="clear" w:color="auto" w:fill="FFFFFF"/>
        </w:rPr>
      </w:pPr>
      <w:r w:rsidRPr="00E31553">
        <w:rPr>
          <w:rFonts w:ascii="Arial" w:hAnsi="Arial" w:cs="Arial"/>
          <w:b/>
          <w:bCs/>
          <w:shd w:val="clear" w:color="auto" w:fill="FFFFFF"/>
        </w:rPr>
        <w:t>do skupiny A nebo skupiny B</w:t>
      </w:r>
    </w:p>
    <w:p w14:paraId="0D4B28E5" w14:textId="77777777" w:rsidR="008258AE" w:rsidRPr="00BC1E7D" w:rsidRDefault="008258AE" w:rsidP="00BD2616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863"/>
      </w:tblGrid>
      <w:tr w:rsidR="00EF22B2" w:rsidRPr="00602F57" w14:paraId="3CEF902E" w14:textId="77777777" w:rsidTr="00602F57">
        <w:tc>
          <w:tcPr>
            <w:tcW w:w="96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76C9DD4" w14:textId="77777777" w:rsidR="00EF22B2" w:rsidRPr="00602F57" w:rsidRDefault="00EF22B2" w:rsidP="00602F57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 w:rsidRPr="00602F57">
              <w:rPr>
                <w:rFonts w:ascii="Arial" w:hAnsi="Arial" w:cs="Arial"/>
                <w:b/>
              </w:rPr>
              <w:t>Identifikační údaje objektu</w:t>
            </w:r>
          </w:p>
        </w:tc>
      </w:tr>
      <w:tr w:rsidR="00EF22B2" w:rsidRPr="00602F57" w14:paraId="4D4C9ACE" w14:textId="77777777" w:rsidTr="00602F57">
        <w:tc>
          <w:tcPr>
            <w:tcW w:w="28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7AF719" w14:textId="77777777" w:rsidR="00EF22B2" w:rsidRPr="00602F57" w:rsidRDefault="00EF22B2" w:rsidP="00C868D4">
            <w:pPr>
              <w:rPr>
                <w:rFonts w:ascii="Arial" w:hAnsi="Arial" w:cs="Arial"/>
                <w:b/>
                <w:bCs/>
              </w:rPr>
            </w:pPr>
            <w:r w:rsidRPr="00602F57">
              <w:rPr>
                <w:rFonts w:ascii="Arial" w:hAnsi="Arial" w:cs="Arial"/>
              </w:rPr>
              <w:t>Název objektu:</w:t>
            </w:r>
          </w:p>
        </w:tc>
        <w:tc>
          <w:tcPr>
            <w:tcW w:w="68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665161" w14:textId="77777777" w:rsidR="00EF22B2" w:rsidRPr="00602F57" w:rsidRDefault="00EF22B2" w:rsidP="00BD261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22B2" w:rsidRPr="00602F57" w14:paraId="247DF80A" w14:textId="77777777" w:rsidTr="00602F57"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DB9CE5" w14:textId="77777777" w:rsidR="00EF22B2" w:rsidRPr="00602F57" w:rsidRDefault="00EF22B2" w:rsidP="00C868D4">
            <w:pPr>
              <w:rPr>
                <w:rFonts w:ascii="Arial" w:hAnsi="Arial" w:cs="Arial"/>
                <w:b/>
                <w:bCs/>
              </w:rPr>
            </w:pPr>
            <w:r w:rsidRPr="00602F57">
              <w:rPr>
                <w:rFonts w:ascii="Arial" w:hAnsi="Arial" w:cs="Arial"/>
              </w:rPr>
              <w:t>Ulice:</w:t>
            </w:r>
          </w:p>
        </w:tc>
        <w:tc>
          <w:tcPr>
            <w:tcW w:w="6863" w:type="dxa"/>
            <w:tcBorders>
              <w:left w:val="single" w:sz="12" w:space="0" w:color="auto"/>
              <w:right w:val="single" w:sz="12" w:space="0" w:color="auto"/>
            </w:tcBorders>
          </w:tcPr>
          <w:p w14:paraId="1A1EA3C8" w14:textId="77777777" w:rsidR="00EF22B2" w:rsidRPr="00602F57" w:rsidRDefault="00EF22B2" w:rsidP="00BD261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22B2" w:rsidRPr="00602F57" w14:paraId="4B46A3D6" w14:textId="77777777" w:rsidTr="00602F57"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A15CF2" w14:textId="77777777" w:rsidR="00EF22B2" w:rsidRPr="00602F57" w:rsidRDefault="00EF22B2" w:rsidP="00C868D4">
            <w:pPr>
              <w:rPr>
                <w:rFonts w:ascii="Arial" w:hAnsi="Arial" w:cs="Arial"/>
                <w:b/>
                <w:bCs/>
              </w:rPr>
            </w:pPr>
            <w:r w:rsidRPr="00602F57">
              <w:rPr>
                <w:rFonts w:ascii="Arial" w:hAnsi="Arial" w:cs="Arial"/>
              </w:rPr>
              <w:t>Místo a PSČ:</w:t>
            </w:r>
            <w:r w:rsidRPr="00602F57">
              <w:rPr>
                <w:rFonts w:ascii="Arial" w:hAnsi="Arial" w:cs="Arial"/>
              </w:rPr>
              <w:tab/>
            </w:r>
          </w:p>
        </w:tc>
        <w:tc>
          <w:tcPr>
            <w:tcW w:w="6863" w:type="dxa"/>
            <w:tcBorders>
              <w:left w:val="single" w:sz="12" w:space="0" w:color="auto"/>
              <w:right w:val="single" w:sz="12" w:space="0" w:color="auto"/>
            </w:tcBorders>
          </w:tcPr>
          <w:p w14:paraId="3C776411" w14:textId="77777777" w:rsidR="00EF22B2" w:rsidRPr="00602F57" w:rsidRDefault="00EF22B2" w:rsidP="00BD261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22B2" w:rsidRPr="00602F57" w14:paraId="40F141BC" w14:textId="77777777" w:rsidTr="00602F57"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082367" w14:textId="77777777" w:rsidR="00EF22B2" w:rsidRPr="00602F57" w:rsidRDefault="003F7B3E" w:rsidP="00C868D4">
            <w:pPr>
              <w:rPr>
                <w:rFonts w:ascii="Arial" w:hAnsi="Arial" w:cs="Arial"/>
                <w:b/>
                <w:bCs/>
              </w:rPr>
            </w:pPr>
            <w:r w:rsidRPr="00602F57">
              <w:rPr>
                <w:rFonts w:ascii="Arial" w:hAnsi="Arial" w:cs="Arial"/>
              </w:rPr>
              <w:t>Zeměpisné souřadnice:</w:t>
            </w:r>
          </w:p>
        </w:tc>
        <w:tc>
          <w:tcPr>
            <w:tcW w:w="6863" w:type="dxa"/>
            <w:tcBorders>
              <w:left w:val="single" w:sz="12" w:space="0" w:color="auto"/>
              <w:right w:val="single" w:sz="12" w:space="0" w:color="auto"/>
            </w:tcBorders>
          </w:tcPr>
          <w:p w14:paraId="03431E62" w14:textId="77777777" w:rsidR="00EF22B2" w:rsidRPr="00602F57" w:rsidRDefault="00EF22B2" w:rsidP="00BD261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22B2" w:rsidRPr="00602F57" w14:paraId="07B30D6C" w14:textId="77777777" w:rsidTr="00602F57"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73A29E" w14:textId="77777777" w:rsidR="00EF22B2" w:rsidRPr="00602F57" w:rsidRDefault="003F7B3E" w:rsidP="00C868D4">
            <w:pPr>
              <w:rPr>
                <w:rFonts w:ascii="Arial" w:hAnsi="Arial" w:cs="Arial"/>
                <w:b/>
                <w:bCs/>
              </w:rPr>
            </w:pPr>
            <w:r w:rsidRPr="00602F57">
              <w:rPr>
                <w:rFonts w:ascii="Arial" w:hAnsi="Arial" w:cs="Arial"/>
              </w:rPr>
              <w:t>Tel./fax/e-mail:</w:t>
            </w:r>
          </w:p>
        </w:tc>
        <w:tc>
          <w:tcPr>
            <w:tcW w:w="6863" w:type="dxa"/>
            <w:tcBorders>
              <w:left w:val="single" w:sz="12" w:space="0" w:color="auto"/>
              <w:right w:val="single" w:sz="12" w:space="0" w:color="auto"/>
            </w:tcBorders>
          </w:tcPr>
          <w:p w14:paraId="29323F4C" w14:textId="77777777" w:rsidR="00EF22B2" w:rsidRPr="00602F57" w:rsidRDefault="00EF22B2" w:rsidP="00BD261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22B2" w:rsidRPr="00602F57" w14:paraId="09891EEE" w14:textId="77777777" w:rsidTr="00602F57">
        <w:tc>
          <w:tcPr>
            <w:tcW w:w="28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16A54C" w14:textId="77777777" w:rsidR="00EF22B2" w:rsidRPr="00602F57" w:rsidRDefault="003F7B3E" w:rsidP="00C868D4">
            <w:pPr>
              <w:rPr>
                <w:rFonts w:ascii="Arial" w:hAnsi="Arial" w:cs="Arial"/>
                <w:b/>
                <w:bCs/>
              </w:rPr>
            </w:pPr>
            <w:r w:rsidRPr="00602F57">
              <w:rPr>
                <w:rFonts w:ascii="Arial" w:hAnsi="Arial" w:cs="Arial"/>
              </w:rPr>
              <w:t>IČO:</w:t>
            </w:r>
          </w:p>
        </w:tc>
        <w:tc>
          <w:tcPr>
            <w:tcW w:w="68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D0563D" w14:textId="77777777" w:rsidR="00EF22B2" w:rsidRPr="00602F57" w:rsidRDefault="00EF22B2" w:rsidP="00BD2616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C744FD9" w14:textId="77777777" w:rsidR="00EF22B2" w:rsidRPr="00BC1E7D" w:rsidRDefault="00EF22B2" w:rsidP="00BD2616">
      <w:pPr>
        <w:rPr>
          <w:rFonts w:ascii="Arial" w:hAnsi="Arial" w:cs="Arial"/>
          <w:bCs/>
        </w:rPr>
      </w:pPr>
    </w:p>
    <w:p w14:paraId="45282B4C" w14:textId="77777777" w:rsidR="009F5920" w:rsidRPr="00BC1E7D" w:rsidRDefault="009F5920" w:rsidP="00BD2616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590"/>
        <w:gridCol w:w="1230"/>
        <w:gridCol w:w="3603"/>
      </w:tblGrid>
      <w:tr w:rsidR="009F5920" w:rsidRPr="00602F57" w14:paraId="14BEBF67" w14:textId="77777777" w:rsidTr="00602F57">
        <w:tc>
          <w:tcPr>
            <w:tcW w:w="966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111D901" w14:textId="77777777" w:rsidR="009F5920" w:rsidRPr="00602F57" w:rsidRDefault="009F5920" w:rsidP="00602F57">
            <w:pPr>
              <w:jc w:val="center"/>
              <w:rPr>
                <w:rFonts w:ascii="Arial" w:hAnsi="Arial" w:cs="Arial"/>
                <w:b/>
              </w:rPr>
            </w:pPr>
            <w:r w:rsidRPr="00602F57">
              <w:rPr>
                <w:rFonts w:ascii="Arial" w:hAnsi="Arial" w:cs="Arial"/>
                <w:b/>
              </w:rPr>
              <w:t>Identifikační údaje fyzické osoby oprávněné jednat za provozovatele</w:t>
            </w:r>
          </w:p>
        </w:tc>
      </w:tr>
      <w:tr w:rsidR="00B1281C" w:rsidRPr="00602F57" w14:paraId="64404C27" w14:textId="77777777" w:rsidTr="00602F57">
        <w:tc>
          <w:tcPr>
            <w:tcW w:w="12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C18332" w14:textId="77777777" w:rsidR="00B1281C" w:rsidRPr="00602F57" w:rsidRDefault="00B1281C" w:rsidP="00C868D4">
            <w:pPr>
              <w:rPr>
                <w:rFonts w:ascii="Arial" w:hAnsi="Arial" w:cs="Arial"/>
              </w:rPr>
            </w:pPr>
            <w:r w:rsidRPr="00602F57">
              <w:rPr>
                <w:rFonts w:ascii="Arial" w:hAnsi="Arial" w:cs="Arial"/>
              </w:rPr>
              <w:t>Jméno: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D2F885" w14:textId="77777777" w:rsidR="00B1281C" w:rsidRPr="00602F57" w:rsidRDefault="00B1281C" w:rsidP="00D13C90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94DAC3" w14:textId="77777777" w:rsidR="00B1281C" w:rsidRPr="00602F57" w:rsidRDefault="00B1281C" w:rsidP="00C868D4">
            <w:pPr>
              <w:rPr>
                <w:rFonts w:ascii="Arial" w:hAnsi="Arial" w:cs="Arial"/>
              </w:rPr>
            </w:pPr>
            <w:r w:rsidRPr="00602F57">
              <w:rPr>
                <w:rFonts w:ascii="Arial" w:hAnsi="Arial" w:cs="Arial"/>
              </w:rPr>
              <w:t>Jméno:</w:t>
            </w:r>
          </w:p>
        </w:tc>
        <w:tc>
          <w:tcPr>
            <w:tcW w:w="36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993983" w14:textId="77777777" w:rsidR="00B1281C" w:rsidRPr="00602F57" w:rsidRDefault="00B1281C" w:rsidP="00D13C90">
            <w:pPr>
              <w:rPr>
                <w:rFonts w:ascii="Arial" w:hAnsi="Arial" w:cs="Arial"/>
              </w:rPr>
            </w:pPr>
          </w:p>
        </w:tc>
      </w:tr>
      <w:tr w:rsidR="00B1281C" w:rsidRPr="00602F57" w14:paraId="538B1D97" w14:textId="77777777" w:rsidTr="00602F57">
        <w:tc>
          <w:tcPr>
            <w:tcW w:w="12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B64DDC" w14:textId="77777777" w:rsidR="00B1281C" w:rsidRPr="00602F57" w:rsidRDefault="00B1281C" w:rsidP="00C868D4">
            <w:pPr>
              <w:rPr>
                <w:rFonts w:ascii="Arial" w:hAnsi="Arial" w:cs="Arial"/>
              </w:rPr>
            </w:pPr>
            <w:r w:rsidRPr="00602F57">
              <w:rPr>
                <w:rFonts w:ascii="Arial" w:hAnsi="Arial" w:cs="Arial"/>
              </w:rPr>
              <w:t>Příjmení:</w:t>
            </w:r>
          </w:p>
        </w:tc>
        <w:tc>
          <w:tcPr>
            <w:tcW w:w="3590" w:type="dxa"/>
            <w:tcBorders>
              <w:left w:val="single" w:sz="12" w:space="0" w:color="auto"/>
              <w:right w:val="single" w:sz="12" w:space="0" w:color="auto"/>
            </w:tcBorders>
          </w:tcPr>
          <w:p w14:paraId="19D5B4A9" w14:textId="77777777" w:rsidR="00B1281C" w:rsidRPr="00602F57" w:rsidRDefault="00B1281C" w:rsidP="00D13C90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8072AA" w14:textId="77777777" w:rsidR="00B1281C" w:rsidRPr="00602F57" w:rsidRDefault="00B1281C" w:rsidP="00C868D4">
            <w:pPr>
              <w:rPr>
                <w:rFonts w:ascii="Arial" w:hAnsi="Arial" w:cs="Arial"/>
              </w:rPr>
            </w:pPr>
            <w:r w:rsidRPr="00602F57">
              <w:rPr>
                <w:rFonts w:ascii="Arial" w:hAnsi="Arial" w:cs="Arial"/>
              </w:rPr>
              <w:t>Příjmení:</w:t>
            </w:r>
          </w:p>
        </w:tc>
        <w:tc>
          <w:tcPr>
            <w:tcW w:w="3603" w:type="dxa"/>
            <w:tcBorders>
              <w:left w:val="single" w:sz="12" w:space="0" w:color="auto"/>
              <w:right w:val="single" w:sz="12" w:space="0" w:color="auto"/>
            </w:tcBorders>
          </w:tcPr>
          <w:p w14:paraId="78BBB13B" w14:textId="77777777" w:rsidR="00B1281C" w:rsidRPr="00602F57" w:rsidRDefault="00B1281C" w:rsidP="00D13C90">
            <w:pPr>
              <w:rPr>
                <w:rFonts w:ascii="Arial" w:hAnsi="Arial" w:cs="Arial"/>
              </w:rPr>
            </w:pPr>
          </w:p>
        </w:tc>
      </w:tr>
      <w:tr w:rsidR="00B1281C" w:rsidRPr="00602F57" w14:paraId="5CB8D186" w14:textId="77777777" w:rsidTr="00602F57">
        <w:tc>
          <w:tcPr>
            <w:tcW w:w="12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FB1F1F" w14:textId="77777777" w:rsidR="00B1281C" w:rsidRPr="00602F57" w:rsidRDefault="00B1281C" w:rsidP="00C868D4">
            <w:pPr>
              <w:rPr>
                <w:rFonts w:ascii="Arial" w:hAnsi="Arial" w:cs="Arial"/>
              </w:rPr>
            </w:pPr>
            <w:r w:rsidRPr="00602F57">
              <w:rPr>
                <w:rFonts w:ascii="Arial" w:hAnsi="Arial" w:cs="Arial"/>
              </w:rPr>
              <w:t>Bydliště:</w:t>
            </w:r>
          </w:p>
        </w:tc>
        <w:tc>
          <w:tcPr>
            <w:tcW w:w="35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E5A601" w14:textId="77777777" w:rsidR="00B1281C" w:rsidRPr="00602F57" w:rsidRDefault="00B1281C" w:rsidP="00D13C90">
            <w:pPr>
              <w:rPr>
                <w:rFonts w:ascii="Arial" w:hAnsi="Arial" w:cs="Arial"/>
              </w:rPr>
            </w:pPr>
          </w:p>
          <w:p w14:paraId="3B1E419D" w14:textId="77777777" w:rsidR="00C868D4" w:rsidRPr="00602F57" w:rsidRDefault="00C868D4" w:rsidP="00D13C90">
            <w:pPr>
              <w:rPr>
                <w:rFonts w:ascii="Arial" w:hAnsi="Arial" w:cs="Arial"/>
              </w:rPr>
            </w:pPr>
          </w:p>
          <w:p w14:paraId="12C8084B" w14:textId="77777777" w:rsidR="00F5605B" w:rsidRPr="00602F57" w:rsidRDefault="00F5605B" w:rsidP="00D13C90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F2DA13" w14:textId="77777777" w:rsidR="00B1281C" w:rsidRPr="00602F57" w:rsidRDefault="00B1281C" w:rsidP="00C868D4">
            <w:pPr>
              <w:rPr>
                <w:rFonts w:ascii="Arial" w:hAnsi="Arial" w:cs="Arial"/>
              </w:rPr>
            </w:pPr>
            <w:r w:rsidRPr="00602F57">
              <w:rPr>
                <w:rFonts w:ascii="Arial" w:hAnsi="Arial" w:cs="Arial"/>
              </w:rPr>
              <w:t>Bydliště:</w:t>
            </w:r>
          </w:p>
        </w:tc>
        <w:tc>
          <w:tcPr>
            <w:tcW w:w="36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A4C08D" w14:textId="77777777" w:rsidR="00B1281C" w:rsidRPr="00602F57" w:rsidRDefault="00B1281C" w:rsidP="00D13C90">
            <w:pPr>
              <w:rPr>
                <w:rFonts w:ascii="Arial" w:hAnsi="Arial" w:cs="Arial"/>
              </w:rPr>
            </w:pPr>
          </w:p>
          <w:p w14:paraId="7C7BBD28" w14:textId="77777777" w:rsidR="00C868D4" w:rsidRPr="00602F57" w:rsidRDefault="00C868D4" w:rsidP="00D13C90">
            <w:pPr>
              <w:rPr>
                <w:rFonts w:ascii="Arial" w:hAnsi="Arial" w:cs="Arial"/>
              </w:rPr>
            </w:pPr>
          </w:p>
          <w:p w14:paraId="3214A2DD" w14:textId="77777777" w:rsidR="00F5605B" w:rsidRPr="00602F57" w:rsidRDefault="00F5605B" w:rsidP="00D13C90">
            <w:pPr>
              <w:rPr>
                <w:rFonts w:ascii="Arial" w:hAnsi="Arial" w:cs="Arial"/>
              </w:rPr>
            </w:pPr>
          </w:p>
        </w:tc>
      </w:tr>
    </w:tbl>
    <w:p w14:paraId="394AE855" w14:textId="77777777" w:rsidR="00D13C90" w:rsidRPr="00BC1E7D" w:rsidRDefault="00D13C90" w:rsidP="00D13C90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9BFD8E1" w14:textId="77777777" w:rsidR="008258AE" w:rsidRPr="00BC1E7D" w:rsidRDefault="008258AE" w:rsidP="00BD2616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6"/>
        <w:gridCol w:w="2416"/>
        <w:gridCol w:w="2416"/>
        <w:gridCol w:w="2417"/>
      </w:tblGrid>
      <w:tr w:rsidR="00E203F1" w:rsidRPr="00602F57" w14:paraId="4EBBFFDF" w14:textId="77777777" w:rsidTr="00602F57">
        <w:tc>
          <w:tcPr>
            <w:tcW w:w="966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FEFD49B" w14:textId="77777777" w:rsidR="00E203F1" w:rsidRPr="00602F57" w:rsidRDefault="00E203F1" w:rsidP="00602F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2F57">
              <w:rPr>
                <w:rFonts w:ascii="Arial" w:hAnsi="Arial" w:cs="Arial"/>
                <w:b/>
              </w:rPr>
              <w:t>Druh, množství, klasifikace a fyzikální skupenství všech nebezpečných látek umístěných v objektu</w:t>
            </w:r>
          </w:p>
        </w:tc>
      </w:tr>
      <w:tr w:rsidR="00E203F1" w:rsidRPr="00602F57" w14:paraId="51A18A7F" w14:textId="77777777" w:rsidTr="00602F57">
        <w:tc>
          <w:tcPr>
            <w:tcW w:w="2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1D53E561" w14:textId="77777777" w:rsidR="00E203F1" w:rsidRPr="00602F57" w:rsidRDefault="00E203F1" w:rsidP="00602F57">
            <w:pPr>
              <w:jc w:val="center"/>
              <w:rPr>
                <w:rFonts w:ascii="Arial" w:hAnsi="Arial" w:cs="Arial"/>
                <w:bCs/>
              </w:rPr>
            </w:pPr>
            <w:r w:rsidRPr="00602F57">
              <w:rPr>
                <w:rFonts w:ascii="Arial" w:hAnsi="Arial" w:cs="Arial"/>
                <w:bCs/>
              </w:rPr>
              <w:t>Látka</w:t>
            </w:r>
          </w:p>
        </w:tc>
        <w:tc>
          <w:tcPr>
            <w:tcW w:w="24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36938C23" w14:textId="77777777" w:rsidR="00E203F1" w:rsidRPr="00602F57" w:rsidRDefault="00E203F1" w:rsidP="00602F57">
            <w:pPr>
              <w:jc w:val="center"/>
              <w:rPr>
                <w:rFonts w:ascii="Arial" w:hAnsi="Arial" w:cs="Arial"/>
                <w:bCs/>
              </w:rPr>
            </w:pPr>
            <w:r w:rsidRPr="00602F57">
              <w:rPr>
                <w:rFonts w:ascii="Arial" w:hAnsi="Arial" w:cs="Arial"/>
                <w:bCs/>
              </w:rPr>
              <w:t>Množství v tunách</w:t>
            </w:r>
          </w:p>
        </w:tc>
        <w:tc>
          <w:tcPr>
            <w:tcW w:w="24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5573E2A5" w14:textId="77777777" w:rsidR="00E203F1" w:rsidRPr="00602F57" w:rsidRDefault="00E203F1" w:rsidP="00602F57">
            <w:pPr>
              <w:jc w:val="center"/>
              <w:rPr>
                <w:rFonts w:ascii="Arial" w:hAnsi="Arial" w:cs="Arial"/>
                <w:bCs/>
              </w:rPr>
            </w:pPr>
            <w:r w:rsidRPr="00602F57">
              <w:rPr>
                <w:rFonts w:ascii="Arial" w:hAnsi="Arial" w:cs="Arial"/>
                <w:bCs/>
              </w:rPr>
              <w:t>Klasifikace látky</w:t>
            </w:r>
            <w:r w:rsidR="00DB4581">
              <w:rPr>
                <w:rFonts w:ascii="Arial" w:hAnsi="Arial" w:cs="Arial"/>
                <w:bCs/>
              </w:rPr>
              <w:t>*</w:t>
            </w:r>
          </w:p>
        </w:tc>
        <w:tc>
          <w:tcPr>
            <w:tcW w:w="2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9CABC2A" w14:textId="77777777" w:rsidR="00E203F1" w:rsidRPr="00602F57" w:rsidRDefault="00E203F1" w:rsidP="00602F57">
            <w:pPr>
              <w:jc w:val="center"/>
              <w:rPr>
                <w:rFonts w:ascii="Arial" w:hAnsi="Arial" w:cs="Arial"/>
                <w:bCs/>
              </w:rPr>
            </w:pPr>
            <w:r w:rsidRPr="00602F57">
              <w:rPr>
                <w:rFonts w:ascii="Arial" w:hAnsi="Arial" w:cs="Arial"/>
                <w:bCs/>
              </w:rPr>
              <w:t>Fyzikální forma látky</w:t>
            </w:r>
          </w:p>
        </w:tc>
      </w:tr>
      <w:tr w:rsidR="00E203F1" w:rsidRPr="00602F57" w14:paraId="16489E6F" w14:textId="77777777" w:rsidTr="00602F57">
        <w:tc>
          <w:tcPr>
            <w:tcW w:w="2416" w:type="dxa"/>
            <w:tcBorders>
              <w:top w:val="single" w:sz="12" w:space="0" w:color="auto"/>
              <w:left w:val="single" w:sz="12" w:space="0" w:color="auto"/>
            </w:tcBorders>
          </w:tcPr>
          <w:p w14:paraId="3D4B11EA" w14:textId="77777777" w:rsidR="00E203F1" w:rsidRPr="00602F57" w:rsidRDefault="00E203F1" w:rsidP="00BD261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6" w:type="dxa"/>
            <w:tcBorders>
              <w:top w:val="single" w:sz="12" w:space="0" w:color="auto"/>
            </w:tcBorders>
          </w:tcPr>
          <w:p w14:paraId="03FB0771" w14:textId="77777777" w:rsidR="00E203F1" w:rsidRPr="00602F57" w:rsidRDefault="00E203F1" w:rsidP="00BD261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6" w:type="dxa"/>
            <w:tcBorders>
              <w:top w:val="single" w:sz="12" w:space="0" w:color="auto"/>
            </w:tcBorders>
          </w:tcPr>
          <w:p w14:paraId="50592DD3" w14:textId="77777777" w:rsidR="00E203F1" w:rsidRPr="00602F57" w:rsidRDefault="00E203F1" w:rsidP="00BD261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7" w:type="dxa"/>
            <w:tcBorders>
              <w:top w:val="single" w:sz="12" w:space="0" w:color="auto"/>
              <w:right w:val="single" w:sz="12" w:space="0" w:color="auto"/>
            </w:tcBorders>
          </w:tcPr>
          <w:p w14:paraId="083FE534" w14:textId="77777777" w:rsidR="00E203F1" w:rsidRPr="00602F57" w:rsidRDefault="00E203F1" w:rsidP="00BD2616">
            <w:pPr>
              <w:rPr>
                <w:rFonts w:ascii="Arial" w:hAnsi="Arial" w:cs="Arial"/>
                <w:bCs/>
              </w:rPr>
            </w:pPr>
          </w:p>
        </w:tc>
      </w:tr>
      <w:tr w:rsidR="00E203F1" w:rsidRPr="00602F57" w14:paraId="7352B00F" w14:textId="77777777" w:rsidTr="00602F57">
        <w:tc>
          <w:tcPr>
            <w:tcW w:w="2416" w:type="dxa"/>
            <w:tcBorders>
              <w:left w:val="single" w:sz="12" w:space="0" w:color="auto"/>
            </w:tcBorders>
          </w:tcPr>
          <w:p w14:paraId="7AF2D80B" w14:textId="77777777" w:rsidR="00E203F1" w:rsidRPr="00602F57" w:rsidRDefault="00E203F1" w:rsidP="00BD261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6" w:type="dxa"/>
          </w:tcPr>
          <w:p w14:paraId="51572863" w14:textId="77777777" w:rsidR="00E203F1" w:rsidRPr="00602F57" w:rsidRDefault="00E203F1" w:rsidP="00BD261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6" w:type="dxa"/>
          </w:tcPr>
          <w:p w14:paraId="17B54AB0" w14:textId="77777777" w:rsidR="00E203F1" w:rsidRPr="00602F57" w:rsidRDefault="00E203F1" w:rsidP="00BD261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7" w:type="dxa"/>
            <w:tcBorders>
              <w:right w:val="single" w:sz="12" w:space="0" w:color="auto"/>
            </w:tcBorders>
          </w:tcPr>
          <w:p w14:paraId="20FF0AEB" w14:textId="77777777" w:rsidR="00E203F1" w:rsidRPr="00602F57" w:rsidRDefault="00E203F1" w:rsidP="00BD2616">
            <w:pPr>
              <w:rPr>
                <w:rFonts w:ascii="Arial" w:hAnsi="Arial" w:cs="Arial"/>
                <w:bCs/>
              </w:rPr>
            </w:pPr>
          </w:p>
        </w:tc>
      </w:tr>
      <w:tr w:rsidR="00E203F1" w:rsidRPr="00602F57" w14:paraId="00748BEE" w14:textId="77777777" w:rsidTr="00602F57">
        <w:tc>
          <w:tcPr>
            <w:tcW w:w="2416" w:type="dxa"/>
            <w:tcBorders>
              <w:left w:val="single" w:sz="12" w:space="0" w:color="auto"/>
            </w:tcBorders>
          </w:tcPr>
          <w:p w14:paraId="463935B8" w14:textId="77777777" w:rsidR="00E203F1" w:rsidRPr="00602F57" w:rsidRDefault="00E203F1" w:rsidP="00BD261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6" w:type="dxa"/>
          </w:tcPr>
          <w:p w14:paraId="1BCEC0DE" w14:textId="77777777" w:rsidR="00E203F1" w:rsidRPr="00602F57" w:rsidRDefault="00E203F1" w:rsidP="00BD261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6" w:type="dxa"/>
          </w:tcPr>
          <w:p w14:paraId="65C9C323" w14:textId="77777777" w:rsidR="00E203F1" w:rsidRPr="00602F57" w:rsidRDefault="00E203F1" w:rsidP="00BD261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7" w:type="dxa"/>
            <w:tcBorders>
              <w:right w:val="single" w:sz="12" w:space="0" w:color="auto"/>
            </w:tcBorders>
          </w:tcPr>
          <w:p w14:paraId="0850024A" w14:textId="77777777" w:rsidR="00E203F1" w:rsidRPr="00602F57" w:rsidRDefault="00E203F1" w:rsidP="00BD2616">
            <w:pPr>
              <w:rPr>
                <w:rFonts w:ascii="Arial" w:hAnsi="Arial" w:cs="Arial"/>
                <w:bCs/>
              </w:rPr>
            </w:pPr>
          </w:p>
        </w:tc>
      </w:tr>
      <w:tr w:rsidR="00E203F1" w:rsidRPr="00602F57" w14:paraId="5C8861E1" w14:textId="77777777" w:rsidTr="00602F57">
        <w:tc>
          <w:tcPr>
            <w:tcW w:w="2416" w:type="dxa"/>
            <w:tcBorders>
              <w:left w:val="single" w:sz="12" w:space="0" w:color="auto"/>
            </w:tcBorders>
          </w:tcPr>
          <w:p w14:paraId="1228E209" w14:textId="77777777" w:rsidR="00E203F1" w:rsidRPr="00602F57" w:rsidRDefault="00E203F1" w:rsidP="00BD261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6" w:type="dxa"/>
          </w:tcPr>
          <w:p w14:paraId="45742C11" w14:textId="77777777" w:rsidR="00E203F1" w:rsidRPr="00602F57" w:rsidRDefault="00E203F1" w:rsidP="00BD261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6" w:type="dxa"/>
          </w:tcPr>
          <w:p w14:paraId="14CB6162" w14:textId="77777777" w:rsidR="00E203F1" w:rsidRPr="00602F57" w:rsidRDefault="00E203F1" w:rsidP="00BD261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7" w:type="dxa"/>
            <w:tcBorders>
              <w:right w:val="single" w:sz="12" w:space="0" w:color="auto"/>
            </w:tcBorders>
          </w:tcPr>
          <w:p w14:paraId="59639643" w14:textId="77777777" w:rsidR="00E203F1" w:rsidRPr="00602F57" w:rsidRDefault="00E203F1" w:rsidP="00BD2616">
            <w:pPr>
              <w:rPr>
                <w:rFonts w:ascii="Arial" w:hAnsi="Arial" w:cs="Arial"/>
                <w:bCs/>
              </w:rPr>
            </w:pPr>
          </w:p>
        </w:tc>
      </w:tr>
      <w:tr w:rsidR="00594E5F" w:rsidRPr="00602F57" w14:paraId="65A9FFDA" w14:textId="77777777" w:rsidTr="00602F57">
        <w:tc>
          <w:tcPr>
            <w:tcW w:w="2416" w:type="dxa"/>
            <w:tcBorders>
              <w:left w:val="single" w:sz="12" w:space="0" w:color="auto"/>
            </w:tcBorders>
          </w:tcPr>
          <w:p w14:paraId="771FD0E6" w14:textId="77777777" w:rsidR="00594E5F" w:rsidRPr="00602F57" w:rsidRDefault="00594E5F" w:rsidP="00BD261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6" w:type="dxa"/>
          </w:tcPr>
          <w:p w14:paraId="1A9DF16E" w14:textId="77777777" w:rsidR="00594E5F" w:rsidRPr="00602F57" w:rsidRDefault="00594E5F" w:rsidP="00BD261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6" w:type="dxa"/>
          </w:tcPr>
          <w:p w14:paraId="3843D5C3" w14:textId="77777777" w:rsidR="00594E5F" w:rsidRPr="00602F57" w:rsidRDefault="00594E5F" w:rsidP="00BD261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7" w:type="dxa"/>
            <w:tcBorders>
              <w:right w:val="single" w:sz="12" w:space="0" w:color="auto"/>
            </w:tcBorders>
          </w:tcPr>
          <w:p w14:paraId="1D6C7AA6" w14:textId="77777777" w:rsidR="00594E5F" w:rsidRPr="00602F57" w:rsidRDefault="00594E5F" w:rsidP="00BD2616">
            <w:pPr>
              <w:rPr>
                <w:rFonts w:ascii="Arial" w:hAnsi="Arial" w:cs="Arial"/>
                <w:bCs/>
              </w:rPr>
            </w:pPr>
          </w:p>
        </w:tc>
      </w:tr>
      <w:tr w:rsidR="00594E5F" w:rsidRPr="00602F57" w14:paraId="2157829B" w14:textId="77777777" w:rsidTr="00602F57">
        <w:tc>
          <w:tcPr>
            <w:tcW w:w="2416" w:type="dxa"/>
            <w:tcBorders>
              <w:left w:val="single" w:sz="12" w:space="0" w:color="auto"/>
            </w:tcBorders>
          </w:tcPr>
          <w:p w14:paraId="45C94E53" w14:textId="77777777" w:rsidR="00594E5F" w:rsidRPr="00602F57" w:rsidRDefault="00594E5F" w:rsidP="00BD261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6" w:type="dxa"/>
          </w:tcPr>
          <w:p w14:paraId="56CE90DB" w14:textId="77777777" w:rsidR="00594E5F" w:rsidRPr="00602F57" w:rsidRDefault="00594E5F" w:rsidP="00BD261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6" w:type="dxa"/>
          </w:tcPr>
          <w:p w14:paraId="4D97FF12" w14:textId="77777777" w:rsidR="00594E5F" w:rsidRPr="00602F57" w:rsidRDefault="00594E5F" w:rsidP="00BD261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7" w:type="dxa"/>
            <w:tcBorders>
              <w:right w:val="single" w:sz="12" w:space="0" w:color="auto"/>
            </w:tcBorders>
          </w:tcPr>
          <w:p w14:paraId="5B212363" w14:textId="77777777" w:rsidR="00594E5F" w:rsidRPr="00602F57" w:rsidRDefault="00594E5F" w:rsidP="00BD2616">
            <w:pPr>
              <w:rPr>
                <w:rFonts w:ascii="Arial" w:hAnsi="Arial" w:cs="Arial"/>
                <w:bCs/>
              </w:rPr>
            </w:pPr>
          </w:p>
        </w:tc>
      </w:tr>
      <w:tr w:rsidR="00594E5F" w:rsidRPr="00602F57" w14:paraId="04FC6029" w14:textId="77777777" w:rsidTr="00602F57">
        <w:tc>
          <w:tcPr>
            <w:tcW w:w="2416" w:type="dxa"/>
            <w:tcBorders>
              <w:left w:val="single" w:sz="12" w:space="0" w:color="auto"/>
            </w:tcBorders>
          </w:tcPr>
          <w:p w14:paraId="353A2E87" w14:textId="77777777" w:rsidR="00594E5F" w:rsidRPr="00602F57" w:rsidRDefault="00594E5F" w:rsidP="00BD261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6" w:type="dxa"/>
          </w:tcPr>
          <w:p w14:paraId="1417D00E" w14:textId="77777777" w:rsidR="00594E5F" w:rsidRPr="00602F57" w:rsidRDefault="00594E5F" w:rsidP="00BD261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6" w:type="dxa"/>
          </w:tcPr>
          <w:p w14:paraId="709568D9" w14:textId="77777777" w:rsidR="00594E5F" w:rsidRPr="00602F57" w:rsidRDefault="00594E5F" w:rsidP="00BD261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7" w:type="dxa"/>
            <w:tcBorders>
              <w:right w:val="single" w:sz="12" w:space="0" w:color="auto"/>
            </w:tcBorders>
          </w:tcPr>
          <w:p w14:paraId="2EE43CC7" w14:textId="77777777" w:rsidR="00594E5F" w:rsidRPr="00602F57" w:rsidRDefault="00594E5F" w:rsidP="00BD2616">
            <w:pPr>
              <w:rPr>
                <w:rFonts w:ascii="Arial" w:hAnsi="Arial" w:cs="Arial"/>
                <w:bCs/>
              </w:rPr>
            </w:pPr>
          </w:p>
        </w:tc>
      </w:tr>
      <w:tr w:rsidR="00594E5F" w:rsidRPr="00602F57" w14:paraId="2C98826C" w14:textId="77777777" w:rsidTr="00602F57">
        <w:tc>
          <w:tcPr>
            <w:tcW w:w="2416" w:type="dxa"/>
            <w:tcBorders>
              <w:left w:val="single" w:sz="12" w:space="0" w:color="auto"/>
            </w:tcBorders>
          </w:tcPr>
          <w:p w14:paraId="6101AB68" w14:textId="77777777" w:rsidR="00594E5F" w:rsidRPr="00602F57" w:rsidRDefault="00594E5F" w:rsidP="00BD261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6" w:type="dxa"/>
          </w:tcPr>
          <w:p w14:paraId="18199C8F" w14:textId="77777777" w:rsidR="00594E5F" w:rsidRPr="00602F57" w:rsidRDefault="00594E5F" w:rsidP="00BD261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6" w:type="dxa"/>
          </w:tcPr>
          <w:p w14:paraId="2997E361" w14:textId="77777777" w:rsidR="00594E5F" w:rsidRPr="00602F57" w:rsidRDefault="00594E5F" w:rsidP="00BD261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7" w:type="dxa"/>
            <w:tcBorders>
              <w:right w:val="single" w:sz="12" w:space="0" w:color="auto"/>
            </w:tcBorders>
          </w:tcPr>
          <w:p w14:paraId="42FADA61" w14:textId="77777777" w:rsidR="00594E5F" w:rsidRPr="00602F57" w:rsidRDefault="00594E5F" w:rsidP="00BD2616">
            <w:pPr>
              <w:rPr>
                <w:rFonts w:ascii="Arial" w:hAnsi="Arial" w:cs="Arial"/>
                <w:bCs/>
              </w:rPr>
            </w:pPr>
          </w:p>
        </w:tc>
      </w:tr>
      <w:tr w:rsidR="00594E5F" w:rsidRPr="00602F57" w14:paraId="303994D1" w14:textId="77777777" w:rsidTr="00602F57">
        <w:tc>
          <w:tcPr>
            <w:tcW w:w="2416" w:type="dxa"/>
            <w:tcBorders>
              <w:left w:val="single" w:sz="12" w:space="0" w:color="auto"/>
            </w:tcBorders>
          </w:tcPr>
          <w:p w14:paraId="71D03223" w14:textId="77777777" w:rsidR="00594E5F" w:rsidRPr="00602F57" w:rsidRDefault="00594E5F" w:rsidP="00BD261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6" w:type="dxa"/>
          </w:tcPr>
          <w:p w14:paraId="5B205ECD" w14:textId="77777777" w:rsidR="00594E5F" w:rsidRPr="00602F57" w:rsidRDefault="00594E5F" w:rsidP="00BD261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6" w:type="dxa"/>
          </w:tcPr>
          <w:p w14:paraId="03E1C282" w14:textId="77777777" w:rsidR="00594E5F" w:rsidRPr="00602F57" w:rsidRDefault="00594E5F" w:rsidP="00BD261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7" w:type="dxa"/>
            <w:tcBorders>
              <w:right w:val="single" w:sz="12" w:space="0" w:color="auto"/>
            </w:tcBorders>
          </w:tcPr>
          <w:p w14:paraId="06EF9526" w14:textId="77777777" w:rsidR="00594E5F" w:rsidRPr="00602F57" w:rsidRDefault="00594E5F" w:rsidP="00BD2616">
            <w:pPr>
              <w:rPr>
                <w:rFonts w:ascii="Arial" w:hAnsi="Arial" w:cs="Arial"/>
                <w:bCs/>
              </w:rPr>
            </w:pPr>
          </w:p>
        </w:tc>
      </w:tr>
      <w:tr w:rsidR="00594E5F" w:rsidRPr="00602F57" w14:paraId="2BA8D983" w14:textId="77777777" w:rsidTr="00602F57">
        <w:tc>
          <w:tcPr>
            <w:tcW w:w="2416" w:type="dxa"/>
            <w:tcBorders>
              <w:left w:val="single" w:sz="12" w:space="0" w:color="auto"/>
            </w:tcBorders>
          </w:tcPr>
          <w:p w14:paraId="2C0EF0BE" w14:textId="77777777" w:rsidR="00594E5F" w:rsidRPr="00602F57" w:rsidRDefault="00594E5F" w:rsidP="00BD261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6" w:type="dxa"/>
          </w:tcPr>
          <w:p w14:paraId="54366231" w14:textId="77777777" w:rsidR="00594E5F" w:rsidRPr="00602F57" w:rsidRDefault="00594E5F" w:rsidP="00BD261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6" w:type="dxa"/>
          </w:tcPr>
          <w:p w14:paraId="4561E258" w14:textId="77777777" w:rsidR="00594E5F" w:rsidRPr="00602F57" w:rsidRDefault="00594E5F" w:rsidP="00BD261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7" w:type="dxa"/>
            <w:tcBorders>
              <w:right w:val="single" w:sz="12" w:space="0" w:color="auto"/>
            </w:tcBorders>
          </w:tcPr>
          <w:p w14:paraId="57351D10" w14:textId="77777777" w:rsidR="00594E5F" w:rsidRPr="00602F57" w:rsidRDefault="00594E5F" w:rsidP="00BD2616">
            <w:pPr>
              <w:rPr>
                <w:rFonts w:ascii="Arial" w:hAnsi="Arial" w:cs="Arial"/>
                <w:bCs/>
              </w:rPr>
            </w:pPr>
          </w:p>
        </w:tc>
      </w:tr>
      <w:tr w:rsidR="00594E5F" w:rsidRPr="00602F57" w14:paraId="265B2990" w14:textId="77777777" w:rsidTr="00602F57">
        <w:tc>
          <w:tcPr>
            <w:tcW w:w="2416" w:type="dxa"/>
            <w:tcBorders>
              <w:left w:val="single" w:sz="12" w:space="0" w:color="auto"/>
            </w:tcBorders>
          </w:tcPr>
          <w:p w14:paraId="07AD433F" w14:textId="77777777" w:rsidR="00594E5F" w:rsidRPr="00602F57" w:rsidRDefault="00594E5F" w:rsidP="00BD261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6" w:type="dxa"/>
          </w:tcPr>
          <w:p w14:paraId="1CF97466" w14:textId="77777777" w:rsidR="00594E5F" w:rsidRPr="00602F57" w:rsidRDefault="00594E5F" w:rsidP="00BD261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6" w:type="dxa"/>
          </w:tcPr>
          <w:p w14:paraId="28F31C7C" w14:textId="77777777" w:rsidR="00594E5F" w:rsidRPr="00602F57" w:rsidRDefault="00594E5F" w:rsidP="00BD261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7" w:type="dxa"/>
            <w:tcBorders>
              <w:right w:val="single" w:sz="12" w:space="0" w:color="auto"/>
            </w:tcBorders>
          </w:tcPr>
          <w:p w14:paraId="11989A11" w14:textId="77777777" w:rsidR="00594E5F" w:rsidRPr="00602F57" w:rsidRDefault="00594E5F" w:rsidP="00BD2616">
            <w:pPr>
              <w:rPr>
                <w:rFonts w:ascii="Arial" w:hAnsi="Arial" w:cs="Arial"/>
                <w:bCs/>
              </w:rPr>
            </w:pPr>
          </w:p>
        </w:tc>
      </w:tr>
      <w:tr w:rsidR="00594E5F" w:rsidRPr="00602F57" w14:paraId="739D56B6" w14:textId="77777777" w:rsidTr="00602F57">
        <w:tc>
          <w:tcPr>
            <w:tcW w:w="2416" w:type="dxa"/>
            <w:tcBorders>
              <w:left w:val="single" w:sz="12" w:space="0" w:color="auto"/>
            </w:tcBorders>
          </w:tcPr>
          <w:p w14:paraId="1256334F" w14:textId="77777777" w:rsidR="00594E5F" w:rsidRPr="00602F57" w:rsidRDefault="00594E5F" w:rsidP="00BD261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6" w:type="dxa"/>
          </w:tcPr>
          <w:p w14:paraId="0FFB27CE" w14:textId="77777777" w:rsidR="00594E5F" w:rsidRPr="00602F57" w:rsidRDefault="00594E5F" w:rsidP="00BD261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6" w:type="dxa"/>
          </w:tcPr>
          <w:p w14:paraId="3132D5F7" w14:textId="77777777" w:rsidR="00594E5F" w:rsidRPr="00602F57" w:rsidRDefault="00594E5F" w:rsidP="00BD261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7" w:type="dxa"/>
            <w:tcBorders>
              <w:right w:val="single" w:sz="12" w:space="0" w:color="auto"/>
            </w:tcBorders>
          </w:tcPr>
          <w:p w14:paraId="06472D31" w14:textId="77777777" w:rsidR="00594E5F" w:rsidRPr="00602F57" w:rsidRDefault="00594E5F" w:rsidP="00BD2616">
            <w:pPr>
              <w:rPr>
                <w:rFonts w:ascii="Arial" w:hAnsi="Arial" w:cs="Arial"/>
                <w:bCs/>
              </w:rPr>
            </w:pPr>
          </w:p>
        </w:tc>
      </w:tr>
      <w:tr w:rsidR="00594E5F" w:rsidRPr="00602F57" w14:paraId="6C3D5AC3" w14:textId="77777777" w:rsidTr="00602F57">
        <w:tc>
          <w:tcPr>
            <w:tcW w:w="2416" w:type="dxa"/>
            <w:tcBorders>
              <w:left w:val="single" w:sz="12" w:space="0" w:color="auto"/>
            </w:tcBorders>
          </w:tcPr>
          <w:p w14:paraId="761480DF" w14:textId="77777777" w:rsidR="00594E5F" w:rsidRPr="00602F57" w:rsidRDefault="00594E5F" w:rsidP="00BD261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6" w:type="dxa"/>
          </w:tcPr>
          <w:p w14:paraId="0BA0D57D" w14:textId="77777777" w:rsidR="00594E5F" w:rsidRPr="00602F57" w:rsidRDefault="00594E5F" w:rsidP="00BD261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6" w:type="dxa"/>
          </w:tcPr>
          <w:p w14:paraId="342AD43C" w14:textId="77777777" w:rsidR="00594E5F" w:rsidRPr="00602F57" w:rsidRDefault="00594E5F" w:rsidP="00BD261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7" w:type="dxa"/>
            <w:tcBorders>
              <w:right w:val="single" w:sz="12" w:space="0" w:color="auto"/>
            </w:tcBorders>
          </w:tcPr>
          <w:p w14:paraId="6A1CC1A2" w14:textId="77777777" w:rsidR="00594E5F" w:rsidRPr="00602F57" w:rsidRDefault="00594E5F" w:rsidP="00BD2616">
            <w:pPr>
              <w:rPr>
                <w:rFonts w:ascii="Arial" w:hAnsi="Arial" w:cs="Arial"/>
                <w:bCs/>
              </w:rPr>
            </w:pPr>
          </w:p>
        </w:tc>
      </w:tr>
      <w:tr w:rsidR="00E203F1" w:rsidRPr="00602F57" w14:paraId="2C40160D" w14:textId="77777777" w:rsidTr="00602F57">
        <w:tc>
          <w:tcPr>
            <w:tcW w:w="2416" w:type="dxa"/>
            <w:tcBorders>
              <w:left w:val="single" w:sz="12" w:space="0" w:color="auto"/>
              <w:bottom w:val="single" w:sz="12" w:space="0" w:color="auto"/>
            </w:tcBorders>
          </w:tcPr>
          <w:p w14:paraId="08CFCECC" w14:textId="77777777" w:rsidR="00E203F1" w:rsidRPr="00602F57" w:rsidRDefault="00E203F1" w:rsidP="00BD261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6" w:type="dxa"/>
            <w:tcBorders>
              <w:bottom w:val="single" w:sz="12" w:space="0" w:color="auto"/>
            </w:tcBorders>
          </w:tcPr>
          <w:p w14:paraId="273D2793" w14:textId="77777777" w:rsidR="00E203F1" w:rsidRPr="00602F57" w:rsidRDefault="00E203F1" w:rsidP="00BD261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6" w:type="dxa"/>
            <w:tcBorders>
              <w:bottom w:val="single" w:sz="12" w:space="0" w:color="auto"/>
            </w:tcBorders>
          </w:tcPr>
          <w:p w14:paraId="70240678" w14:textId="77777777" w:rsidR="00E203F1" w:rsidRPr="00602F57" w:rsidRDefault="00E203F1" w:rsidP="00BD261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7" w:type="dxa"/>
            <w:tcBorders>
              <w:bottom w:val="single" w:sz="12" w:space="0" w:color="auto"/>
              <w:right w:val="single" w:sz="12" w:space="0" w:color="auto"/>
            </w:tcBorders>
          </w:tcPr>
          <w:p w14:paraId="31192228" w14:textId="77777777" w:rsidR="00E203F1" w:rsidRPr="00602F57" w:rsidRDefault="00E203F1" w:rsidP="00BD2616">
            <w:pPr>
              <w:rPr>
                <w:rFonts w:ascii="Arial" w:hAnsi="Arial" w:cs="Arial"/>
                <w:bCs/>
              </w:rPr>
            </w:pPr>
          </w:p>
        </w:tc>
      </w:tr>
    </w:tbl>
    <w:p w14:paraId="319AA912" w14:textId="77777777" w:rsidR="00E203F1" w:rsidRPr="00DB4581" w:rsidRDefault="00DB4581" w:rsidP="00BD2616">
      <w:pPr>
        <w:rPr>
          <w:rFonts w:ascii="Arial" w:hAnsi="Arial" w:cs="Arial"/>
          <w:bCs/>
          <w:sz w:val="18"/>
          <w:szCs w:val="18"/>
        </w:rPr>
      </w:pPr>
      <w:r w:rsidRPr="00DB4581">
        <w:rPr>
          <w:rFonts w:ascii="Arial" w:hAnsi="Arial" w:cs="Arial"/>
          <w:bCs/>
        </w:rPr>
        <w:t>*</w:t>
      </w:r>
      <w:r w:rsidRPr="00DB4581">
        <w:rPr>
          <w:rFonts w:ascii="Arial" w:hAnsi="Arial" w:cs="Arial"/>
          <w:bCs/>
          <w:sz w:val="18"/>
          <w:szCs w:val="18"/>
        </w:rPr>
        <w:t xml:space="preserve"> </w:t>
      </w:r>
      <w:r w:rsidRPr="00DB4581">
        <w:rPr>
          <w:rFonts w:ascii="Arial" w:hAnsi="Arial" w:cs="Arial"/>
          <w:sz w:val="18"/>
          <w:szCs w:val="18"/>
        </w:rPr>
        <w:t>Látky a směsi, včetně výbušných, se klasifikují podle nařízení (ES) č. 1272/2008 v platném znění</w:t>
      </w:r>
    </w:p>
    <w:p w14:paraId="1554E1CC" w14:textId="77777777" w:rsidR="008258AE" w:rsidRPr="00BC1E7D" w:rsidRDefault="008258AE" w:rsidP="00BD2616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5"/>
      </w:tblGrid>
      <w:tr w:rsidR="00AD2183" w:rsidRPr="00602F57" w14:paraId="2EE3A5C7" w14:textId="77777777" w:rsidTr="00602F57">
        <w:tc>
          <w:tcPr>
            <w:tcW w:w="9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46702CF" w14:textId="77777777" w:rsidR="00AD2183" w:rsidRPr="00602F57" w:rsidRDefault="00AD2183" w:rsidP="00602F57">
            <w:pPr>
              <w:pStyle w:val="Standard"/>
              <w:jc w:val="center"/>
              <w:rPr>
                <w:rFonts w:ascii="Arial" w:hAnsi="Arial" w:cs="Arial"/>
                <w:b/>
                <w:color w:val="000000"/>
              </w:rPr>
            </w:pPr>
            <w:r w:rsidRPr="00602F57">
              <w:rPr>
                <w:rFonts w:ascii="Arial" w:hAnsi="Arial" w:cs="Arial"/>
                <w:b/>
                <w:color w:val="000000"/>
              </w:rPr>
              <w:t>Popis stávající nebo plánované činnosti provozovatele</w:t>
            </w:r>
          </w:p>
        </w:tc>
      </w:tr>
      <w:tr w:rsidR="00AD2183" w:rsidRPr="00602F57" w14:paraId="45CF2428" w14:textId="77777777" w:rsidTr="00602F57">
        <w:tc>
          <w:tcPr>
            <w:tcW w:w="9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5B9064" w14:textId="77777777" w:rsidR="00AD2183" w:rsidRPr="00602F57" w:rsidRDefault="003A58EB" w:rsidP="00BD261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02F57">
              <w:rPr>
                <w:rFonts w:ascii="Arial" w:hAnsi="Arial" w:cs="Arial"/>
                <w:bCs/>
                <w:sz w:val="16"/>
                <w:szCs w:val="16"/>
              </w:rPr>
              <w:t>Podle obchodního nebo živnostenského rejstříku</w:t>
            </w:r>
          </w:p>
          <w:p w14:paraId="49BF4902" w14:textId="77777777" w:rsidR="00AD2183" w:rsidRPr="00602F57" w:rsidRDefault="00AD2183" w:rsidP="00BD2616">
            <w:pPr>
              <w:rPr>
                <w:rFonts w:ascii="Arial" w:hAnsi="Arial" w:cs="Arial"/>
                <w:bCs/>
              </w:rPr>
            </w:pPr>
          </w:p>
          <w:p w14:paraId="4A60B528" w14:textId="77777777" w:rsidR="00AD2183" w:rsidRPr="00602F57" w:rsidRDefault="00AD2183" w:rsidP="00BD2616">
            <w:pPr>
              <w:rPr>
                <w:rFonts w:ascii="Arial" w:hAnsi="Arial" w:cs="Arial"/>
                <w:bCs/>
              </w:rPr>
            </w:pPr>
          </w:p>
          <w:p w14:paraId="7B129ACA" w14:textId="77777777" w:rsidR="00AD2183" w:rsidRPr="00602F57" w:rsidRDefault="00AD2183" w:rsidP="00BD2616">
            <w:pPr>
              <w:rPr>
                <w:rFonts w:ascii="Arial" w:hAnsi="Arial" w:cs="Arial"/>
                <w:bCs/>
              </w:rPr>
            </w:pPr>
          </w:p>
          <w:p w14:paraId="13C940BB" w14:textId="77777777" w:rsidR="00AD2183" w:rsidRPr="00602F57" w:rsidRDefault="00AD2183" w:rsidP="00BD2616">
            <w:pPr>
              <w:rPr>
                <w:rFonts w:ascii="Arial" w:hAnsi="Arial" w:cs="Arial"/>
                <w:bCs/>
              </w:rPr>
            </w:pPr>
          </w:p>
          <w:p w14:paraId="2AC4F776" w14:textId="77777777" w:rsidR="00AD2183" w:rsidRPr="00602F57" w:rsidRDefault="00AD2183" w:rsidP="00BD2616">
            <w:pPr>
              <w:rPr>
                <w:rFonts w:ascii="Arial" w:hAnsi="Arial" w:cs="Arial"/>
                <w:bCs/>
              </w:rPr>
            </w:pPr>
          </w:p>
          <w:p w14:paraId="6156462D" w14:textId="77777777" w:rsidR="00AD2183" w:rsidRPr="00602F57" w:rsidRDefault="00AD2183" w:rsidP="00BD2616">
            <w:pPr>
              <w:rPr>
                <w:rFonts w:ascii="Arial" w:hAnsi="Arial" w:cs="Arial"/>
                <w:bCs/>
              </w:rPr>
            </w:pPr>
          </w:p>
        </w:tc>
      </w:tr>
    </w:tbl>
    <w:p w14:paraId="36AAFD61" w14:textId="77777777" w:rsidR="00594E5F" w:rsidRPr="00F3423F" w:rsidRDefault="00594E5F" w:rsidP="00BD2616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5"/>
      </w:tblGrid>
      <w:tr w:rsidR="000B30C9" w:rsidRPr="00602F57" w14:paraId="23262F7C" w14:textId="77777777" w:rsidTr="00602F57">
        <w:tc>
          <w:tcPr>
            <w:tcW w:w="9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8C74CD3" w14:textId="77777777" w:rsidR="00F5605B" w:rsidRPr="00602F57" w:rsidRDefault="002D79D1" w:rsidP="00602F57">
            <w:pPr>
              <w:pStyle w:val="Standard"/>
              <w:jc w:val="center"/>
              <w:rPr>
                <w:rFonts w:ascii="Arial" w:hAnsi="Arial" w:cs="Arial"/>
                <w:b/>
                <w:bCs/>
              </w:rPr>
            </w:pPr>
            <w:r w:rsidRPr="00602F57">
              <w:rPr>
                <w:rFonts w:ascii="Arial" w:hAnsi="Arial" w:cs="Arial"/>
                <w:b/>
                <w:bCs/>
              </w:rPr>
              <w:t>Popis a grafické znázornění</w:t>
            </w:r>
            <w:r w:rsidR="005E076C" w:rsidRPr="00602F57">
              <w:rPr>
                <w:rFonts w:ascii="Arial" w:hAnsi="Arial" w:cs="Arial"/>
                <w:b/>
                <w:bCs/>
              </w:rPr>
              <w:t xml:space="preserve"> okolí objektu se všemi prvky, </w:t>
            </w:r>
          </w:p>
          <w:p w14:paraId="70DB2BA4" w14:textId="77777777" w:rsidR="000B30C9" w:rsidRPr="00602F57" w:rsidRDefault="005E076C" w:rsidP="00602F57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602F57">
              <w:rPr>
                <w:rFonts w:ascii="Arial" w:hAnsi="Arial" w:cs="Arial"/>
                <w:b/>
                <w:bCs/>
              </w:rPr>
              <w:t>které mohou závažnou havárii způsobit nebo zhoršit její následky</w:t>
            </w:r>
          </w:p>
        </w:tc>
      </w:tr>
      <w:tr w:rsidR="000B30C9" w:rsidRPr="00602F57" w14:paraId="2839AF75" w14:textId="77777777" w:rsidTr="00602F57">
        <w:tc>
          <w:tcPr>
            <w:tcW w:w="9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F87A19" w14:textId="77777777" w:rsidR="000B30C9" w:rsidRPr="00602F57" w:rsidRDefault="000B30C9" w:rsidP="00BD2616">
            <w:pPr>
              <w:rPr>
                <w:rFonts w:ascii="Arial" w:hAnsi="Arial" w:cs="Arial"/>
                <w:bCs/>
              </w:rPr>
            </w:pPr>
          </w:p>
          <w:p w14:paraId="7970C095" w14:textId="77777777" w:rsidR="000B30C9" w:rsidRPr="00602F57" w:rsidRDefault="000B30C9" w:rsidP="00BD2616">
            <w:pPr>
              <w:rPr>
                <w:rFonts w:ascii="Arial" w:hAnsi="Arial" w:cs="Arial"/>
                <w:bCs/>
              </w:rPr>
            </w:pPr>
          </w:p>
          <w:p w14:paraId="75991A79" w14:textId="77777777" w:rsidR="000B30C9" w:rsidRPr="00602F57" w:rsidRDefault="000B30C9" w:rsidP="00BD2616">
            <w:pPr>
              <w:rPr>
                <w:rFonts w:ascii="Arial" w:hAnsi="Arial" w:cs="Arial"/>
                <w:bCs/>
              </w:rPr>
            </w:pPr>
          </w:p>
          <w:p w14:paraId="0D998806" w14:textId="77777777" w:rsidR="000B30C9" w:rsidRPr="00602F57" w:rsidRDefault="000B30C9" w:rsidP="00BD2616">
            <w:pPr>
              <w:rPr>
                <w:rFonts w:ascii="Arial" w:hAnsi="Arial" w:cs="Arial"/>
                <w:bCs/>
              </w:rPr>
            </w:pPr>
          </w:p>
          <w:p w14:paraId="56040F97" w14:textId="77777777" w:rsidR="000B30C9" w:rsidRPr="00602F57" w:rsidRDefault="000B30C9" w:rsidP="00BD2616">
            <w:pPr>
              <w:rPr>
                <w:rFonts w:ascii="Arial" w:hAnsi="Arial" w:cs="Arial"/>
                <w:bCs/>
              </w:rPr>
            </w:pPr>
          </w:p>
          <w:p w14:paraId="74D703A5" w14:textId="77777777" w:rsidR="000B30C9" w:rsidRPr="00602F57" w:rsidRDefault="000B30C9" w:rsidP="00BD2616">
            <w:pPr>
              <w:rPr>
                <w:rFonts w:ascii="Arial" w:hAnsi="Arial" w:cs="Arial"/>
                <w:bCs/>
              </w:rPr>
            </w:pPr>
          </w:p>
          <w:p w14:paraId="77B3D171" w14:textId="77777777" w:rsidR="000B30C9" w:rsidRPr="00602F57" w:rsidRDefault="000B30C9" w:rsidP="00BD2616">
            <w:pPr>
              <w:rPr>
                <w:rFonts w:ascii="Arial" w:hAnsi="Arial" w:cs="Arial"/>
                <w:bCs/>
              </w:rPr>
            </w:pPr>
          </w:p>
          <w:p w14:paraId="4876C9AC" w14:textId="77777777" w:rsidR="000B30C9" w:rsidRPr="00602F57" w:rsidRDefault="000B30C9" w:rsidP="00BD2616">
            <w:pPr>
              <w:rPr>
                <w:rFonts w:ascii="Arial" w:hAnsi="Arial" w:cs="Arial"/>
                <w:bCs/>
              </w:rPr>
            </w:pPr>
          </w:p>
          <w:p w14:paraId="10239B70" w14:textId="77777777" w:rsidR="000B30C9" w:rsidRPr="00602F57" w:rsidRDefault="000B30C9" w:rsidP="00BD2616">
            <w:pPr>
              <w:rPr>
                <w:rFonts w:ascii="Arial" w:hAnsi="Arial" w:cs="Arial"/>
                <w:bCs/>
              </w:rPr>
            </w:pPr>
          </w:p>
          <w:p w14:paraId="410EC3E5" w14:textId="77777777" w:rsidR="000B30C9" w:rsidRPr="00602F57" w:rsidRDefault="000B30C9" w:rsidP="00BD2616">
            <w:pPr>
              <w:rPr>
                <w:rFonts w:ascii="Arial" w:hAnsi="Arial" w:cs="Arial"/>
                <w:bCs/>
              </w:rPr>
            </w:pPr>
          </w:p>
          <w:p w14:paraId="6E7E0879" w14:textId="77777777" w:rsidR="000B30C9" w:rsidRPr="00602F57" w:rsidRDefault="000B30C9" w:rsidP="00BD2616">
            <w:pPr>
              <w:rPr>
                <w:rFonts w:ascii="Arial" w:hAnsi="Arial" w:cs="Arial"/>
                <w:bCs/>
              </w:rPr>
            </w:pPr>
          </w:p>
          <w:p w14:paraId="7417F374" w14:textId="77777777" w:rsidR="000B30C9" w:rsidRPr="00602F57" w:rsidRDefault="000B30C9" w:rsidP="00BD2616">
            <w:pPr>
              <w:rPr>
                <w:rFonts w:ascii="Arial" w:hAnsi="Arial" w:cs="Arial"/>
                <w:bCs/>
              </w:rPr>
            </w:pPr>
          </w:p>
          <w:p w14:paraId="55E39FC0" w14:textId="77777777" w:rsidR="000B30C9" w:rsidRPr="00602F57" w:rsidRDefault="000B30C9" w:rsidP="00BD2616">
            <w:pPr>
              <w:rPr>
                <w:rFonts w:ascii="Arial" w:hAnsi="Arial" w:cs="Arial"/>
                <w:bCs/>
              </w:rPr>
            </w:pPr>
          </w:p>
          <w:p w14:paraId="18747746" w14:textId="77777777" w:rsidR="000B30C9" w:rsidRPr="00602F57" w:rsidRDefault="000B30C9" w:rsidP="00BD2616">
            <w:pPr>
              <w:rPr>
                <w:rFonts w:ascii="Arial" w:hAnsi="Arial" w:cs="Arial"/>
                <w:bCs/>
              </w:rPr>
            </w:pPr>
          </w:p>
          <w:p w14:paraId="471068D5" w14:textId="77777777" w:rsidR="000B30C9" w:rsidRPr="00602F57" w:rsidRDefault="000B30C9" w:rsidP="00BD2616">
            <w:pPr>
              <w:rPr>
                <w:rFonts w:ascii="Arial" w:hAnsi="Arial" w:cs="Arial"/>
                <w:bCs/>
              </w:rPr>
            </w:pPr>
          </w:p>
          <w:p w14:paraId="5B929A41" w14:textId="77777777" w:rsidR="000B30C9" w:rsidRPr="00602F57" w:rsidRDefault="000B30C9" w:rsidP="00BD2616">
            <w:pPr>
              <w:rPr>
                <w:rFonts w:ascii="Arial" w:hAnsi="Arial" w:cs="Arial"/>
                <w:bCs/>
              </w:rPr>
            </w:pPr>
          </w:p>
          <w:p w14:paraId="22349884" w14:textId="77777777" w:rsidR="000B30C9" w:rsidRPr="00602F57" w:rsidRDefault="000B30C9" w:rsidP="00BD2616">
            <w:pPr>
              <w:rPr>
                <w:rFonts w:ascii="Arial" w:hAnsi="Arial" w:cs="Arial"/>
                <w:bCs/>
              </w:rPr>
            </w:pPr>
          </w:p>
          <w:p w14:paraId="56CBBED1" w14:textId="77777777" w:rsidR="000B30C9" w:rsidRPr="00602F57" w:rsidRDefault="000B30C9" w:rsidP="00BD2616">
            <w:pPr>
              <w:rPr>
                <w:rFonts w:ascii="Arial" w:hAnsi="Arial" w:cs="Arial"/>
                <w:bCs/>
              </w:rPr>
            </w:pPr>
          </w:p>
          <w:p w14:paraId="616440F9" w14:textId="77777777" w:rsidR="000B30C9" w:rsidRPr="00602F57" w:rsidRDefault="000B30C9" w:rsidP="00BD2616">
            <w:pPr>
              <w:rPr>
                <w:rFonts w:ascii="Arial" w:hAnsi="Arial" w:cs="Arial"/>
                <w:bCs/>
              </w:rPr>
            </w:pPr>
          </w:p>
          <w:p w14:paraId="5E1D839F" w14:textId="77777777" w:rsidR="000B30C9" w:rsidRPr="00602F57" w:rsidRDefault="000B30C9" w:rsidP="00BD2616">
            <w:pPr>
              <w:rPr>
                <w:rFonts w:ascii="Arial" w:hAnsi="Arial" w:cs="Arial"/>
                <w:bCs/>
              </w:rPr>
            </w:pPr>
          </w:p>
          <w:p w14:paraId="2D4F4B92" w14:textId="77777777" w:rsidR="000B30C9" w:rsidRPr="00602F57" w:rsidRDefault="000B30C9" w:rsidP="00BD2616">
            <w:pPr>
              <w:rPr>
                <w:rFonts w:ascii="Arial" w:hAnsi="Arial" w:cs="Arial"/>
                <w:bCs/>
              </w:rPr>
            </w:pPr>
          </w:p>
          <w:p w14:paraId="5612ED97" w14:textId="77777777" w:rsidR="000B30C9" w:rsidRPr="00602F57" w:rsidRDefault="000B30C9" w:rsidP="00BD2616">
            <w:pPr>
              <w:rPr>
                <w:rFonts w:ascii="Arial" w:hAnsi="Arial" w:cs="Arial"/>
                <w:bCs/>
              </w:rPr>
            </w:pPr>
          </w:p>
          <w:p w14:paraId="2F31939F" w14:textId="77777777" w:rsidR="009469A7" w:rsidRPr="00602F57" w:rsidRDefault="009469A7" w:rsidP="00BD2616">
            <w:pPr>
              <w:rPr>
                <w:rFonts w:ascii="Arial" w:hAnsi="Arial" w:cs="Arial"/>
                <w:bCs/>
              </w:rPr>
            </w:pPr>
          </w:p>
          <w:p w14:paraId="1BF90578" w14:textId="77777777" w:rsidR="009469A7" w:rsidRPr="00602F57" w:rsidRDefault="009469A7" w:rsidP="00BD2616">
            <w:pPr>
              <w:rPr>
                <w:rFonts w:ascii="Arial" w:hAnsi="Arial" w:cs="Arial"/>
                <w:bCs/>
              </w:rPr>
            </w:pPr>
          </w:p>
          <w:p w14:paraId="3B5383BE" w14:textId="77777777" w:rsidR="009469A7" w:rsidRPr="00602F57" w:rsidRDefault="009469A7" w:rsidP="00BD2616">
            <w:pPr>
              <w:rPr>
                <w:rFonts w:ascii="Arial" w:hAnsi="Arial" w:cs="Arial"/>
                <w:bCs/>
              </w:rPr>
            </w:pPr>
          </w:p>
          <w:p w14:paraId="0DF1DDE1" w14:textId="77777777" w:rsidR="009469A7" w:rsidRPr="00602F57" w:rsidRDefault="009469A7" w:rsidP="00BD2616">
            <w:pPr>
              <w:rPr>
                <w:rFonts w:ascii="Arial" w:hAnsi="Arial" w:cs="Arial"/>
                <w:bCs/>
              </w:rPr>
            </w:pPr>
          </w:p>
          <w:p w14:paraId="12D9A9A7" w14:textId="77777777" w:rsidR="009469A7" w:rsidRPr="00602F57" w:rsidRDefault="009469A7" w:rsidP="00BD2616">
            <w:pPr>
              <w:rPr>
                <w:rFonts w:ascii="Arial" w:hAnsi="Arial" w:cs="Arial"/>
                <w:bCs/>
              </w:rPr>
            </w:pPr>
          </w:p>
          <w:p w14:paraId="434E25E3" w14:textId="77777777" w:rsidR="009469A7" w:rsidRPr="00602F57" w:rsidRDefault="009469A7" w:rsidP="00BD2616">
            <w:pPr>
              <w:rPr>
                <w:rFonts w:ascii="Arial" w:hAnsi="Arial" w:cs="Arial"/>
                <w:bCs/>
              </w:rPr>
            </w:pPr>
          </w:p>
          <w:p w14:paraId="2810547A" w14:textId="77777777" w:rsidR="009469A7" w:rsidRPr="00602F57" w:rsidRDefault="009469A7" w:rsidP="00BD2616">
            <w:pPr>
              <w:rPr>
                <w:rFonts w:ascii="Arial" w:hAnsi="Arial" w:cs="Arial"/>
                <w:bCs/>
              </w:rPr>
            </w:pPr>
          </w:p>
          <w:p w14:paraId="15858C16" w14:textId="77777777" w:rsidR="009469A7" w:rsidRPr="00602F57" w:rsidRDefault="009469A7" w:rsidP="00BD2616">
            <w:pPr>
              <w:rPr>
                <w:rFonts w:ascii="Arial" w:hAnsi="Arial" w:cs="Arial"/>
                <w:bCs/>
              </w:rPr>
            </w:pPr>
          </w:p>
          <w:p w14:paraId="3F5BF192" w14:textId="77777777" w:rsidR="009469A7" w:rsidRPr="00602F57" w:rsidRDefault="009469A7" w:rsidP="00BD2616">
            <w:pPr>
              <w:rPr>
                <w:rFonts w:ascii="Arial" w:hAnsi="Arial" w:cs="Arial"/>
                <w:bCs/>
              </w:rPr>
            </w:pPr>
          </w:p>
          <w:p w14:paraId="454F561D" w14:textId="77777777" w:rsidR="009469A7" w:rsidRPr="00602F57" w:rsidRDefault="009469A7" w:rsidP="00BD2616">
            <w:pPr>
              <w:rPr>
                <w:rFonts w:ascii="Arial" w:hAnsi="Arial" w:cs="Arial"/>
                <w:bCs/>
              </w:rPr>
            </w:pPr>
          </w:p>
          <w:p w14:paraId="0FA77BD7" w14:textId="77777777" w:rsidR="009469A7" w:rsidRPr="00602F57" w:rsidRDefault="009469A7" w:rsidP="00BD2616">
            <w:pPr>
              <w:rPr>
                <w:rFonts w:ascii="Arial" w:hAnsi="Arial" w:cs="Arial"/>
                <w:bCs/>
              </w:rPr>
            </w:pPr>
          </w:p>
          <w:p w14:paraId="2746B0C3" w14:textId="77777777" w:rsidR="009469A7" w:rsidRPr="00602F57" w:rsidRDefault="009469A7" w:rsidP="00BD2616">
            <w:pPr>
              <w:rPr>
                <w:rFonts w:ascii="Arial" w:hAnsi="Arial" w:cs="Arial"/>
                <w:bCs/>
              </w:rPr>
            </w:pPr>
          </w:p>
          <w:p w14:paraId="5DF7F185" w14:textId="77777777" w:rsidR="009469A7" w:rsidRPr="00602F57" w:rsidRDefault="009469A7" w:rsidP="00BD2616">
            <w:pPr>
              <w:rPr>
                <w:rFonts w:ascii="Arial" w:hAnsi="Arial" w:cs="Arial"/>
                <w:bCs/>
              </w:rPr>
            </w:pPr>
          </w:p>
          <w:p w14:paraId="0BF95C80" w14:textId="77777777" w:rsidR="009469A7" w:rsidRPr="00602F57" w:rsidRDefault="009469A7" w:rsidP="00BD2616">
            <w:pPr>
              <w:rPr>
                <w:rFonts w:ascii="Arial" w:hAnsi="Arial" w:cs="Arial"/>
                <w:bCs/>
              </w:rPr>
            </w:pPr>
          </w:p>
          <w:p w14:paraId="785E6487" w14:textId="77777777" w:rsidR="009469A7" w:rsidRPr="00602F57" w:rsidRDefault="009469A7" w:rsidP="00BD2616">
            <w:pPr>
              <w:rPr>
                <w:rFonts w:ascii="Arial" w:hAnsi="Arial" w:cs="Arial"/>
                <w:bCs/>
              </w:rPr>
            </w:pPr>
          </w:p>
          <w:p w14:paraId="58437A90" w14:textId="77777777" w:rsidR="009469A7" w:rsidRPr="00602F57" w:rsidRDefault="009469A7" w:rsidP="00BD2616">
            <w:pPr>
              <w:rPr>
                <w:rFonts w:ascii="Arial" w:hAnsi="Arial" w:cs="Arial"/>
                <w:bCs/>
              </w:rPr>
            </w:pPr>
          </w:p>
          <w:p w14:paraId="2FC1D954" w14:textId="77777777" w:rsidR="009469A7" w:rsidRPr="00602F57" w:rsidRDefault="009469A7" w:rsidP="00602F57">
            <w:pPr>
              <w:tabs>
                <w:tab w:val="left" w:pos="7080"/>
              </w:tabs>
              <w:rPr>
                <w:rFonts w:ascii="Arial" w:hAnsi="Arial" w:cs="Arial"/>
                <w:bCs/>
              </w:rPr>
            </w:pPr>
          </w:p>
          <w:p w14:paraId="3ABB3E63" w14:textId="77777777" w:rsidR="009469A7" w:rsidRPr="00602F57" w:rsidRDefault="009469A7" w:rsidP="00BD2616">
            <w:pPr>
              <w:rPr>
                <w:rFonts w:ascii="Arial" w:hAnsi="Arial" w:cs="Arial"/>
                <w:bCs/>
              </w:rPr>
            </w:pPr>
          </w:p>
          <w:p w14:paraId="3C5531C2" w14:textId="77777777" w:rsidR="009469A7" w:rsidRPr="00602F57" w:rsidRDefault="009469A7" w:rsidP="00BD2616">
            <w:pPr>
              <w:rPr>
                <w:rFonts w:ascii="Arial" w:hAnsi="Arial" w:cs="Arial"/>
                <w:bCs/>
              </w:rPr>
            </w:pPr>
          </w:p>
          <w:p w14:paraId="2B62B87E" w14:textId="77777777" w:rsidR="009469A7" w:rsidRPr="00602F57" w:rsidRDefault="009469A7" w:rsidP="00BD2616">
            <w:pPr>
              <w:rPr>
                <w:rFonts w:ascii="Arial" w:hAnsi="Arial" w:cs="Arial"/>
                <w:bCs/>
              </w:rPr>
            </w:pPr>
          </w:p>
          <w:p w14:paraId="054C8B86" w14:textId="77777777" w:rsidR="000B30C9" w:rsidRPr="00602F57" w:rsidRDefault="000B30C9" w:rsidP="00BD2616">
            <w:pPr>
              <w:rPr>
                <w:rFonts w:ascii="Arial" w:hAnsi="Arial" w:cs="Arial"/>
                <w:bCs/>
              </w:rPr>
            </w:pPr>
          </w:p>
          <w:p w14:paraId="64914DAC" w14:textId="77777777" w:rsidR="000B30C9" w:rsidRPr="00602F57" w:rsidRDefault="000B30C9" w:rsidP="00BD2616">
            <w:pPr>
              <w:rPr>
                <w:rFonts w:ascii="Arial" w:hAnsi="Arial" w:cs="Arial"/>
                <w:bCs/>
              </w:rPr>
            </w:pPr>
          </w:p>
          <w:p w14:paraId="355DAFF4" w14:textId="77777777" w:rsidR="000B30C9" w:rsidRPr="00602F57" w:rsidRDefault="000B30C9" w:rsidP="00BD2616">
            <w:pPr>
              <w:rPr>
                <w:rFonts w:ascii="Arial" w:hAnsi="Arial" w:cs="Arial"/>
                <w:bCs/>
              </w:rPr>
            </w:pPr>
          </w:p>
          <w:p w14:paraId="6633EFC4" w14:textId="77777777" w:rsidR="000B30C9" w:rsidRPr="00602F57" w:rsidRDefault="000B30C9" w:rsidP="00BD2616">
            <w:pPr>
              <w:rPr>
                <w:rFonts w:ascii="Arial" w:hAnsi="Arial" w:cs="Arial"/>
                <w:bCs/>
              </w:rPr>
            </w:pPr>
          </w:p>
          <w:p w14:paraId="71822105" w14:textId="77777777" w:rsidR="000B30C9" w:rsidRPr="00602F57" w:rsidRDefault="000B30C9" w:rsidP="00BD2616">
            <w:pPr>
              <w:rPr>
                <w:rFonts w:ascii="Arial" w:hAnsi="Arial" w:cs="Arial"/>
                <w:bCs/>
              </w:rPr>
            </w:pPr>
          </w:p>
        </w:tc>
      </w:tr>
    </w:tbl>
    <w:p w14:paraId="480CF20C" w14:textId="77777777" w:rsidR="008A4D51" w:rsidRDefault="008A4D51" w:rsidP="009469A7">
      <w:pPr>
        <w:pStyle w:val="Standard"/>
        <w:rPr>
          <w:rFonts w:ascii="Arial" w:hAnsi="Arial" w:cs="Arial"/>
          <w:b/>
        </w:rPr>
      </w:pPr>
    </w:p>
    <w:p w14:paraId="33AE8855" w14:textId="77777777" w:rsidR="009469A7" w:rsidRDefault="009469A7" w:rsidP="009469A7">
      <w:pPr>
        <w:pStyle w:val="Standard"/>
        <w:rPr>
          <w:rFonts w:ascii="Arial" w:hAnsi="Arial" w:cs="Arial"/>
          <w:b/>
        </w:rPr>
      </w:pPr>
      <w:r w:rsidRPr="009469A7">
        <w:rPr>
          <w:rFonts w:ascii="Arial" w:hAnsi="Arial" w:cs="Arial"/>
          <w:b/>
        </w:rPr>
        <w:t>Údaje o množství nebezpečných látek umístěných v objektu použitých při výpočtu součtu poměrných množství</w:t>
      </w:r>
    </w:p>
    <w:p w14:paraId="49B0F3C7" w14:textId="77777777" w:rsidR="00622C00" w:rsidRPr="00F3423F" w:rsidRDefault="00622C00" w:rsidP="009469A7">
      <w:pPr>
        <w:pStyle w:val="Standard"/>
        <w:rPr>
          <w:rFonts w:ascii="Arial" w:hAnsi="Arial" w:cs="Aria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850"/>
        <w:gridCol w:w="851"/>
        <w:gridCol w:w="751"/>
      </w:tblGrid>
      <w:tr w:rsidR="00622C00" w:rsidRPr="000D301F" w14:paraId="1CF9FF4F" w14:textId="77777777" w:rsidTr="00DC69C4">
        <w:trPr>
          <w:cantSplit/>
        </w:trPr>
        <w:tc>
          <w:tcPr>
            <w:tcW w:w="96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484FD66" w14:textId="77777777" w:rsidR="00622C00" w:rsidRPr="00E513C7" w:rsidRDefault="00622C00" w:rsidP="00622C00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eastAsia="MS Mincho" w:hAnsi="Arial"/>
                <w:b/>
                <w:bCs/>
                <w:sz w:val="22"/>
                <w:szCs w:val="22"/>
              </w:rPr>
            </w:pPr>
            <w:r w:rsidRPr="000D301F">
              <w:rPr>
                <w:rFonts w:ascii="Arial" w:hAnsi="Arial" w:cs="Arial"/>
                <w:b/>
                <w:bCs/>
                <w:sz w:val="22"/>
                <w:szCs w:val="22"/>
              </w:rPr>
              <w:t>Údaje o množství nebezpečných látek v objektu nebo zařízení</w:t>
            </w:r>
          </w:p>
        </w:tc>
      </w:tr>
      <w:tr w:rsidR="00622C00" w:rsidRPr="000D301F" w14:paraId="70D3D1A9" w14:textId="77777777" w:rsidTr="00DC69C4">
        <w:trPr>
          <w:cantSplit/>
        </w:trPr>
        <w:tc>
          <w:tcPr>
            <w:tcW w:w="715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3DC43797" w14:textId="77777777" w:rsidR="00622C00" w:rsidRDefault="00622C00" w:rsidP="00622C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Tabulka I   </w:t>
            </w:r>
            <w:r w:rsidRPr="000D7B45">
              <w:rPr>
                <w:rFonts w:ascii="Arial" w:hAnsi="Arial" w:cs="Arial"/>
                <w:b/>
                <w:sz w:val="20"/>
                <w:szCs w:val="20"/>
              </w:rPr>
              <w:t xml:space="preserve">Kategorie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nebezpečných látek </w:t>
            </w:r>
          </w:p>
          <w:p w14:paraId="2B95770B" w14:textId="77777777" w:rsidR="00622C00" w:rsidRPr="000D7B45" w:rsidRDefault="00622C00" w:rsidP="00622C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1376">
              <w:rPr>
                <w:rFonts w:ascii="Arial" w:hAnsi="Arial" w:cs="Arial"/>
                <w:sz w:val="20"/>
                <w:szCs w:val="20"/>
              </w:rPr>
              <w:t xml:space="preserve">Kategorie </w:t>
            </w:r>
            <w:r w:rsidRPr="006A5A2A">
              <w:rPr>
                <w:rFonts w:ascii="Arial" w:hAnsi="Arial" w:cs="Arial"/>
                <w:sz w:val="20"/>
                <w:szCs w:val="20"/>
              </w:rPr>
              <w:t>nebezpečnosti v souladu s nařízením (ES) č. 1272/2008</w:t>
            </w:r>
          </w:p>
        </w:tc>
        <w:tc>
          <w:tcPr>
            <w:tcW w:w="24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2004BD03" w14:textId="77777777" w:rsidR="00622C00" w:rsidRPr="000D74EA" w:rsidRDefault="00622C00" w:rsidP="00622C0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Arial" w:eastAsia="MS Mincho" w:hAnsi="Arial"/>
                <w:b/>
                <w:bCs/>
                <w:sz w:val="20"/>
                <w:szCs w:val="20"/>
              </w:rPr>
            </w:pPr>
            <w:r w:rsidRPr="000D74EA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množství v tunách</w:t>
            </w:r>
          </w:p>
        </w:tc>
      </w:tr>
      <w:tr w:rsidR="00622C00" w:rsidRPr="000D301F" w14:paraId="35378C08" w14:textId="77777777" w:rsidTr="00DC69C4">
        <w:trPr>
          <w:cantSplit/>
          <w:trHeight w:val="35"/>
        </w:trPr>
        <w:tc>
          <w:tcPr>
            <w:tcW w:w="715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091F3BBB" w14:textId="77777777" w:rsidR="00622C00" w:rsidRDefault="00622C00" w:rsidP="00622C00">
            <w:pPr>
              <w:rPr>
                <w:rFonts w:ascii="Arial" w:eastAsia="MS Mincho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4327D0" w14:textId="77777777" w:rsidR="00622C00" w:rsidRPr="00B07DE9" w:rsidRDefault="00622C00" w:rsidP="00622C00">
            <w:pPr>
              <w:jc w:val="center"/>
              <w:rPr>
                <w:rFonts w:ascii="Arial" w:eastAsia="MS Mincho" w:hAnsi="Arial"/>
                <w:sz w:val="18"/>
                <w:szCs w:val="18"/>
              </w:rPr>
            </w:pPr>
            <w:r w:rsidRPr="00B07DE9">
              <w:rPr>
                <w:rFonts w:ascii="Arial" w:eastAsia="MS Mincho" w:hAnsi="Arial" w:cs="Arial"/>
                <w:sz w:val="16"/>
                <w:szCs w:val="16"/>
              </w:rPr>
              <w:t>sloupec</w:t>
            </w:r>
            <w:r w:rsidRPr="00B07DE9">
              <w:rPr>
                <w:rFonts w:ascii="Arial" w:eastAsia="MS Mincho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B16DA" w14:textId="77777777" w:rsidR="00622C00" w:rsidRPr="00B07DE9" w:rsidRDefault="00622C00" w:rsidP="00622C0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Arial" w:eastAsia="MS Mincho" w:hAnsi="Arial"/>
                <w:sz w:val="18"/>
                <w:szCs w:val="18"/>
              </w:rPr>
            </w:pPr>
            <w:r w:rsidRPr="00B07DE9">
              <w:rPr>
                <w:rFonts w:ascii="Arial" w:eastAsia="MS Mincho" w:hAnsi="Arial" w:cs="Arial"/>
                <w:sz w:val="16"/>
                <w:szCs w:val="16"/>
              </w:rPr>
              <w:t>sloupec</w:t>
            </w:r>
            <w:r w:rsidRPr="00B07DE9">
              <w:rPr>
                <w:rFonts w:ascii="Arial" w:eastAsia="MS Mincho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7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E887D30" w14:textId="77777777" w:rsidR="00622C00" w:rsidRPr="00CD660B" w:rsidRDefault="00622C00" w:rsidP="00622C0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 w:rsidRPr="00CD660B">
              <w:rPr>
                <w:rFonts w:ascii="Arial" w:eastAsia="MS Mincho" w:hAnsi="Arial" w:cs="Arial"/>
                <w:sz w:val="16"/>
                <w:szCs w:val="16"/>
              </w:rPr>
              <w:t>uloženo</w:t>
            </w:r>
          </w:p>
        </w:tc>
      </w:tr>
      <w:tr w:rsidR="00622C00" w:rsidRPr="000D301F" w14:paraId="406162F6" w14:textId="77777777" w:rsidTr="00622C00">
        <w:trPr>
          <w:trHeight w:val="35"/>
        </w:trPr>
        <w:tc>
          <w:tcPr>
            <w:tcW w:w="961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F03D078" w14:textId="77777777" w:rsidR="00622C00" w:rsidRPr="00670D7E" w:rsidRDefault="00622C00" w:rsidP="00622C00">
            <w:pPr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670D7E">
              <w:rPr>
                <w:rFonts w:ascii="Arial" w:hAnsi="Arial" w:cs="Arial"/>
                <w:b/>
                <w:color w:val="000000"/>
                <w:sz w:val="18"/>
                <w:szCs w:val="18"/>
              </w:rPr>
              <w:t>Oddíl „H“ – NEBEZPEČNOST PRO ZDRAVÍ</w:t>
            </w:r>
          </w:p>
        </w:tc>
      </w:tr>
      <w:tr w:rsidR="00622C00" w:rsidRPr="000D301F" w14:paraId="494AA0B9" w14:textId="77777777" w:rsidTr="00622C00">
        <w:trPr>
          <w:trHeight w:val="70"/>
        </w:trPr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1E4943" w14:textId="77777777" w:rsidR="00622C00" w:rsidRPr="00904C54" w:rsidRDefault="00622C00" w:rsidP="00622C00">
            <w:pPr>
              <w:rPr>
                <w:rFonts w:ascii="Arial" w:hAnsi="Arial" w:cs="Arial"/>
                <w:sz w:val="16"/>
                <w:szCs w:val="16"/>
              </w:rPr>
            </w:pPr>
            <w:r w:rsidRPr="00904C54">
              <w:rPr>
                <w:rFonts w:ascii="Arial" w:hAnsi="Arial" w:cs="Arial"/>
                <w:sz w:val="16"/>
                <w:szCs w:val="16"/>
              </w:rPr>
              <w:t>H1 AKUTNÍ TOXICITA kategorie 1, všechny cesty expozice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ED7DA2" w14:textId="77777777" w:rsidR="00622C00" w:rsidRPr="00670D7E" w:rsidRDefault="00622C00" w:rsidP="00622C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0D7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F99814" w14:textId="77777777" w:rsidR="00622C00" w:rsidRPr="00670D7E" w:rsidRDefault="00622C00" w:rsidP="00622C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0D7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24C0437" w14:textId="77777777" w:rsidR="00622C00" w:rsidRPr="00670D7E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3748E92E" w14:textId="77777777" w:rsidTr="00622C00">
        <w:trPr>
          <w:trHeight w:val="230"/>
        </w:trPr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04C4E1" w14:textId="77777777" w:rsidR="00622C00" w:rsidRPr="00670D7E" w:rsidRDefault="00622C00" w:rsidP="00622C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0D7E">
              <w:rPr>
                <w:rFonts w:ascii="Arial" w:hAnsi="Arial" w:cs="Arial"/>
                <w:color w:val="000000"/>
                <w:sz w:val="16"/>
                <w:szCs w:val="16"/>
              </w:rPr>
              <w:t>H2 AKUTNÍ TOXICITA</w:t>
            </w:r>
          </w:p>
          <w:p w14:paraId="0501C641" w14:textId="77777777" w:rsidR="00622C00" w:rsidRPr="00670D7E" w:rsidRDefault="00622C00" w:rsidP="00622C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0D7E">
              <w:rPr>
                <w:rFonts w:ascii="Arial" w:hAnsi="Arial" w:cs="Arial"/>
                <w:color w:val="000000"/>
                <w:sz w:val="16"/>
                <w:szCs w:val="16"/>
              </w:rPr>
              <w:t>— kategorie 2, všechny cesty expozice</w:t>
            </w:r>
          </w:p>
          <w:p w14:paraId="301F6F46" w14:textId="77777777" w:rsidR="00622C00" w:rsidRPr="00670D7E" w:rsidRDefault="00622C00" w:rsidP="00622C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0D7E">
              <w:rPr>
                <w:rFonts w:ascii="Arial" w:hAnsi="Arial" w:cs="Arial"/>
                <w:color w:val="000000"/>
                <w:sz w:val="16"/>
                <w:szCs w:val="16"/>
              </w:rPr>
              <w:t xml:space="preserve">— kategorie 3, inhalační cesta expozice (viz poznámka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670D7E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FCAB18" w14:textId="77777777" w:rsidR="00622C00" w:rsidRPr="00670D7E" w:rsidRDefault="00622C00" w:rsidP="00622C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0D7E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3C8951" w14:textId="77777777" w:rsidR="00622C00" w:rsidRPr="00670D7E" w:rsidRDefault="00622C00" w:rsidP="00622C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0D7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56CBADA" w14:textId="77777777" w:rsidR="00622C00" w:rsidRPr="00670D7E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07769FED" w14:textId="77777777" w:rsidTr="00622C00">
        <w:trPr>
          <w:trHeight w:val="237"/>
        </w:trPr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265518" w14:textId="77777777" w:rsidR="00622C00" w:rsidRPr="00670D7E" w:rsidRDefault="00622C00" w:rsidP="00622C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0D7E">
              <w:rPr>
                <w:rFonts w:ascii="Arial" w:hAnsi="Arial" w:cs="Arial"/>
                <w:color w:val="000000"/>
                <w:sz w:val="16"/>
                <w:szCs w:val="16"/>
              </w:rPr>
              <w:t>H3 TOXICITA PRO SPECIFICKÉ CÍLOVÉ ORGÁNY – JEDNORÁZOVÁ EXPOZICE</w:t>
            </w:r>
          </w:p>
          <w:p w14:paraId="709B22DA" w14:textId="77777777" w:rsidR="00622C00" w:rsidRPr="00670D7E" w:rsidRDefault="00622C00" w:rsidP="00622C00">
            <w:pPr>
              <w:rPr>
                <w:rFonts w:ascii="Arial" w:hAnsi="Arial" w:cs="Arial"/>
                <w:sz w:val="16"/>
                <w:szCs w:val="16"/>
              </w:rPr>
            </w:pPr>
            <w:r w:rsidRPr="00670D7E">
              <w:rPr>
                <w:rFonts w:ascii="Arial" w:hAnsi="Arial" w:cs="Arial"/>
                <w:color w:val="000000"/>
                <w:sz w:val="16"/>
                <w:szCs w:val="16"/>
              </w:rPr>
              <w:t>Toxicita pro specifické cílové orgány – jednorázová expozice kategorie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94FAB0" w14:textId="77777777" w:rsidR="00622C00" w:rsidRPr="00984FA4" w:rsidRDefault="00622C00" w:rsidP="00622C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4FA4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61F54D" w14:textId="77777777" w:rsidR="00622C00" w:rsidRPr="00670D7E" w:rsidRDefault="00622C00" w:rsidP="00622C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0D7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90C49C4" w14:textId="77777777" w:rsidR="00622C00" w:rsidRPr="00670D7E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33009A77" w14:textId="77777777" w:rsidTr="00622C00">
        <w:trPr>
          <w:trHeight w:val="70"/>
        </w:trPr>
        <w:tc>
          <w:tcPr>
            <w:tcW w:w="961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CE1F1A8" w14:textId="77777777" w:rsidR="00622C00" w:rsidRPr="00FE2235" w:rsidRDefault="00622C00" w:rsidP="00622C00">
            <w:pPr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FE2235">
              <w:rPr>
                <w:rFonts w:ascii="Arial" w:hAnsi="Arial" w:cs="Arial"/>
                <w:b/>
                <w:color w:val="000000"/>
                <w:sz w:val="18"/>
                <w:szCs w:val="18"/>
              </w:rPr>
              <w:t>Oddíl „P“ – FYZIKÁLNÍ NEBEZPEČNOST</w:t>
            </w:r>
          </w:p>
        </w:tc>
      </w:tr>
      <w:tr w:rsidR="00622C00" w:rsidRPr="000D301F" w14:paraId="12B196CE" w14:textId="77777777" w:rsidTr="00622C00">
        <w:trPr>
          <w:trHeight w:val="770"/>
        </w:trPr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329861" w14:textId="77777777" w:rsidR="00622C00" w:rsidRPr="00FE2235" w:rsidRDefault="00622C00" w:rsidP="00622C00">
            <w:pPr>
              <w:pStyle w:val="Textpoznpodarou"/>
              <w:ind w:left="0" w:firstLine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2235">
              <w:rPr>
                <w:rFonts w:ascii="Arial" w:hAnsi="Arial" w:cs="Arial"/>
                <w:color w:val="000000"/>
                <w:sz w:val="16"/>
                <w:szCs w:val="16"/>
              </w:rPr>
              <w:t xml:space="preserve">P1a VÝBUŠNINY (viz poznámka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FE2235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  <w:p w14:paraId="650C9036" w14:textId="77777777" w:rsidR="00622C00" w:rsidRPr="00FE2235" w:rsidRDefault="00622C00" w:rsidP="00622C00">
            <w:pPr>
              <w:pStyle w:val="Textpoznpodarou"/>
              <w:ind w:left="0" w:firstLine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— n</w:t>
            </w:r>
            <w:r w:rsidRPr="00FE2235">
              <w:rPr>
                <w:rFonts w:ascii="Arial" w:hAnsi="Arial" w:cs="Arial"/>
                <w:color w:val="000000"/>
                <w:sz w:val="16"/>
                <w:szCs w:val="16"/>
              </w:rPr>
              <w:t>estabilní výbušniny, nebo</w:t>
            </w:r>
          </w:p>
          <w:p w14:paraId="2E0552B1" w14:textId="77777777" w:rsidR="00622C00" w:rsidRPr="00FE2235" w:rsidRDefault="00622C00" w:rsidP="00622C00">
            <w:pPr>
              <w:pStyle w:val="Textpoznpodarou"/>
              <w:ind w:left="0" w:firstLine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2235">
              <w:rPr>
                <w:rFonts w:ascii="Arial" w:hAnsi="Arial" w:cs="Arial"/>
                <w:color w:val="000000"/>
                <w:sz w:val="16"/>
                <w:szCs w:val="16"/>
              </w:rPr>
              <w:t>— výbušniny, oddíl 1.1, 1.2, 1.3, 1.5 nebo 1.6, nebo</w:t>
            </w:r>
          </w:p>
          <w:p w14:paraId="1D42196F" w14:textId="77777777" w:rsidR="00622C00" w:rsidRPr="00FE2235" w:rsidRDefault="00622C00" w:rsidP="00622C00">
            <w:pPr>
              <w:pStyle w:val="Textpoznpodarou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FE2235">
              <w:rPr>
                <w:rFonts w:ascii="Arial" w:hAnsi="Arial" w:cs="Arial"/>
                <w:color w:val="000000"/>
                <w:sz w:val="16"/>
                <w:szCs w:val="16"/>
              </w:rPr>
              <w:t xml:space="preserve">— látky nebo směsi, které mají výbušné vlastnosti podle metody A.14 dle nařízení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(ES) č. 440/2008 (viz poznámka 3</w:t>
            </w:r>
            <w:r w:rsidRPr="00FE2235">
              <w:rPr>
                <w:rFonts w:ascii="Arial" w:hAnsi="Arial" w:cs="Arial"/>
                <w:color w:val="000000"/>
                <w:sz w:val="16"/>
                <w:szCs w:val="16"/>
              </w:rPr>
              <w:t>) a nenáleží do třídy nebezpečnosti organické peroxidy nebo samovolně reagující látky a směsi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D67598" w14:textId="77777777" w:rsidR="00622C00" w:rsidRPr="00FE2235" w:rsidRDefault="00622C00" w:rsidP="00622C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223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69F986" w14:textId="77777777" w:rsidR="00622C00" w:rsidRPr="00FE2235" w:rsidRDefault="00622C00" w:rsidP="00622C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2235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5965117" w14:textId="77777777" w:rsidR="00622C00" w:rsidRPr="00FE2235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466C374F" w14:textId="77777777" w:rsidTr="00622C00">
        <w:trPr>
          <w:trHeight w:val="255"/>
        </w:trPr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F32032" w14:textId="77777777" w:rsidR="00622C00" w:rsidRPr="00FE2235" w:rsidRDefault="00622C00" w:rsidP="00622C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2235">
              <w:rPr>
                <w:rFonts w:ascii="Arial" w:hAnsi="Arial" w:cs="Arial"/>
                <w:color w:val="000000"/>
                <w:sz w:val="16"/>
                <w:szCs w:val="16"/>
              </w:rPr>
              <w:t>P1b VÝBUŠNINY (viz poznámka 8)</w:t>
            </w:r>
          </w:p>
          <w:p w14:paraId="27270352" w14:textId="77777777" w:rsidR="00622C00" w:rsidRPr="00FE2235" w:rsidRDefault="00622C00" w:rsidP="00622C00">
            <w:pPr>
              <w:rPr>
                <w:rFonts w:ascii="Arial" w:eastAsia="MS Mincho" w:hAnsi="Arial" w:cs="Arial"/>
                <w:sz w:val="16"/>
                <w:szCs w:val="16"/>
              </w:rPr>
            </w:pPr>
            <w:r w:rsidRPr="00FE2235">
              <w:rPr>
                <w:rFonts w:ascii="Arial" w:hAnsi="Arial" w:cs="Arial"/>
                <w:color w:val="000000"/>
                <w:sz w:val="16"/>
                <w:szCs w:val="16"/>
              </w:rPr>
              <w:t xml:space="preserve">Výbušniny, oddíl 1.4 (viz poznámka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FE2235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B71C82" w14:textId="77777777" w:rsidR="00622C00" w:rsidRPr="00FE2235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  <w:r w:rsidRPr="00FE2235">
              <w:rPr>
                <w:rFonts w:ascii="Arial" w:eastAsia="MS Mincho" w:hAnsi="Arial" w:cs="Arial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CD7825" w14:textId="77777777" w:rsidR="00622C00" w:rsidRPr="00FE2235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  <w:r w:rsidRPr="00FE2235">
              <w:rPr>
                <w:rFonts w:ascii="Arial" w:eastAsia="MS Mincho" w:hAnsi="Arial" w:cs="Arial"/>
                <w:sz w:val="16"/>
                <w:szCs w:val="16"/>
              </w:rPr>
              <w:t>200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2872A3C" w14:textId="77777777" w:rsidR="00622C00" w:rsidRPr="00FE2235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4364793C" w14:textId="77777777" w:rsidTr="00622C00">
        <w:trPr>
          <w:trHeight w:val="255"/>
        </w:trPr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2A0C0" w14:textId="77777777" w:rsidR="00622C00" w:rsidRPr="00FE2235" w:rsidRDefault="00622C00" w:rsidP="00622C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2235">
              <w:rPr>
                <w:rFonts w:ascii="Arial" w:hAnsi="Arial" w:cs="Arial"/>
                <w:color w:val="000000"/>
                <w:sz w:val="16"/>
                <w:szCs w:val="16"/>
              </w:rPr>
              <w:t>P2 HOŘLAVÉ PLYNY</w:t>
            </w:r>
          </w:p>
          <w:p w14:paraId="542DB16D" w14:textId="77777777" w:rsidR="00622C00" w:rsidRPr="00FE2235" w:rsidRDefault="00622C00" w:rsidP="00622C00">
            <w:pPr>
              <w:rPr>
                <w:rFonts w:ascii="Arial" w:eastAsia="MS Mincho" w:hAnsi="Arial" w:cs="Arial"/>
                <w:sz w:val="16"/>
                <w:szCs w:val="16"/>
              </w:rPr>
            </w:pPr>
            <w:r w:rsidRPr="00FE2235">
              <w:rPr>
                <w:rFonts w:ascii="Arial" w:hAnsi="Arial" w:cs="Arial"/>
                <w:color w:val="000000"/>
                <w:sz w:val="16"/>
                <w:szCs w:val="16"/>
              </w:rPr>
              <w:t>Hořlavé plyny, kategorie 1 nebo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FC8DF8" w14:textId="77777777" w:rsidR="00622C00" w:rsidRPr="00FE2235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  <w:r w:rsidRPr="00FE2235">
              <w:rPr>
                <w:rFonts w:ascii="Arial" w:eastAsia="MS Mincho" w:hAnsi="Arial" w:cs="Arial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DF4819" w14:textId="77777777" w:rsidR="00622C00" w:rsidRPr="00FE2235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  <w:r w:rsidRPr="00FE2235">
              <w:rPr>
                <w:rFonts w:ascii="Arial" w:eastAsia="MS Mincho" w:hAnsi="Arial" w:cs="Arial"/>
                <w:sz w:val="16"/>
                <w:szCs w:val="16"/>
              </w:rPr>
              <w:t>50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6DDBB3A" w14:textId="77777777" w:rsidR="00622C00" w:rsidRPr="00FE2235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0FEC3F06" w14:textId="77777777" w:rsidTr="00622C00">
        <w:trPr>
          <w:trHeight w:val="255"/>
        </w:trPr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8BD27C" w14:textId="77777777" w:rsidR="00622C00" w:rsidRPr="00FE2235" w:rsidRDefault="00622C00" w:rsidP="00622C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2235">
              <w:rPr>
                <w:rFonts w:ascii="Arial" w:hAnsi="Arial" w:cs="Arial"/>
                <w:color w:val="000000"/>
                <w:sz w:val="16"/>
                <w:szCs w:val="16"/>
              </w:rPr>
              <w:t>P3a HOŘLAVÉ AEROSOLY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(viz poznámka 5</w:t>
            </w:r>
            <w:r w:rsidRPr="00FE2235">
              <w:rPr>
                <w:rFonts w:ascii="Arial" w:hAnsi="Arial" w:cs="Arial"/>
                <w:color w:val="000000"/>
                <w:sz w:val="16"/>
                <w:szCs w:val="16"/>
              </w:rPr>
              <w:t>.1)</w:t>
            </w:r>
          </w:p>
          <w:p w14:paraId="0F1690CD" w14:textId="77777777" w:rsidR="00622C00" w:rsidRPr="00FE2235" w:rsidRDefault="00622C00" w:rsidP="00622C00">
            <w:pPr>
              <w:rPr>
                <w:rFonts w:ascii="Arial" w:eastAsia="MS Mincho" w:hAnsi="Arial" w:cs="Arial"/>
                <w:sz w:val="16"/>
                <w:szCs w:val="16"/>
              </w:rPr>
            </w:pPr>
            <w:r w:rsidRPr="00FE2235">
              <w:rPr>
                <w:rFonts w:ascii="Arial" w:hAnsi="Arial" w:cs="Arial"/>
                <w:color w:val="000000"/>
                <w:sz w:val="16"/>
                <w:szCs w:val="16"/>
              </w:rPr>
              <w:t>„Hořlavé“ aerosoly kategorie 1 nebo 2 obsahující hořlavé plyny kategorie 1 nebo 2 nebo hořlavé kapaliny kategorie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BDD353" w14:textId="77777777" w:rsidR="00622C00" w:rsidRPr="00FE2235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  <w:r w:rsidRPr="00FE2235">
              <w:rPr>
                <w:rFonts w:ascii="Arial" w:eastAsia="MS Mincho" w:hAnsi="Arial" w:cs="Arial"/>
                <w:sz w:val="16"/>
                <w:szCs w:val="16"/>
              </w:rPr>
              <w:t>150</w:t>
            </w:r>
          </w:p>
          <w:p w14:paraId="60610E19" w14:textId="77777777" w:rsidR="00622C00" w:rsidRPr="00FE2235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  <w:r w:rsidRPr="00FE2235">
              <w:rPr>
                <w:rFonts w:ascii="Arial" w:eastAsia="MS Mincho" w:hAnsi="Arial" w:cs="Arial"/>
                <w:sz w:val="16"/>
                <w:szCs w:val="16"/>
              </w:rPr>
              <w:t>(čisté)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66CFBE" w14:textId="77777777" w:rsidR="00622C00" w:rsidRPr="00FE2235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  <w:r w:rsidRPr="00FE2235">
              <w:rPr>
                <w:rFonts w:ascii="Arial" w:eastAsia="MS Mincho" w:hAnsi="Arial" w:cs="Arial"/>
                <w:sz w:val="16"/>
                <w:szCs w:val="16"/>
              </w:rPr>
              <w:t>500</w:t>
            </w:r>
          </w:p>
          <w:p w14:paraId="313C6CC3" w14:textId="77777777" w:rsidR="00622C00" w:rsidRPr="00FE2235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  <w:r w:rsidRPr="00FE2235">
              <w:rPr>
                <w:rFonts w:ascii="Arial" w:eastAsia="MS Mincho" w:hAnsi="Arial" w:cs="Arial"/>
                <w:sz w:val="16"/>
                <w:szCs w:val="16"/>
              </w:rPr>
              <w:t>(čisté)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6254C47" w14:textId="77777777" w:rsidR="00622C00" w:rsidRPr="00FE2235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52796028" w14:textId="77777777" w:rsidTr="00622C00">
        <w:trPr>
          <w:trHeight w:val="255"/>
        </w:trPr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3A8D23" w14:textId="77777777" w:rsidR="00622C00" w:rsidRPr="00FE2235" w:rsidRDefault="00622C00" w:rsidP="00622C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2235">
              <w:rPr>
                <w:rFonts w:ascii="Arial" w:hAnsi="Arial" w:cs="Arial"/>
                <w:color w:val="000000"/>
                <w:sz w:val="16"/>
                <w:szCs w:val="16"/>
              </w:rPr>
              <w:t>P3b HOŘLAVÉ AEROSOLY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(viz poznámka 5</w:t>
            </w:r>
            <w:r w:rsidRPr="00FE2235">
              <w:rPr>
                <w:rFonts w:ascii="Arial" w:hAnsi="Arial" w:cs="Arial"/>
                <w:color w:val="000000"/>
                <w:sz w:val="16"/>
                <w:szCs w:val="16"/>
              </w:rPr>
              <w:t>.1)</w:t>
            </w:r>
          </w:p>
          <w:p w14:paraId="62456E40" w14:textId="77777777" w:rsidR="00622C00" w:rsidRPr="00FE2235" w:rsidRDefault="00622C00" w:rsidP="00622C00">
            <w:pPr>
              <w:rPr>
                <w:rFonts w:ascii="Arial" w:eastAsia="MS Mincho" w:hAnsi="Arial" w:cs="Arial"/>
                <w:sz w:val="16"/>
                <w:szCs w:val="16"/>
              </w:rPr>
            </w:pPr>
            <w:r w:rsidRPr="00FE2235">
              <w:rPr>
                <w:rFonts w:ascii="Arial" w:hAnsi="Arial" w:cs="Arial"/>
                <w:color w:val="000000"/>
                <w:sz w:val="16"/>
                <w:szCs w:val="16"/>
              </w:rPr>
              <w:t>„Hořlavé“ aerosoly kategorie 1 nebo 2 neobsahující hořlavé plyny kategorie 1 nebo 2 ani hořlavé kapa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liny kategorie 1 (viz poznámka 5</w:t>
            </w:r>
            <w:r w:rsidRPr="00FE2235">
              <w:rPr>
                <w:rFonts w:ascii="Arial" w:hAnsi="Arial" w:cs="Arial"/>
                <w:color w:val="000000"/>
                <w:sz w:val="16"/>
                <w:szCs w:val="16"/>
              </w:rPr>
              <w:t>.2)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A374E1" w14:textId="77777777" w:rsidR="00622C00" w:rsidRPr="00FE2235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  <w:r w:rsidRPr="00FE2235">
              <w:rPr>
                <w:rFonts w:ascii="Arial" w:eastAsia="MS Mincho" w:hAnsi="Arial" w:cs="Arial"/>
                <w:sz w:val="16"/>
                <w:szCs w:val="16"/>
              </w:rPr>
              <w:t>5000</w:t>
            </w:r>
          </w:p>
          <w:p w14:paraId="45C7973B" w14:textId="77777777" w:rsidR="00622C00" w:rsidRPr="00FE2235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  <w:r w:rsidRPr="00FE2235">
              <w:rPr>
                <w:rFonts w:ascii="Arial" w:eastAsia="MS Mincho" w:hAnsi="Arial" w:cs="Arial"/>
                <w:sz w:val="16"/>
                <w:szCs w:val="16"/>
              </w:rPr>
              <w:t>(čisté)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0194D1" w14:textId="77777777" w:rsidR="00622C00" w:rsidRPr="00FE2235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  <w:r w:rsidRPr="00FE2235">
              <w:rPr>
                <w:rFonts w:ascii="Arial" w:eastAsia="MS Mincho" w:hAnsi="Arial" w:cs="Arial"/>
                <w:sz w:val="16"/>
                <w:szCs w:val="16"/>
              </w:rPr>
              <w:t>50000</w:t>
            </w:r>
          </w:p>
          <w:p w14:paraId="78B6DC5B" w14:textId="77777777" w:rsidR="00622C00" w:rsidRPr="00FE2235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  <w:r w:rsidRPr="00FE2235">
              <w:rPr>
                <w:rFonts w:ascii="Arial" w:eastAsia="MS Mincho" w:hAnsi="Arial" w:cs="Arial"/>
                <w:sz w:val="16"/>
                <w:szCs w:val="16"/>
              </w:rPr>
              <w:t>(čisté)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A30855F" w14:textId="77777777" w:rsidR="00622C00" w:rsidRPr="00FE2235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1FA41114" w14:textId="77777777" w:rsidTr="00622C00">
        <w:trPr>
          <w:trHeight w:val="297"/>
        </w:trPr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6AC5C9" w14:textId="77777777" w:rsidR="00622C00" w:rsidRPr="00FE2235" w:rsidRDefault="00622C00" w:rsidP="00622C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2235">
              <w:rPr>
                <w:rFonts w:ascii="Arial" w:hAnsi="Arial" w:cs="Arial"/>
                <w:color w:val="000000"/>
                <w:sz w:val="16"/>
                <w:szCs w:val="16"/>
              </w:rPr>
              <w:t>P4 OXIDUJÍCÍ PLYNY</w:t>
            </w:r>
          </w:p>
          <w:p w14:paraId="3C326F09" w14:textId="77777777" w:rsidR="00622C00" w:rsidRPr="00FE2235" w:rsidRDefault="00622C00" w:rsidP="00622C00">
            <w:pPr>
              <w:rPr>
                <w:rFonts w:ascii="Arial" w:eastAsia="MS Mincho" w:hAnsi="Arial" w:cs="Arial"/>
                <w:sz w:val="16"/>
                <w:szCs w:val="16"/>
              </w:rPr>
            </w:pPr>
            <w:r w:rsidRPr="00FE2235">
              <w:rPr>
                <w:rFonts w:ascii="Arial" w:hAnsi="Arial" w:cs="Arial"/>
                <w:color w:val="000000"/>
                <w:sz w:val="16"/>
                <w:szCs w:val="16"/>
              </w:rPr>
              <w:t>Oxidující plyny, kategorie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DA7CE4" w14:textId="77777777" w:rsidR="00622C00" w:rsidRPr="00FE2235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  <w:r w:rsidRPr="00FE2235">
              <w:rPr>
                <w:rFonts w:ascii="Arial" w:eastAsia="MS Mincho" w:hAnsi="Arial" w:cs="Arial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F621C0" w14:textId="77777777" w:rsidR="00622C00" w:rsidRPr="00FE2235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  <w:r w:rsidRPr="00FE2235">
              <w:rPr>
                <w:rFonts w:ascii="Arial" w:eastAsia="MS Mincho" w:hAnsi="Arial" w:cs="Arial"/>
                <w:sz w:val="16"/>
                <w:szCs w:val="16"/>
              </w:rPr>
              <w:t>200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279A461" w14:textId="77777777" w:rsidR="00622C00" w:rsidRPr="00FE2235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0B225B39" w14:textId="77777777" w:rsidTr="00622C00">
        <w:trPr>
          <w:trHeight w:val="255"/>
        </w:trPr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2FFF0F" w14:textId="77777777" w:rsidR="00622C00" w:rsidRPr="00FE2235" w:rsidRDefault="00622C00" w:rsidP="00622C00">
            <w:pPr>
              <w:rPr>
                <w:rFonts w:ascii="Arial" w:eastAsia="MS Mincho" w:hAnsi="Arial" w:cs="Arial"/>
                <w:sz w:val="16"/>
                <w:szCs w:val="16"/>
              </w:rPr>
            </w:pPr>
            <w:r w:rsidRPr="00FE2235">
              <w:rPr>
                <w:rFonts w:ascii="Arial" w:hAnsi="Arial" w:cs="Arial"/>
                <w:color w:val="000000"/>
                <w:sz w:val="16"/>
                <w:szCs w:val="16"/>
              </w:rPr>
              <w:t xml:space="preserve">P5a HOŘLAVÉ KAPALINY </w:t>
            </w:r>
            <w:r w:rsidRPr="00FE2235">
              <w:rPr>
                <w:rFonts w:ascii="Arial" w:eastAsia="MS Mincho" w:hAnsi="Arial" w:cs="Arial"/>
                <w:sz w:val="16"/>
                <w:szCs w:val="16"/>
              </w:rPr>
              <w:t xml:space="preserve"> </w:t>
            </w:r>
          </w:p>
          <w:p w14:paraId="7058D7A2" w14:textId="77777777" w:rsidR="00622C00" w:rsidRPr="00FE2235" w:rsidRDefault="00622C00" w:rsidP="00622C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2235">
              <w:rPr>
                <w:rFonts w:ascii="Arial" w:hAnsi="Arial" w:cs="Arial"/>
                <w:color w:val="000000"/>
                <w:sz w:val="16"/>
                <w:szCs w:val="16"/>
              </w:rPr>
              <w:t>— Hořlavé kapaliny, kategorie 1, nebo</w:t>
            </w:r>
          </w:p>
          <w:p w14:paraId="1B55655A" w14:textId="77777777" w:rsidR="00622C00" w:rsidRPr="00FE2235" w:rsidRDefault="00622C00" w:rsidP="00622C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2235">
              <w:rPr>
                <w:rFonts w:ascii="Arial" w:hAnsi="Arial" w:cs="Arial"/>
                <w:color w:val="000000"/>
                <w:sz w:val="16"/>
                <w:szCs w:val="16"/>
              </w:rPr>
              <w:t>— hořlavé kapaliny kategorie 2 nebo 3 udržované za teplot nad jejich bodem varu nebo</w:t>
            </w:r>
          </w:p>
          <w:p w14:paraId="361DFF25" w14:textId="77777777" w:rsidR="00622C00" w:rsidRPr="00FE2235" w:rsidRDefault="00622C00" w:rsidP="00622C00">
            <w:pPr>
              <w:rPr>
                <w:rFonts w:ascii="Arial" w:eastAsia="MS Mincho" w:hAnsi="Arial" w:cs="Arial"/>
                <w:sz w:val="16"/>
                <w:szCs w:val="16"/>
              </w:rPr>
            </w:pPr>
            <w:r w:rsidRPr="00FE2235">
              <w:rPr>
                <w:rFonts w:ascii="Arial" w:hAnsi="Arial" w:cs="Arial"/>
                <w:color w:val="000000"/>
                <w:sz w:val="16"/>
                <w:szCs w:val="16"/>
              </w:rPr>
              <w:t>— jiné kapaliny s bodem vzplanutí ≤ 60 °C, udržované za teplot nad je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jich bodem varu (viz poznámka 6</w:t>
            </w:r>
            <w:r w:rsidRPr="00FE2235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D1F2ED" w14:textId="77777777" w:rsidR="00622C00" w:rsidRPr="00FE2235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  <w:r w:rsidRPr="00FE2235">
              <w:rPr>
                <w:rFonts w:ascii="Arial" w:eastAsia="MS Mincho" w:hAnsi="Arial" w:cs="Arial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6148B0" w14:textId="77777777" w:rsidR="00622C00" w:rsidRPr="00FE2235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  <w:r w:rsidRPr="00FE2235">
              <w:rPr>
                <w:rFonts w:ascii="Arial" w:eastAsia="MS Mincho" w:hAnsi="Arial" w:cs="Arial"/>
                <w:sz w:val="16"/>
                <w:szCs w:val="16"/>
              </w:rPr>
              <w:t>50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B2E5292" w14:textId="77777777" w:rsidR="00622C00" w:rsidRPr="00FE2235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4C815B82" w14:textId="77777777" w:rsidTr="00622C00">
        <w:trPr>
          <w:trHeight w:val="255"/>
        </w:trPr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24551" w14:textId="77777777" w:rsidR="00622C00" w:rsidRPr="00FE2235" w:rsidRDefault="00622C00" w:rsidP="00622C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2235">
              <w:rPr>
                <w:rFonts w:ascii="Arial" w:hAnsi="Arial" w:cs="Arial"/>
                <w:color w:val="000000"/>
                <w:sz w:val="16"/>
                <w:szCs w:val="16"/>
              </w:rPr>
              <w:t>P5b HOŘLAVÉ KAPALINY</w:t>
            </w:r>
          </w:p>
          <w:p w14:paraId="17FA0354" w14:textId="77777777" w:rsidR="00622C00" w:rsidRPr="00FE2235" w:rsidRDefault="00622C00" w:rsidP="00622C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2235">
              <w:rPr>
                <w:rFonts w:ascii="Arial" w:hAnsi="Arial" w:cs="Arial"/>
                <w:color w:val="000000"/>
                <w:sz w:val="16"/>
                <w:szCs w:val="16"/>
              </w:rPr>
              <w:t>— Hořlavé kapaliny kategorie 2 nebo 3, u kterých zejména podmínky zpracování jako vysoký tlak nebo vysoká teplota mohou vytvořit nebezpečí závažné havárie, nebo</w:t>
            </w:r>
          </w:p>
          <w:p w14:paraId="6D5E6B41" w14:textId="77777777" w:rsidR="00622C00" w:rsidRPr="00FE2235" w:rsidRDefault="00622C00" w:rsidP="00622C00">
            <w:pPr>
              <w:rPr>
                <w:rFonts w:ascii="Arial" w:eastAsia="MS Mincho" w:hAnsi="Arial" w:cs="Arial"/>
                <w:sz w:val="16"/>
                <w:szCs w:val="16"/>
              </w:rPr>
            </w:pPr>
            <w:r w:rsidRPr="00FE2235">
              <w:rPr>
                <w:rFonts w:ascii="Arial" w:hAnsi="Arial" w:cs="Arial"/>
                <w:color w:val="000000"/>
                <w:sz w:val="16"/>
                <w:szCs w:val="16"/>
              </w:rPr>
              <w:t>— jiné kapaliny s bodem vzplanutí ≤ 60 °C, u kterých zejména podmínky zpracování jako vysoký tlak nebo vysoká teplota mohou vytvořit nebezpečí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závažné havárie (viz poznámka 6</w:t>
            </w:r>
            <w:r w:rsidRPr="00FE2235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45903A" w14:textId="77777777" w:rsidR="00622C00" w:rsidRPr="00FE2235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  <w:r w:rsidRPr="00FE2235">
              <w:rPr>
                <w:rFonts w:ascii="Arial" w:eastAsia="MS Mincho" w:hAnsi="Arial" w:cs="Arial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BAE566" w14:textId="77777777" w:rsidR="00622C00" w:rsidRPr="00FE2235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  <w:r w:rsidRPr="00FE2235">
              <w:rPr>
                <w:rFonts w:ascii="Arial" w:eastAsia="MS Mincho" w:hAnsi="Arial" w:cs="Arial"/>
                <w:sz w:val="16"/>
                <w:szCs w:val="16"/>
              </w:rPr>
              <w:t>200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1FF5C36" w14:textId="77777777" w:rsidR="00622C00" w:rsidRPr="00FE2235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0A11B4A9" w14:textId="77777777" w:rsidTr="00622C00">
        <w:trPr>
          <w:trHeight w:val="255"/>
        </w:trPr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A0668A" w14:textId="77777777" w:rsidR="00622C00" w:rsidRPr="00FE2235" w:rsidRDefault="00622C00" w:rsidP="00622C00">
            <w:pPr>
              <w:pStyle w:val="Textkomen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2235">
              <w:rPr>
                <w:rFonts w:ascii="Arial" w:hAnsi="Arial" w:cs="Arial"/>
                <w:color w:val="000000"/>
                <w:sz w:val="16"/>
                <w:szCs w:val="16"/>
              </w:rPr>
              <w:t>P5c HOŘLAVÉ KAPALINY</w:t>
            </w:r>
          </w:p>
          <w:p w14:paraId="398A8D95" w14:textId="77777777" w:rsidR="00622C00" w:rsidRPr="00FE2235" w:rsidRDefault="00622C00" w:rsidP="00622C00">
            <w:pPr>
              <w:pStyle w:val="Textkomente"/>
              <w:rPr>
                <w:rFonts w:ascii="Arial" w:eastAsia="MS Mincho" w:hAnsi="Arial" w:cs="Arial"/>
                <w:sz w:val="16"/>
                <w:szCs w:val="16"/>
                <w:lang w:val="cs-CZ"/>
              </w:rPr>
            </w:pPr>
            <w:proofErr w:type="spellStart"/>
            <w:r w:rsidRPr="00FE2235">
              <w:rPr>
                <w:rFonts w:ascii="Arial" w:hAnsi="Arial" w:cs="Arial"/>
                <w:color w:val="000000"/>
                <w:sz w:val="16"/>
                <w:szCs w:val="16"/>
              </w:rPr>
              <w:t>Hořlavé</w:t>
            </w:r>
            <w:proofErr w:type="spellEnd"/>
            <w:r w:rsidRPr="00FE223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E2235">
              <w:rPr>
                <w:rFonts w:ascii="Arial" w:hAnsi="Arial" w:cs="Arial"/>
                <w:color w:val="000000"/>
                <w:sz w:val="16"/>
                <w:szCs w:val="16"/>
              </w:rPr>
              <w:t>kapaliny</w:t>
            </w:r>
            <w:proofErr w:type="spellEnd"/>
            <w:r w:rsidRPr="00FE223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E2235">
              <w:rPr>
                <w:rFonts w:ascii="Arial" w:hAnsi="Arial" w:cs="Arial"/>
                <w:color w:val="000000"/>
                <w:sz w:val="16"/>
                <w:szCs w:val="16"/>
              </w:rPr>
              <w:t>kategorie</w:t>
            </w:r>
            <w:proofErr w:type="spellEnd"/>
            <w:r w:rsidRPr="00FE2235">
              <w:rPr>
                <w:rFonts w:ascii="Arial" w:hAnsi="Arial" w:cs="Arial"/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FE2235">
              <w:rPr>
                <w:rFonts w:ascii="Arial" w:hAnsi="Arial" w:cs="Arial"/>
                <w:color w:val="000000"/>
                <w:sz w:val="16"/>
                <w:szCs w:val="16"/>
              </w:rPr>
              <w:t>nebo</w:t>
            </w:r>
            <w:proofErr w:type="spellEnd"/>
            <w:r w:rsidRPr="00FE2235">
              <w:rPr>
                <w:rFonts w:ascii="Arial" w:hAnsi="Arial" w:cs="Arial"/>
                <w:color w:val="000000"/>
                <w:sz w:val="16"/>
                <w:szCs w:val="16"/>
              </w:rPr>
              <w:t xml:space="preserve"> 3, </w:t>
            </w:r>
            <w:proofErr w:type="spellStart"/>
            <w:r w:rsidRPr="00FE2235">
              <w:rPr>
                <w:rFonts w:ascii="Arial" w:hAnsi="Arial" w:cs="Arial"/>
                <w:color w:val="000000"/>
                <w:sz w:val="16"/>
                <w:szCs w:val="16"/>
              </w:rPr>
              <w:t>nespadající</w:t>
            </w:r>
            <w:proofErr w:type="spellEnd"/>
            <w:r w:rsidRPr="00FE2235">
              <w:rPr>
                <w:rFonts w:ascii="Arial" w:hAnsi="Arial" w:cs="Arial"/>
                <w:color w:val="000000"/>
                <w:sz w:val="16"/>
                <w:szCs w:val="16"/>
              </w:rPr>
              <w:t xml:space="preserve"> pod </w:t>
            </w:r>
            <w:proofErr w:type="spellStart"/>
            <w:r w:rsidRPr="00FE2235">
              <w:rPr>
                <w:rFonts w:ascii="Arial" w:hAnsi="Arial" w:cs="Arial"/>
                <w:color w:val="000000"/>
                <w:sz w:val="16"/>
                <w:szCs w:val="16"/>
              </w:rPr>
              <w:t>položky</w:t>
            </w:r>
            <w:proofErr w:type="spellEnd"/>
            <w:r w:rsidRPr="00FE2235">
              <w:rPr>
                <w:rFonts w:ascii="Arial" w:hAnsi="Arial" w:cs="Arial"/>
                <w:color w:val="000000"/>
                <w:sz w:val="16"/>
                <w:szCs w:val="16"/>
              </w:rPr>
              <w:t xml:space="preserve"> P5a a P5b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66519E" w14:textId="77777777" w:rsidR="00622C00" w:rsidRPr="00FE2235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  <w:r w:rsidRPr="00FE2235">
              <w:rPr>
                <w:rFonts w:ascii="Arial" w:eastAsia="MS Mincho" w:hAnsi="Arial" w:cs="Arial"/>
                <w:sz w:val="16"/>
                <w:szCs w:val="16"/>
              </w:rPr>
              <w:t>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55CE9F" w14:textId="77777777" w:rsidR="00622C00" w:rsidRPr="00FE2235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  <w:r w:rsidRPr="00FE2235">
              <w:rPr>
                <w:rFonts w:ascii="Arial" w:eastAsia="MS Mincho" w:hAnsi="Arial" w:cs="Arial"/>
                <w:sz w:val="16"/>
                <w:szCs w:val="16"/>
              </w:rPr>
              <w:t>50000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1E49AC2" w14:textId="77777777" w:rsidR="00622C00" w:rsidRPr="00FE2235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67373847" w14:textId="77777777" w:rsidTr="00622C00">
        <w:trPr>
          <w:trHeight w:val="255"/>
        </w:trPr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4C6300" w14:textId="77777777" w:rsidR="00622C00" w:rsidRPr="00FE2235" w:rsidRDefault="00622C00" w:rsidP="00622C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2235">
              <w:rPr>
                <w:rFonts w:ascii="Arial" w:hAnsi="Arial" w:cs="Arial"/>
                <w:color w:val="000000"/>
                <w:sz w:val="16"/>
                <w:szCs w:val="16"/>
              </w:rPr>
              <w:t>P6a SAMOVOLNĚ RAGUJÍCÍ látky a směsi a organické peroxidy</w:t>
            </w:r>
          </w:p>
          <w:p w14:paraId="617EEC43" w14:textId="77777777" w:rsidR="00622C00" w:rsidRPr="00FE2235" w:rsidRDefault="00622C00" w:rsidP="00622C00">
            <w:pPr>
              <w:rPr>
                <w:rFonts w:ascii="Arial" w:eastAsia="MS Mincho" w:hAnsi="Arial" w:cs="Arial"/>
                <w:sz w:val="16"/>
                <w:szCs w:val="16"/>
              </w:rPr>
            </w:pPr>
            <w:r w:rsidRPr="00FE2235">
              <w:rPr>
                <w:rFonts w:ascii="Arial" w:hAnsi="Arial" w:cs="Arial"/>
                <w:color w:val="000000"/>
                <w:sz w:val="16"/>
                <w:szCs w:val="16"/>
              </w:rPr>
              <w:t>Samovolně reagující látky a směsi, typ A nebo B, nebo organické peroxidy, typ A nebo 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3AAA71" w14:textId="77777777" w:rsidR="00622C00" w:rsidRPr="00FE2235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  <w:r w:rsidRPr="00FE2235">
              <w:rPr>
                <w:rFonts w:ascii="Arial" w:eastAsia="MS Mincho" w:hAnsi="Arial" w:cs="Arial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A9A4AB" w14:textId="77777777" w:rsidR="00622C00" w:rsidRPr="00FE2235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  <w:r w:rsidRPr="00FE2235">
              <w:rPr>
                <w:rFonts w:ascii="Arial" w:eastAsia="MS Mincho" w:hAnsi="Arial" w:cs="Arial"/>
                <w:sz w:val="16"/>
                <w:szCs w:val="16"/>
              </w:rPr>
              <w:t>50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D1EF203" w14:textId="77777777" w:rsidR="00622C00" w:rsidRPr="00FE2235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75F44844" w14:textId="77777777" w:rsidTr="00622C00">
        <w:trPr>
          <w:trHeight w:val="255"/>
        </w:trPr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76D7CE" w14:textId="77777777" w:rsidR="00622C00" w:rsidRPr="00FE2235" w:rsidRDefault="00622C00" w:rsidP="00622C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2235">
              <w:rPr>
                <w:rFonts w:ascii="Arial" w:hAnsi="Arial" w:cs="Arial"/>
                <w:color w:val="000000"/>
                <w:sz w:val="16"/>
                <w:szCs w:val="16"/>
              </w:rPr>
              <w:t>P6b SAMOVOLNĚ RAGUJÍCÍ látky a směsi a organické peroxidy</w:t>
            </w:r>
          </w:p>
          <w:p w14:paraId="0641D5C7" w14:textId="77777777" w:rsidR="00622C00" w:rsidRPr="00FE2235" w:rsidRDefault="00622C00" w:rsidP="00622C00">
            <w:pPr>
              <w:rPr>
                <w:rFonts w:ascii="Arial" w:eastAsia="MS Mincho" w:hAnsi="Arial" w:cs="Arial"/>
                <w:sz w:val="16"/>
                <w:szCs w:val="16"/>
              </w:rPr>
            </w:pPr>
            <w:r w:rsidRPr="00FE2235">
              <w:rPr>
                <w:rFonts w:ascii="Arial" w:hAnsi="Arial" w:cs="Arial"/>
                <w:color w:val="000000"/>
                <w:sz w:val="16"/>
                <w:szCs w:val="16"/>
              </w:rPr>
              <w:t>Samovolně reagující látky a směsi, typ C, D, E nebo F, nebo organické peroxidy, typ C, D, E nebo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B2E1E6" w14:textId="77777777" w:rsidR="00622C00" w:rsidRPr="00FE2235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  <w:r w:rsidRPr="00FE2235">
              <w:rPr>
                <w:rFonts w:ascii="Arial" w:eastAsia="MS Mincho" w:hAnsi="Arial" w:cs="Arial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910DA5" w14:textId="77777777" w:rsidR="00622C00" w:rsidRPr="00FE2235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  <w:r w:rsidRPr="00FE2235">
              <w:rPr>
                <w:rFonts w:ascii="Arial" w:eastAsia="MS Mincho" w:hAnsi="Arial" w:cs="Arial"/>
                <w:sz w:val="16"/>
                <w:szCs w:val="16"/>
              </w:rPr>
              <w:t>200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2C54BA8" w14:textId="77777777" w:rsidR="00622C00" w:rsidRPr="00FE2235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701526CF" w14:textId="77777777" w:rsidTr="00622C00">
        <w:trPr>
          <w:trHeight w:val="255"/>
        </w:trPr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85498C" w14:textId="77777777" w:rsidR="00622C00" w:rsidRPr="00FE2235" w:rsidRDefault="00622C00" w:rsidP="00622C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2235">
              <w:rPr>
                <w:rFonts w:ascii="Arial" w:hAnsi="Arial" w:cs="Arial"/>
                <w:color w:val="000000"/>
                <w:sz w:val="16"/>
                <w:szCs w:val="16"/>
              </w:rPr>
              <w:t>P7 SAMOZÁPALNÉ kapaliny a tuhé látky</w:t>
            </w:r>
          </w:p>
          <w:p w14:paraId="0F63489E" w14:textId="77777777" w:rsidR="00622C00" w:rsidRPr="00FE2235" w:rsidRDefault="00622C00" w:rsidP="00622C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2235">
              <w:rPr>
                <w:rFonts w:ascii="Arial" w:hAnsi="Arial" w:cs="Arial"/>
                <w:color w:val="000000"/>
                <w:sz w:val="16"/>
                <w:szCs w:val="16"/>
              </w:rPr>
              <w:t>Samozápalné kapaliny, kategorie 1</w:t>
            </w:r>
          </w:p>
          <w:p w14:paraId="6EE5972F" w14:textId="77777777" w:rsidR="00622C00" w:rsidRPr="00FE2235" w:rsidRDefault="00622C00" w:rsidP="00622C00">
            <w:pPr>
              <w:rPr>
                <w:rFonts w:ascii="Arial" w:eastAsia="MS Mincho" w:hAnsi="Arial" w:cs="Arial"/>
                <w:sz w:val="16"/>
                <w:szCs w:val="16"/>
              </w:rPr>
            </w:pPr>
            <w:r w:rsidRPr="00FE2235">
              <w:rPr>
                <w:rFonts w:ascii="Arial" w:hAnsi="Arial" w:cs="Arial"/>
                <w:color w:val="000000"/>
                <w:sz w:val="16"/>
                <w:szCs w:val="16"/>
              </w:rPr>
              <w:t>Samozápalné tuhé látky, kategorie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E5D258" w14:textId="77777777" w:rsidR="00622C00" w:rsidRPr="00FE2235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  <w:r w:rsidRPr="00FE2235">
              <w:rPr>
                <w:rFonts w:ascii="Arial" w:eastAsia="MS Mincho" w:hAnsi="Arial" w:cs="Arial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C365F1" w14:textId="77777777" w:rsidR="00622C00" w:rsidRPr="00FE2235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  <w:r w:rsidRPr="00FE2235">
              <w:rPr>
                <w:rFonts w:ascii="Arial" w:eastAsia="MS Mincho" w:hAnsi="Arial" w:cs="Arial"/>
                <w:sz w:val="16"/>
                <w:szCs w:val="16"/>
              </w:rPr>
              <w:t>200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A2A9EA7" w14:textId="77777777" w:rsidR="00622C00" w:rsidRPr="00FE2235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7AE383E3" w14:textId="77777777" w:rsidTr="00622C00">
        <w:trPr>
          <w:trHeight w:val="255"/>
        </w:trPr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7ED19A" w14:textId="77777777" w:rsidR="00622C00" w:rsidRPr="00FE2235" w:rsidRDefault="00622C00" w:rsidP="00622C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2235">
              <w:rPr>
                <w:rFonts w:ascii="Arial" w:hAnsi="Arial" w:cs="Arial"/>
                <w:color w:val="000000"/>
                <w:sz w:val="16"/>
                <w:szCs w:val="16"/>
              </w:rPr>
              <w:t xml:space="preserve">P8 OXIDUJÍCÍ KAPALINY A TUHÉ LÁTKY </w:t>
            </w:r>
          </w:p>
          <w:p w14:paraId="7A3BEB44" w14:textId="77777777" w:rsidR="00622C00" w:rsidRPr="00FE2235" w:rsidRDefault="00622C00" w:rsidP="00622C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2235">
              <w:rPr>
                <w:rFonts w:ascii="Arial" w:hAnsi="Arial" w:cs="Arial"/>
                <w:color w:val="000000"/>
                <w:sz w:val="16"/>
                <w:szCs w:val="16"/>
              </w:rPr>
              <w:t xml:space="preserve">Oxidující kapaliny, kategorie 1, 2 nebo 3, nebo </w:t>
            </w:r>
          </w:p>
          <w:p w14:paraId="67BD8650" w14:textId="77777777" w:rsidR="00622C00" w:rsidRPr="00FE2235" w:rsidRDefault="00622C00" w:rsidP="00622C00">
            <w:pPr>
              <w:rPr>
                <w:rFonts w:ascii="Arial" w:eastAsia="MS Mincho" w:hAnsi="Arial" w:cs="Arial"/>
                <w:sz w:val="16"/>
                <w:szCs w:val="16"/>
              </w:rPr>
            </w:pPr>
            <w:r w:rsidRPr="00FE2235">
              <w:rPr>
                <w:rFonts w:ascii="Arial" w:hAnsi="Arial" w:cs="Arial"/>
                <w:color w:val="000000"/>
                <w:sz w:val="16"/>
                <w:szCs w:val="16"/>
              </w:rPr>
              <w:t>oxidující tuhé látky, kategorie 1, 2 nebo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D69994" w14:textId="77777777" w:rsidR="00622C00" w:rsidRPr="00FE2235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  <w:r w:rsidRPr="00FE2235">
              <w:rPr>
                <w:rFonts w:ascii="Arial" w:eastAsia="MS Mincho" w:hAnsi="Arial" w:cs="Arial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CEBFE4" w14:textId="77777777" w:rsidR="00622C00" w:rsidRPr="00FE2235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  <w:r w:rsidRPr="00FE2235">
              <w:rPr>
                <w:rFonts w:ascii="Arial" w:eastAsia="MS Mincho" w:hAnsi="Arial" w:cs="Arial"/>
                <w:sz w:val="16"/>
                <w:szCs w:val="16"/>
              </w:rPr>
              <w:t>200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9A49B38" w14:textId="77777777" w:rsidR="00622C00" w:rsidRPr="00FE2235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28AFCF7C" w14:textId="77777777" w:rsidTr="00622C00">
        <w:trPr>
          <w:trHeight w:val="70"/>
        </w:trPr>
        <w:tc>
          <w:tcPr>
            <w:tcW w:w="961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547A5C9" w14:textId="77777777" w:rsidR="00622C00" w:rsidRPr="00FE2235" w:rsidRDefault="00622C00" w:rsidP="00622C00">
            <w:pPr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FE2235">
              <w:rPr>
                <w:rFonts w:ascii="Arial" w:hAnsi="Arial" w:cs="Arial"/>
                <w:b/>
                <w:color w:val="000000"/>
                <w:sz w:val="18"/>
                <w:szCs w:val="18"/>
              </w:rPr>
              <w:t>Oddíl „E“ – nebezpečnost pro životní prostředí</w:t>
            </w:r>
          </w:p>
        </w:tc>
      </w:tr>
      <w:tr w:rsidR="00622C00" w:rsidRPr="000D301F" w14:paraId="6927707F" w14:textId="77777777" w:rsidTr="00622C00">
        <w:trPr>
          <w:trHeight w:val="70"/>
        </w:trPr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B79C1D" w14:textId="77777777" w:rsidR="00622C00" w:rsidRPr="00FE2235" w:rsidRDefault="00622C00" w:rsidP="00622C00">
            <w:pPr>
              <w:rPr>
                <w:rFonts w:ascii="Arial" w:eastAsia="MS Mincho" w:hAnsi="Arial" w:cs="Arial"/>
                <w:sz w:val="16"/>
                <w:szCs w:val="16"/>
              </w:rPr>
            </w:pPr>
            <w:r w:rsidRPr="00FE2235">
              <w:rPr>
                <w:rFonts w:ascii="Arial" w:hAnsi="Arial" w:cs="Arial"/>
                <w:color w:val="000000"/>
                <w:sz w:val="16"/>
                <w:szCs w:val="16"/>
              </w:rPr>
              <w:t>E1 Nebezpečnost pro vodní prostředí v kategorii akutní 1 nebo chronická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ECFD18" w14:textId="77777777" w:rsidR="00622C00" w:rsidRPr="00FE2235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  <w:r w:rsidRPr="00FE2235">
              <w:rPr>
                <w:rFonts w:ascii="Arial" w:eastAsia="MS Mincho" w:hAnsi="Arial" w:cs="Arial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6659A" w14:textId="77777777" w:rsidR="00622C00" w:rsidRPr="00FE2235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  <w:r w:rsidRPr="00FE2235">
              <w:rPr>
                <w:rFonts w:ascii="Arial" w:eastAsia="MS Mincho" w:hAnsi="Arial" w:cs="Arial"/>
                <w:sz w:val="16"/>
                <w:szCs w:val="16"/>
              </w:rPr>
              <w:t>200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B647D4B" w14:textId="77777777" w:rsidR="00622C00" w:rsidRPr="00FE2235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0ADB54D6" w14:textId="77777777" w:rsidTr="00622C00">
        <w:trPr>
          <w:trHeight w:val="70"/>
        </w:trPr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13B891" w14:textId="77777777" w:rsidR="00622C00" w:rsidRPr="00FE2235" w:rsidRDefault="00622C00" w:rsidP="00622C00">
            <w:pPr>
              <w:rPr>
                <w:rFonts w:ascii="Arial" w:eastAsia="MS Mincho" w:hAnsi="Arial" w:cs="Arial"/>
                <w:sz w:val="16"/>
                <w:szCs w:val="16"/>
              </w:rPr>
            </w:pPr>
            <w:r w:rsidRPr="00FE2235">
              <w:rPr>
                <w:rFonts w:ascii="Arial" w:hAnsi="Arial" w:cs="Arial"/>
                <w:color w:val="000000"/>
                <w:sz w:val="16"/>
                <w:szCs w:val="16"/>
              </w:rPr>
              <w:t>E2 Nebezpečnost pro vodní prostředí v kategorii chronická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9C52E3" w14:textId="77777777" w:rsidR="00622C00" w:rsidRPr="00FE2235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  <w:r w:rsidRPr="00FE2235">
              <w:rPr>
                <w:rFonts w:ascii="Arial" w:eastAsia="MS Mincho" w:hAnsi="Arial" w:cs="Arial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24C1DB" w14:textId="77777777" w:rsidR="00622C00" w:rsidRPr="00FE2235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  <w:r w:rsidRPr="00FE2235">
              <w:rPr>
                <w:rFonts w:ascii="Arial" w:eastAsia="MS Mincho" w:hAnsi="Arial" w:cs="Arial"/>
                <w:sz w:val="16"/>
                <w:szCs w:val="16"/>
              </w:rPr>
              <w:t>500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92DBDE9" w14:textId="77777777" w:rsidR="00622C00" w:rsidRPr="00FE2235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3EF7F935" w14:textId="77777777" w:rsidTr="00622C00">
        <w:trPr>
          <w:trHeight w:val="70"/>
        </w:trPr>
        <w:tc>
          <w:tcPr>
            <w:tcW w:w="961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B524A45" w14:textId="77777777" w:rsidR="00622C00" w:rsidRPr="00FE2235" w:rsidRDefault="00622C00" w:rsidP="00622C00">
            <w:pPr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FE2235">
              <w:rPr>
                <w:rFonts w:ascii="Arial" w:hAnsi="Arial" w:cs="Arial"/>
                <w:b/>
                <w:color w:val="000000"/>
                <w:sz w:val="18"/>
                <w:szCs w:val="18"/>
              </w:rPr>
              <w:t>Oddíl „O“ – JINÁ NEBEZPEČNOST</w:t>
            </w:r>
          </w:p>
        </w:tc>
      </w:tr>
      <w:tr w:rsidR="00622C00" w:rsidRPr="000D301F" w14:paraId="179430E1" w14:textId="77777777" w:rsidTr="00622C00">
        <w:trPr>
          <w:trHeight w:val="70"/>
        </w:trPr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202C50" w14:textId="77777777" w:rsidR="00622C00" w:rsidRPr="00FE2235" w:rsidRDefault="00622C00" w:rsidP="00622C00">
            <w:pPr>
              <w:rPr>
                <w:rFonts w:ascii="Arial" w:eastAsia="MS Mincho" w:hAnsi="Arial" w:cs="Arial"/>
                <w:sz w:val="16"/>
                <w:szCs w:val="16"/>
              </w:rPr>
            </w:pPr>
            <w:r w:rsidRPr="00FE2235">
              <w:rPr>
                <w:rFonts w:ascii="Arial" w:hAnsi="Arial" w:cs="Arial"/>
                <w:color w:val="000000"/>
                <w:sz w:val="16"/>
                <w:szCs w:val="16"/>
              </w:rPr>
              <w:t>O1 Látky nebo směsi se standardní větou o nebezpečnosti EUH014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50CC88" w14:textId="77777777" w:rsidR="00622C00" w:rsidRPr="00FE2235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  <w:r w:rsidRPr="00FE2235">
              <w:rPr>
                <w:rFonts w:ascii="Arial" w:eastAsia="MS Mincho" w:hAnsi="Arial" w:cs="Arial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C36495" w14:textId="77777777" w:rsidR="00622C00" w:rsidRPr="00FE2235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  <w:r w:rsidRPr="00FE2235">
              <w:rPr>
                <w:rFonts w:ascii="Arial" w:eastAsia="MS Mincho" w:hAnsi="Arial" w:cs="Arial"/>
                <w:sz w:val="16"/>
                <w:szCs w:val="16"/>
              </w:rPr>
              <w:t>500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7F6868B" w14:textId="77777777" w:rsidR="00622C00" w:rsidRPr="00FE2235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364902E3" w14:textId="77777777" w:rsidTr="00622C00">
        <w:trPr>
          <w:trHeight w:val="70"/>
        </w:trPr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23EBED" w14:textId="77777777" w:rsidR="00622C00" w:rsidRPr="00FE2235" w:rsidRDefault="00622C00" w:rsidP="00622C00">
            <w:pPr>
              <w:rPr>
                <w:rFonts w:ascii="Arial" w:eastAsia="MS Mincho" w:hAnsi="Arial" w:cs="Arial"/>
                <w:sz w:val="16"/>
                <w:szCs w:val="16"/>
              </w:rPr>
            </w:pPr>
            <w:r w:rsidRPr="00FE2235">
              <w:rPr>
                <w:rFonts w:ascii="Arial" w:hAnsi="Arial" w:cs="Arial"/>
                <w:color w:val="000000"/>
                <w:sz w:val="16"/>
                <w:szCs w:val="16"/>
              </w:rPr>
              <w:t>O2 Látky a směsi, které při styku s vodou uvolňují hořlavé plyny, kategorie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1EA1D1" w14:textId="77777777" w:rsidR="00622C00" w:rsidRPr="00FE2235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  <w:r w:rsidRPr="00FE2235">
              <w:rPr>
                <w:rFonts w:ascii="Arial" w:eastAsia="MS Mincho" w:hAnsi="Arial" w:cs="Arial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3283AC" w14:textId="77777777" w:rsidR="00622C00" w:rsidRPr="00FE2235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  <w:r w:rsidRPr="00FE2235">
              <w:rPr>
                <w:rFonts w:ascii="Arial" w:eastAsia="MS Mincho" w:hAnsi="Arial" w:cs="Arial"/>
                <w:sz w:val="16"/>
                <w:szCs w:val="16"/>
              </w:rPr>
              <w:t>500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2F258E4" w14:textId="77777777" w:rsidR="00622C00" w:rsidRPr="00FE2235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58E0046B" w14:textId="77777777" w:rsidTr="00622C00">
        <w:trPr>
          <w:trHeight w:val="70"/>
        </w:trPr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009310" w14:textId="77777777" w:rsidR="00622C00" w:rsidRPr="00FE2235" w:rsidRDefault="00622C00" w:rsidP="00622C00">
            <w:pPr>
              <w:rPr>
                <w:rFonts w:ascii="Arial" w:eastAsia="MS Mincho" w:hAnsi="Arial" w:cs="Arial"/>
                <w:sz w:val="16"/>
                <w:szCs w:val="16"/>
              </w:rPr>
            </w:pPr>
            <w:r w:rsidRPr="00FE2235">
              <w:rPr>
                <w:rFonts w:ascii="Arial" w:hAnsi="Arial" w:cs="Arial"/>
                <w:color w:val="000000"/>
                <w:sz w:val="16"/>
                <w:szCs w:val="16"/>
              </w:rPr>
              <w:t>O3 Látky nebo směsi se standardní větou o nebezpečnosti EUH029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16830F" w14:textId="77777777" w:rsidR="00622C00" w:rsidRPr="00FE2235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  <w:r w:rsidRPr="00FE2235">
              <w:rPr>
                <w:rFonts w:ascii="Arial" w:eastAsia="MS Mincho" w:hAnsi="Arial" w:cs="Arial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AEC3C5" w14:textId="77777777" w:rsidR="00622C00" w:rsidRPr="00FE2235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  <w:r w:rsidRPr="00FE2235">
              <w:rPr>
                <w:rFonts w:ascii="Arial" w:eastAsia="MS Mincho" w:hAnsi="Arial" w:cs="Arial"/>
                <w:sz w:val="16"/>
                <w:szCs w:val="16"/>
              </w:rPr>
              <w:t>200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8993701" w14:textId="77777777" w:rsidR="00622C00" w:rsidRPr="00FE2235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</w:tbl>
    <w:p w14:paraId="25165BA8" w14:textId="77777777" w:rsidR="009469A7" w:rsidRDefault="009469A7" w:rsidP="00BD2616">
      <w:pPr>
        <w:rPr>
          <w:b/>
          <w:bCs/>
          <w:sz w:val="22"/>
          <w:szCs w:val="22"/>
        </w:rPr>
      </w:pPr>
    </w:p>
    <w:p w14:paraId="65C70D40" w14:textId="77777777" w:rsidR="00622C00" w:rsidRDefault="00622C00" w:rsidP="00BD2616">
      <w:pPr>
        <w:rPr>
          <w:b/>
          <w:bCs/>
          <w:sz w:val="22"/>
          <w:szCs w:val="22"/>
        </w:rPr>
      </w:pPr>
    </w:p>
    <w:p w14:paraId="20544C8F" w14:textId="77777777" w:rsidR="00622C00" w:rsidRDefault="00622C00" w:rsidP="00BD2616">
      <w:pPr>
        <w:rPr>
          <w:b/>
          <w:bCs/>
          <w:sz w:val="22"/>
          <w:szCs w:val="22"/>
        </w:rPr>
      </w:pPr>
    </w:p>
    <w:p w14:paraId="5D09CA89" w14:textId="77777777" w:rsidR="00622C00" w:rsidRDefault="00622C00" w:rsidP="00BD2616">
      <w:pPr>
        <w:rPr>
          <w:b/>
          <w:bCs/>
          <w:sz w:val="22"/>
          <w:szCs w:val="22"/>
        </w:rPr>
      </w:pPr>
    </w:p>
    <w:p w14:paraId="5BABD9A3" w14:textId="77777777" w:rsidR="00622C00" w:rsidRDefault="00622C00" w:rsidP="00BD2616">
      <w:pPr>
        <w:rPr>
          <w:b/>
          <w:bCs/>
          <w:sz w:val="22"/>
          <w:szCs w:val="22"/>
        </w:rPr>
      </w:pPr>
    </w:p>
    <w:p w14:paraId="6AC92352" w14:textId="77777777" w:rsidR="00622C00" w:rsidRDefault="00622C00" w:rsidP="00BD2616">
      <w:pPr>
        <w:rPr>
          <w:b/>
          <w:bCs/>
          <w:sz w:val="22"/>
          <w:szCs w:val="22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850"/>
        <w:gridCol w:w="851"/>
        <w:gridCol w:w="751"/>
      </w:tblGrid>
      <w:tr w:rsidR="00622C00" w:rsidRPr="000D301F" w14:paraId="24920956" w14:textId="77777777" w:rsidTr="00BA2C9E">
        <w:trPr>
          <w:cantSplit/>
        </w:trPr>
        <w:tc>
          <w:tcPr>
            <w:tcW w:w="96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15CEA37" w14:textId="77777777" w:rsidR="00622C00" w:rsidRPr="00C3573F" w:rsidRDefault="00622C00" w:rsidP="00622C00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eastAsia="MS Mincho" w:hAnsi="Arial"/>
                <w:b/>
                <w:bCs/>
                <w:sz w:val="22"/>
                <w:szCs w:val="22"/>
              </w:rPr>
            </w:pPr>
            <w:r w:rsidRPr="000D301F">
              <w:rPr>
                <w:rFonts w:ascii="Arial" w:hAnsi="Arial" w:cs="Arial"/>
                <w:b/>
                <w:bCs/>
                <w:sz w:val="22"/>
                <w:szCs w:val="22"/>
              </w:rPr>
              <w:t>Údaje o množství nebezpečných látek v objektu nebo zařízení</w:t>
            </w:r>
          </w:p>
        </w:tc>
      </w:tr>
      <w:tr w:rsidR="00622C00" w:rsidRPr="000D301F" w14:paraId="7BB4E017" w14:textId="77777777" w:rsidTr="00BA2C9E">
        <w:trPr>
          <w:cantSplit/>
        </w:trPr>
        <w:tc>
          <w:tcPr>
            <w:tcW w:w="715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117CFB6A" w14:textId="77777777" w:rsidR="00622C00" w:rsidRPr="000D301F" w:rsidRDefault="00622C00" w:rsidP="00622C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Tabulka II   Jmenovitě vybrané n</w:t>
            </w:r>
            <w:r w:rsidRPr="000D74EA">
              <w:rPr>
                <w:rFonts w:ascii="Arial" w:hAnsi="Arial" w:cs="Arial"/>
                <w:b/>
                <w:sz w:val="20"/>
                <w:szCs w:val="20"/>
              </w:rPr>
              <w:t>ebezpečné látky</w:t>
            </w:r>
          </w:p>
        </w:tc>
        <w:tc>
          <w:tcPr>
            <w:tcW w:w="24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02C5DCD1" w14:textId="77777777" w:rsidR="00622C00" w:rsidRPr="000D74EA" w:rsidRDefault="00622C00" w:rsidP="00622C0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Arial" w:eastAsia="MS Mincho" w:hAnsi="Arial"/>
                <w:b/>
                <w:bCs/>
                <w:sz w:val="20"/>
                <w:szCs w:val="20"/>
              </w:rPr>
            </w:pPr>
            <w:r w:rsidRPr="000D74EA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množství v tunách</w:t>
            </w:r>
          </w:p>
        </w:tc>
      </w:tr>
      <w:tr w:rsidR="00622C00" w:rsidRPr="000D301F" w14:paraId="2066E44C" w14:textId="77777777" w:rsidTr="00BA2C9E">
        <w:trPr>
          <w:cantSplit/>
        </w:trPr>
        <w:tc>
          <w:tcPr>
            <w:tcW w:w="715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6505CBF7" w14:textId="77777777" w:rsidR="00622C00" w:rsidRDefault="00622C00" w:rsidP="00622C00">
            <w:pPr>
              <w:rPr>
                <w:rFonts w:ascii="Arial" w:eastAsia="MS Mincho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6EAC02" w14:textId="77777777" w:rsidR="00622C00" w:rsidRPr="002B1121" w:rsidRDefault="00622C00" w:rsidP="00622C00">
            <w:pPr>
              <w:jc w:val="center"/>
              <w:rPr>
                <w:rFonts w:ascii="Arial" w:eastAsia="MS Mincho" w:hAnsi="Arial"/>
                <w:sz w:val="16"/>
                <w:szCs w:val="16"/>
              </w:rPr>
            </w:pPr>
            <w:r w:rsidRPr="002B1121">
              <w:rPr>
                <w:rFonts w:ascii="Arial" w:eastAsia="MS Mincho" w:hAnsi="Arial" w:cs="Arial"/>
                <w:sz w:val="16"/>
                <w:szCs w:val="16"/>
              </w:rPr>
              <w:t>sloupec 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C98411" w14:textId="77777777" w:rsidR="00622C00" w:rsidRPr="002B1121" w:rsidRDefault="00622C00" w:rsidP="00622C0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Arial" w:eastAsia="MS Mincho" w:hAnsi="Arial"/>
                <w:sz w:val="16"/>
                <w:szCs w:val="16"/>
              </w:rPr>
            </w:pPr>
            <w:r w:rsidRPr="002B1121">
              <w:rPr>
                <w:rFonts w:ascii="Arial" w:eastAsia="MS Mincho" w:hAnsi="Arial" w:cs="Arial"/>
                <w:sz w:val="16"/>
                <w:szCs w:val="16"/>
              </w:rPr>
              <w:t>sloupec 2</w:t>
            </w:r>
          </w:p>
        </w:tc>
        <w:tc>
          <w:tcPr>
            <w:tcW w:w="7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7DC7AFC" w14:textId="77777777" w:rsidR="00622C00" w:rsidRPr="002B1121" w:rsidRDefault="00622C00" w:rsidP="00622C0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 w:rsidRPr="002B1121">
              <w:rPr>
                <w:rFonts w:ascii="Arial" w:eastAsia="MS Mincho" w:hAnsi="Arial" w:cs="Arial"/>
                <w:sz w:val="16"/>
                <w:szCs w:val="16"/>
              </w:rPr>
              <w:t>uloženo</w:t>
            </w:r>
          </w:p>
        </w:tc>
      </w:tr>
      <w:tr w:rsidR="00622C00" w:rsidRPr="000D301F" w14:paraId="719F9993" w14:textId="77777777" w:rsidTr="00622C00">
        <w:tc>
          <w:tcPr>
            <w:tcW w:w="71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510DC7" w14:textId="77777777" w:rsidR="00622C00" w:rsidRPr="00D66F4C" w:rsidRDefault="00622C00" w:rsidP="00622C00">
            <w:pPr>
              <w:rPr>
                <w:rFonts w:ascii="Arial" w:eastAsia="MS Mincho" w:hAnsi="Arial" w:cs="Arial"/>
                <w:sz w:val="16"/>
                <w:szCs w:val="16"/>
              </w:rPr>
            </w:pPr>
            <w:r w:rsidRPr="00D66F4C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Dusičnan amonný (viz poznámka 7</w:t>
            </w:r>
            <w:r w:rsidRPr="00D66F4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8A60CA" w14:textId="77777777" w:rsidR="00622C00" w:rsidRPr="00D66F4C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  <w:r w:rsidRPr="00D66F4C">
              <w:rPr>
                <w:rFonts w:ascii="Arial" w:eastAsia="MS Mincho" w:hAnsi="Arial" w:cs="Arial"/>
                <w:sz w:val="16"/>
                <w:szCs w:val="16"/>
              </w:rPr>
              <w:t>5000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AFE286" w14:textId="77777777" w:rsidR="00622C00" w:rsidRPr="00D66F4C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  <w:r w:rsidRPr="00D66F4C">
              <w:rPr>
                <w:rFonts w:ascii="Arial" w:eastAsia="MS Mincho" w:hAnsi="Arial" w:cs="Arial"/>
                <w:sz w:val="16"/>
                <w:szCs w:val="16"/>
              </w:rPr>
              <w:t>10000</w:t>
            </w:r>
          </w:p>
        </w:tc>
        <w:tc>
          <w:tcPr>
            <w:tcW w:w="7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F9210EA" w14:textId="77777777" w:rsidR="00622C00" w:rsidRPr="00D66F4C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692DE1D8" w14:textId="77777777" w:rsidTr="00622C00"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D3A1ED" w14:textId="77777777" w:rsidR="00622C00" w:rsidRPr="00D66F4C" w:rsidRDefault="00622C00" w:rsidP="00622C00">
            <w:pPr>
              <w:rPr>
                <w:rFonts w:ascii="Arial" w:eastAsia="MS Mincho" w:hAnsi="Arial" w:cs="Arial"/>
                <w:sz w:val="16"/>
                <w:szCs w:val="16"/>
              </w:rPr>
            </w:pPr>
            <w:r w:rsidRPr="00D66F4C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Dusičnan amonný (viz poznámka 8</w:t>
            </w:r>
            <w:r w:rsidRPr="00D66F4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F7CEF2" w14:textId="77777777" w:rsidR="00622C00" w:rsidRPr="00D66F4C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  <w:r w:rsidRPr="00D66F4C">
              <w:rPr>
                <w:rFonts w:ascii="Arial" w:eastAsia="MS Mincho" w:hAnsi="Arial" w:cs="Arial"/>
                <w:sz w:val="16"/>
                <w:szCs w:val="16"/>
              </w:rPr>
              <w:t>1250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CB0F8D" w14:textId="77777777" w:rsidR="00622C00" w:rsidRPr="00D66F4C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  <w:r w:rsidRPr="00D66F4C">
              <w:rPr>
                <w:rFonts w:ascii="Arial" w:eastAsia="MS Mincho" w:hAnsi="Arial" w:cs="Arial"/>
                <w:sz w:val="16"/>
                <w:szCs w:val="16"/>
              </w:rPr>
              <w:t>5000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52074CF" w14:textId="77777777" w:rsidR="00622C00" w:rsidRPr="00D66F4C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590655B5" w14:textId="77777777" w:rsidTr="00622C00">
        <w:trPr>
          <w:trHeight w:val="235"/>
        </w:trPr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3E0199" w14:textId="77777777" w:rsidR="00622C00" w:rsidRPr="00D66F4C" w:rsidRDefault="00622C00" w:rsidP="00622C00">
            <w:pPr>
              <w:rPr>
                <w:rFonts w:ascii="Arial" w:eastAsia="MS Mincho" w:hAnsi="Arial" w:cs="Arial"/>
                <w:sz w:val="16"/>
                <w:szCs w:val="16"/>
              </w:rPr>
            </w:pPr>
            <w:r w:rsidRPr="00D66F4C">
              <w:rPr>
                <w:rFonts w:ascii="Arial" w:eastAsia="MS Mincho" w:hAnsi="Arial" w:cs="Arial"/>
                <w:sz w:val="16"/>
                <w:szCs w:val="16"/>
              </w:rPr>
              <w:t xml:space="preserve">3.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Dusičnan amonný (viz poznámka 9</w:t>
            </w:r>
            <w:r w:rsidRPr="00D66F4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  <w:r w:rsidRPr="00D66F4C">
              <w:rPr>
                <w:rFonts w:ascii="Arial" w:eastAsia="MS Mincho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D0142A" w14:textId="77777777" w:rsidR="00622C00" w:rsidRPr="00D66F4C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  <w:r w:rsidRPr="00D66F4C">
              <w:rPr>
                <w:rFonts w:ascii="Arial" w:eastAsia="MS Mincho" w:hAnsi="Arial" w:cs="Arial"/>
                <w:sz w:val="16"/>
                <w:szCs w:val="16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A250F9" w14:textId="77777777" w:rsidR="00622C00" w:rsidRPr="00D66F4C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  <w:r w:rsidRPr="00D66F4C">
              <w:rPr>
                <w:rFonts w:ascii="Arial" w:eastAsia="MS Mincho" w:hAnsi="Arial" w:cs="Arial"/>
                <w:sz w:val="16"/>
                <w:szCs w:val="16"/>
              </w:rPr>
              <w:t>2500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0091F65" w14:textId="77777777" w:rsidR="00622C00" w:rsidRPr="00D66F4C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4B7A0238" w14:textId="77777777" w:rsidTr="00622C00">
        <w:trPr>
          <w:trHeight w:val="70"/>
        </w:trPr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12EFCC" w14:textId="77777777" w:rsidR="00622C00" w:rsidRPr="00D66F4C" w:rsidRDefault="00622C00" w:rsidP="00622C00">
            <w:pPr>
              <w:pStyle w:val="Point1"/>
              <w:spacing w:before="0" w:after="0"/>
              <w:ind w:left="0" w:firstLine="0"/>
              <w:jc w:val="left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D66F4C">
              <w:rPr>
                <w:rFonts w:ascii="Arial" w:hAnsi="Arial" w:cs="Arial"/>
                <w:sz w:val="16"/>
                <w:szCs w:val="16"/>
              </w:rPr>
              <w:t xml:space="preserve">4. </w:t>
            </w:r>
            <w:r w:rsidRPr="00D66F4C">
              <w:rPr>
                <w:rFonts w:ascii="Arial" w:hAnsi="Arial" w:cs="Arial"/>
                <w:color w:val="000000"/>
                <w:sz w:val="16"/>
                <w:szCs w:val="16"/>
              </w:rPr>
              <w:t>Dusičnan amonný (viz poznámka 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D66F4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86464A" w14:textId="77777777" w:rsidR="00622C00" w:rsidRPr="00D66F4C" w:rsidRDefault="00622C00" w:rsidP="00622C00">
            <w:pPr>
              <w:pStyle w:val="Zkladntext"/>
              <w:jc w:val="right"/>
            </w:pPr>
            <w:r w:rsidRPr="00D66F4C"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437548" w14:textId="77777777" w:rsidR="00622C00" w:rsidRPr="00D66F4C" w:rsidRDefault="00622C00" w:rsidP="00622C00">
            <w:pPr>
              <w:pStyle w:val="Zkladntext"/>
              <w:jc w:val="right"/>
            </w:pPr>
            <w:r w:rsidRPr="00D66F4C">
              <w:t>50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0F6E9F3" w14:textId="77777777" w:rsidR="00622C00" w:rsidRPr="00D66F4C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0C2658F6" w14:textId="77777777" w:rsidTr="00622C00"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B40153" w14:textId="77777777" w:rsidR="00622C00" w:rsidRPr="00D66F4C" w:rsidRDefault="00622C00" w:rsidP="00622C00">
            <w:pPr>
              <w:pStyle w:val="Point0"/>
              <w:tabs>
                <w:tab w:val="clear" w:pos="851"/>
                <w:tab w:val="left" w:pos="1122"/>
              </w:tabs>
              <w:spacing w:before="0" w:after="0"/>
              <w:ind w:left="492" w:hanging="492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66F4C">
              <w:rPr>
                <w:rFonts w:ascii="Arial" w:hAnsi="Arial" w:cs="Arial"/>
                <w:sz w:val="16"/>
                <w:szCs w:val="16"/>
              </w:rPr>
              <w:t xml:space="preserve">5. </w:t>
            </w:r>
            <w:r w:rsidRPr="00D66F4C">
              <w:rPr>
                <w:rFonts w:ascii="Arial" w:hAnsi="Arial" w:cs="Arial"/>
                <w:color w:val="000000"/>
                <w:sz w:val="16"/>
                <w:szCs w:val="16"/>
              </w:rPr>
              <w:t>Dusičnan draselný (viz poznámka 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D66F4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A3A4F7" w14:textId="77777777" w:rsidR="00622C00" w:rsidRPr="00D66F4C" w:rsidRDefault="00622C00" w:rsidP="00622C00">
            <w:pPr>
              <w:pStyle w:val="Zkladntext"/>
              <w:jc w:val="right"/>
            </w:pPr>
            <w:r w:rsidRPr="00D66F4C">
              <w:t>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FC9371" w14:textId="77777777" w:rsidR="00622C00" w:rsidRPr="00D66F4C" w:rsidRDefault="00622C00" w:rsidP="00622C00">
            <w:pPr>
              <w:pStyle w:val="Zkladntext"/>
              <w:jc w:val="right"/>
            </w:pPr>
            <w:r w:rsidRPr="00D66F4C">
              <w:t>10000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2B10554" w14:textId="77777777" w:rsidR="00622C00" w:rsidRPr="00D66F4C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5EB54C84" w14:textId="77777777" w:rsidTr="00622C00"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2F8925" w14:textId="77777777" w:rsidR="00622C00" w:rsidRPr="00D66F4C" w:rsidRDefault="00622C00" w:rsidP="00622C00">
            <w:pPr>
              <w:ind w:left="180" w:hanging="180"/>
              <w:rPr>
                <w:rFonts w:ascii="Arial" w:eastAsia="MS Mincho" w:hAnsi="Arial" w:cs="Arial"/>
                <w:sz w:val="16"/>
                <w:szCs w:val="16"/>
              </w:rPr>
            </w:pPr>
            <w:r w:rsidRPr="00D66F4C">
              <w:rPr>
                <w:rFonts w:ascii="Arial" w:eastAsia="MS Mincho" w:hAnsi="Arial" w:cs="Arial"/>
                <w:sz w:val="16"/>
                <w:szCs w:val="16"/>
              </w:rPr>
              <w:t xml:space="preserve">6. </w:t>
            </w:r>
            <w:r w:rsidRPr="00D66F4C">
              <w:rPr>
                <w:rFonts w:ascii="Arial" w:hAnsi="Arial" w:cs="Arial"/>
                <w:color w:val="000000"/>
                <w:sz w:val="16"/>
                <w:szCs w:val="16"/>
              </w:rPr>
              <w:t>Du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sičnan draselný (viz poznámka 12</w:t>
            </w:r>
            <w:r w:rsidRPr="00D66F4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AD179F" w14:textId="77777777" w:rsidR="00622C00" w:rsidRPr="00D66F4C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  <w:r w:rsidRPr="00D66F4C">
              <w:rPr>
                <w:rFonts w:ascii="Arial" w:eastAsia="MS Mincho" w:hAnsi="Arial" w:cs="Arial"/>
                <w:sz w:val="16"/>
                <w:szCs w:val="16"/>
              </w:rPr>
              <w:t>1250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701E09" w14:textId="77777777" w:rsidR="00622C00" w:rsidRPr="00D66F4C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  <w:r w:rsidRPr="00D66F4C">
              <w:rPr>
                <w:rFonts w:ascii="Arial" w:eastAsia="MS Mincho" w:hAnsi="Arial" w:cs="Arial"/>
                <w:sz w:val="16"/>
                <w:szCs w:val="16"/>
              </w:rPr>
              <w:t>5000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F3CE8A0" w14:textId="77777777" w:rsidR="00622C00" w:rsidRPr="00D66F4C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6A794332" w14:textId="77777777" w:rsidTr="00622C00">
        <w:trPr>
          <w:trHeight w:val="213"/>
        </w:trPr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4550AC" w14:textId="77777777" w:rsidR="00622C00" w:rsidRPr="00D66F4C" w:rsidRDefault="00622C00" w:rsidP="00622C00">
            <w:pPr>
              <w:rPr>
                <w:rFonts w:ascii="Arial" w:hAnsi="Arial" w:cs="Arial"/>
                <w:sz w:val="16"/>
                <w:szCs w:val="16"/>
              </w:rPr>
            </w:pPr>
            <w:r w:rsidRPr="00D66F4C">
              <w:rPr>
                <w:rFonts w:ascii="Arial" w:hAnsi="Arial" w:cs="Arial"/>
                <w:sz w:val="16"/>
                <w:szCs w:val="16"/>
              </w:rPr>
              <w:t>7. Oxid arseničný, kyselina arseničná nebo její soli (CAS 1303-28-2)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34C5D4" w14:textId="77777777" w:rsidR="00622C00" w:rsidRPr="00D66F4C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  <w:r w:rsidRPr="00D66F4C">
              <w:rPr>
                <w:rFonts w:ascii="Arial" w:eastAsia="MS Mincho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962CDC" w14:textId="77777777" w:rsidR="00622C00" w:rsidRPr="00D66F4C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  <w:r w:rsidRPr="00D66F4C">
              <w:rPr>
                <w:rFonts w:ascii="Arial" w:eastAsia="MS Mincho" w:hAnsi="Arial" w:cs="Arial"/>
                <w:sz w:val="16"/>
                <w:szCs w:val="16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D43BB67" w14:textId="77777777" w:rsidR="00622C00" w:rsidRPr="00D66F4C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3E13AA86" w14:textId="77777777" w:rsidTr="00622C00"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13BAC4" w14:textId="77777777" w:rsidR="00622C00" w:rsidRPr="00D66F4C" w:rsidRDefault="00622C00" w:rsidP="00622C00">
            <w:pPr>
              <w:rPr>
                <w:rFonts w:ascii="Arial" w:hAnsi="Arial" w:cs="Arial"/>
                <w:sz w:val="16"/>
                <w:szCs w:val="16"/>
              </w:rPr>
            </w:pPr>
            <w:r w:rsidRPr="00D66F4C">
              <w:rPr>
                <w:rFonts w:ascii="Arial" w:hAnsi="Arial" w:cs="Arial"/>
                <w:sz w:val="16"/>
                <w:szCs w:val="16"/>
              </w:rPr>
              <w:t>8. Oxid arsenitý, kyselina arsenitá nebo její soli (CAS 1327-53-3)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F0D6BC" w14:textId="77777777" w:rsidR="00622C00" w:rsidRPr="00D66F4C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6AA27D" w14:textId="77777777" w:rsidR="00622C00" w:rsidRPr="00D66F4C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  <w:r w:rsidRPr="00D66F4C">
              <w:rPr>
                <w:rFonts w:ascii="Arial" w:eastAsia="MS Mincho" w:hAnsi="Arial" w:cs="Arial"/>
                <w:sz w:val="16"/>
                <w:szCs w:val="16"/>
              </w:rPr>
              <w:t>0,1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3E89E73" w14:textId="77777777" w:rsidR="00622C00" w:rsidRPr="00D66F4C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5844C0F3" w14:textId="77777777" w:rsidTr="00622C00"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819D31" w14:textId="77777777" w:rsidR="00622C00" w:rsidRPr="00D66F4C" w:rsidRDefault="00622C00" w:rsidP="00622C00">
            <w:pPr>
              <w:rPr>
                <w:rFonts w:ascii="Arial" w:hAnsi="Arial" w:cs="Arial"/>
                <w:sz w:val="16"/>
                <w:szCs w:val="16"/>
              </w:rPr>
            </w:pPr>
            <w:r w:rsidRPr="00D66F4C">
              <w:rPr>
                <w:rFonts w:ascii="Arial" w:hAnsi="Arial" w:cs="Arial"/>
                <w:sz w:val="16"/>
                <w:szCs w:val="16"/>
              </w:rPr>
              <w:t>9. Brom (CAS 7726-95-6)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78115A" w14:textId="77777777" w:rsidR="00622C00" w:rsidRPr="00D66F4C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  <w:r w:rsidRPr="00D66F4C">
              <w:rPr>
                <w:rFonts w:ascii="Arial" w:eastAsia="MS Mincho" w:hAnsi="Arial" w:cs="Arial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3E9E83" w14:textId="77777777" w:rsidR="00622C00" w:rsidRPr="00D66F4C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  <w:r w:rsidRPr="00D66F4C">
              <w:rPr>
                <w:rFonts w:ascii="Arial" w:eastAsia="MS Mincho" w:hAnsi="Arial" w:cs="Arial"/>
                <w:sz w:val="16"/>
                <w:szCs w:val="16"/>
              </w:rPr>
              <w:t>100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053C1F5" w14:textId="77777777" w:rsidR="00622C00" w:rsidRPr="00D66F4C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3089D9DB" w14:textId="77777777" w:rsidTr="00622C00"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AB0850" w14:textId="77777777" w:rsidR="00622C00" w:rsidRPr="00D66F4C" w:rsidRDefault="00622C00" w:rsidP="00622C00">
            <w:pPr>
              <w:rPr>
                <w:rFonts w:ascii="Arial" w:hAnsi="Arial" w:cs="Arial"/>
                <w:sz w:val="16"/>
                <w:szCs w:val="16"/>
              </w:rPr>
            </w:pPr>
            <w:r w:rsidRPr="00D66F4C">
              <w:rPr>
                <w:rFonts w:ascii="Arial" w:hAnsi="Arial" w:cs="Arial"/>
                <w:sz w:val="16"/>
                <w:szCs w:val="16"/>
              </w:rPr>
              <w:t>10. Chlor (CAS 7782-50-5)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6ABD55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EE184E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25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A274B8A" w14:textId="77777777" w:rsidR="00622C00" w:rsidRPr="00D66F4C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35EFE1F3" w14:textId="77777777" w:rsidTr="00622C00"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776F8A" w14:textId="77777777" w:rsidR="00622C00" w:rsidRPr="00D66F4C" w:rsidRDefault="00622C00" w:rsidP="00622C00">
            <w:pPr>
              <w:rPr>
                <w:rFonts w:ascii="Arial" w:eastAsia="MS Mincho" w:hAnsi="Arial" w:cs="Arial"/>
                <w:sz w:val="16"/>
                <w:szCs w:val="16"/>
              </w:rPr>
            </w:pPr>
            <w:r w:rsidRPr="00D66F4C">
              <w:rPr>
                <w:rFonts w:ascii="Arial" w:hAnsi="Arial" w:cs="Arial"/>
                <w:color w:val="000000"/>
                <w:sz w:val="16"/>
                <w:szCs w:val="16"/>
              </w:rPr>
              <w:t xml:space="preserve">11. Sloučeniny niklu v </w:t>
            </w:r>
            <w:proofErr w:type="spellStart"/>
            <w:r w:rsidRPr="00D66F4C">
              <w:rPr>
                <w:rFonts w:ascii="Arial" w:hAnsi="Arial" w:cs="Arial"/>
                <w:color w:val="000000"/>
                <w:sz w:val="16"/>
                <w:szCs w:val="16"/>
              </w:rPr>
              <w:t>inhalovatelné</w:t>
            </w:r>
            <w:proofErr w:type="spellEnd"/>
            <w:r w:rsidRPr="00D66F4C">
              <w:rPr>
                <w:rFonts w:ascii="Arial" w:hAnsi="Arial" w:cs="Arial"/>
                <w:color w:val="000000"/>
                <w:sz w:val="16"/>
                <w:szCs w:val="16"/>
              </w:rPr>
              <w:t xml:space="preserve"> práškové formě: oxid nikelnatý, oxid </w:t>
            </w:r>
            <w:proofErr w:type="spellStart"/>
            <w:r w:rsidRPr="00D66F4C">
              <w:rPr>
                <w:rFonts w:ascii="Arial" w:hAnsi="Arial" w:cs="Arial"/>
                <w:color w:val="000000"/>
                <w:sz w:val="16"/>
                <w:szCs w:val="16"/>
              </w:rPr>
              <w:t>nikličitý</w:t>
            </w:r>
            <w:proofErr w:type="spellEnd"/>
            <w:r w:rsidRPr="00D66F4C">
              <w:rPr>
                <w:rFonts w:ascii="Arial" w:hAnsi="Arial" w:cs="Arial"/>
                <w:color w:val="000000"/>
                <w:sz w:val="16"/>
                <w:szCs w:val="16"/>
              </w:rPr>
              <w:t xml:space="preserve">, sulfid nikelnatý, sulfid </w:t>
            </w:r>
            <w:proofErr w:type="spellStart"/>
            <w:r w:rsidRPr="00D66F4C">
              <w:rPr>
                <w:rFonts w:ascii="Arial" w:hAnsi="Arial" w:cs="Arial"/>
                <w:color w:val="000000"/>
                <w:sz w:val="16"/>
                <w:szCs w:val="16"/>
              </w:rPr>
              <w:t>niklitý</w:t>
            </w:r>
            <w:proofErr w:type="spellEnd"/>
            <w:r w:rsidRPr="00D66F4C">
              <w:rPr>
                <w:rFonts w:ascii="Arial" w:hAnsi="Arial" w:cs="Arial"/>
                <w:color w:val="000000"/>
                <w:sz w:val="16"/>
                <w:szCs w:val="16"/>
              </w:rPr>
              <w:t xml:space="preserve">, oxid </w:t>
            </w:r>
            <w:proofErr w:type="spellStart"/>
            <w:r w:rsidRPr="00D66F4C">
              <w:rPr>
                <w:rFonts w:ascii="Arial" w:hAnsi="Arial" w:cs="Arial"/>
                <w:color w:val="000000"/>
                <w:sz w:val="16"/>
                <w:szCs w:val="16"/>
              </w:rPr>
              <w:t>niklitý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FED7D4" w14:textId="77777777" w:rsidR="00622C00" w:rsidRPr="00D66F4C" w:rsidRDefault="00622C00" w:rsidP="00622C00">
            <w:pPr>
              <w:pStyle w:val="Zkladntext"/>
              <w:keepNext/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AA998F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9D1EFF8" w14:textId="77777777" w:rsidR="00622C00" w:rsidRPr="00D66F4C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4667DF83" w14:textId="77777777" w:rsidTr="00622C00"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BBED7C" w14:textId="77777777" w:rsidR="00622C00" w:rsidRPr="00D66F4C" w:rsidRDefault="00622C00" w:rsidP="00622C00">
            <w:pPr>
              <w:rPr>
                <w:rFonts w:ascii="Arial" w:hAnsi="Arial" w:cs="Arial"/>
                <w:sz w:val="16"/>
                <w:szCs w:val="16"/>
              </w:rPr>
            </w:pPr>
            <w:r w:rsidRPr="00D66F4C">
              <w:rPr>
                <w:rFonts w:ascii="Arial" w:hAnsi="Arial" w:cs="Arial"/>
                <w:sz w:val="16"/>
                <w:szCs w:val="16"/>
              </w:rPr>
              <w:t xml:space="preserve">12. </w:t>
            </w:r>
            <w:proofErr w:type="spellStart"/>
            <w:r w:rsidRPr="00D66F4C">
              <w:rPr>
                <w:rFonts w:ascii="Arial" w:hAnsi="Arial" w:cs="Arial"/>
                <w:sz w:val="16"/>
                <w:szCs w:val="16"/>
              </w:rPr>
              <w:t>Ethylenimin</w:t>
            </w:r>
            <w:proofErr w:type="spellEnd"/>
            <w:r w:rsidRPr="00D66F4C">
              <w:rPr>
                <w:rFonts w:ascii="Arial" w:hAnsi="Arial" w:cs="Arial"/>
                <w:sz w:val="16"/>
                <w:szCs w:val="16"/>
              </w:rPr>
              <w:t xml:space="preserve"> (CAS 151-56-4)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928F75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963414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20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4589C10" w14:textId="77777777" w:rsidR="00622C00" w:rsidRPr="00D66F4C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1E6B6BC5" w14:textId="77777777" w:rsidTr="00622C00"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F68C4B" w14:textId="77777777" w:rsidR="00622C00" w:rsidRPr="00D66F4C" w:rsidRDefault="00622C00" w:rsidP="00622C00">
            <w:pPr>
              <w:rPr>
                <w:rFonts w:ascii="Arial" w:hAnsi="Arial" w:cs="Arial"/>
                <w:sz w:val="16"/>
                <w:szCs w:val="16"/>
              </w:rPr>
            </w:pPr>
            <w:r w:rsidRPr="00D66F4C">
              <w:rPr>
                <w:rFonts w:ascii="Arial" w:hAnsi="Arial" w:cs="Arial"/>
                <w:sz w:val="16"/>
                <w:szCs w:val="16"/>
              </w:rPr>
              <w:t>13. Fluor (CAS 7782-41-4)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70DBB6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A98D03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20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9939943" w14:textId="77777777" w:rsidR="00622C00" w:rsidRPr="00D66F4C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5F9C2456" w14:textId="77777777" w:rsidTr="00622C00"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122289" w14:textId="77777777" w:rsidR="00622C00" w:rsidRPr="00D66F4C" w:rsidRDefault="00622C00" w:rsidP="00622C00">
            <w:pPr>
              <w:rPr>
                <w:rFonts w:ascii="Arial" w:eastAsia="MS Mincho" w:hAnsi="Arial" w:cs="Arial"/>
                <w:sz w:val="16"/>
                <w:szCs w:val="16"/>
              </w:rPr>
            </w:pPr>
            <w:r w:rsidRPr="00D66F4C">
              <w:rPr>
                <w:rFonts w:ascii="Arial" w:hAnsi="Arial" w:cs="Arial"/>
                <w:sz w:val="16"/>
                <w:szCs w:val="16"/>
              </w:rPr>
              <w:t>14. Formaldehyd (koncentrace ≥ 90 %) (CAS 50-00-0)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C39D90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807535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50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E1D2834" w14:textId="77777777" w:rsidR="00622C00" w:rsidRPr="00D66F4C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47276C9B" w14:textId="77777777" w:rsidTr="00622C00"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2AE218" w14:textId="77777777" w:rsidR="00622C00" w:rsidRPr="00D66F4C" w:rsidRDefault="00622C00" w:rsidP="00622C00">
            <w:pPr>
              <w:rPr>
                <w:rFonts w:ascii="Arial" w:hAnsi="Arial" w:cs="Arial"/>
                <w:sz w:val="16"/>
                <w:szCs w:val="16"/>
              </w:rPr>
            </w:pPr>
            <w:r w:rsidRPr="00D66F4C">
              <w:rPr>
                <w:rFonts w:ascii="Arial" w:hAnsi="Arial" w:cs="Arial"/>
                <w:sz w:val="16"/>
                <w:szCs w:val="16"/>
              </w:rPr>
              <w:t>15. Vodík (CAS 1333-74-0)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3066F1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EA1C8A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50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B55D70A" w14:textId="77777777" w:rsidR="00622C00" w:rsidRPr="00D66F4C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67B833D9" w14:textId="77777777" w:rsidTr="00622C00"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7E4535" w14:textId="77777777" w:rsidR="00622C00" w:rsidRPr="00D66F4C" w:rsidRDefault="00622C00" w:rsidP="00622C00">
            <w:pPr>
              <w:rPr>
                <w:rFonts w:ascii="Arial" w:hAnsi="Arial" w:cs="Arial"/>
                <w:sz w:val="16"/>
                <w:szCs w:val="16"/>
              </w:rPr>
            </w:pPr>
            <w:r w:rsidRPr="00D66F4C">
              <w:rPr>
                <w:rFonts w:ascii="Arial" w:hAnsi="Arial" w:cs="Arial"/>
                <w:sz w:val="16"/>
                <w:szCs w:val="16"/>
              </w:rPr>
              <w:t xml:space="preserve">16.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D66F4C">
              <w:rPr>
                <w:rFonts w:ascii="Arial" w:hAnsi="Arial" w:cs="Arial"/>
                <w:sz w:val="16"/>
                <w:szCs w:val="16"/>
              </w:rPr>
              <w:t>hlorovodík (zkapalněný plyn) (CAS 7647-01-0)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31E65B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5F24AC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250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30EBEBE" w14:textId="77777777" w:rsidR="00622C00" w:rsidRPr="00D66F4C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06AD9813" w14:textId="77777777" w:rsidTr="00622C00"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A9E7D9" w14:textId="77777777" w:rsidR="00622C00" w:rsidRPr="00D66F4C" w:rsidRDefault="00622C00" w:rsidP="00622C00">
            <w:pPr>
              <w:rPr>
                <w:rFonts w:ascii="Arial" w:eastAsia="MS Mincho" w:hAnsi="Arial" w:cs="Arial"/>
                <w:sz w:val="16"/>
                <w:szCs w:val="16"/>
              </w:rPr>
            </w:pPr>
            <w:r w:rsidRPr="00D66F4C">
              <w:rPr>
                <w:rFonts w:ascii="Arial" w:hAnsi="Arial" w:cs="Arial"/>
                <w:sz w:val="16"/>
                <w:szCs w:val="16"/>
              </w:rPr>
              <w:t>17. Alkyly olova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303C69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8A540D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50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FC72A46" w14:textId="77777777" w:rsidR="00622C00" w:rsidRPr="00D66F4C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34235775" w14:textId="77777777" w:rsidTr="00622C00"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AFBFCF" w14:textId="77777777" w:rsidR="00622C00" w:rsidRPr="00D66F4C" w:rsidRDefault="00622C00" w:rsidP="00622C00">
            <w:pPr>
              <w:rPr>
                <w:rFonts w:ascii="Arial" w:eastAsia="MS Mincho" w:hAnsi="Arial" w:cs="Arial"/>
                <w:sz w:val="16"/>
                <w:szCs w:val="16"/>
              </w:rPr>
            </w:pPr>
            <w:r w:rsidRPr="00D66F4C">
              <w:rPr>
                <w:rFonts w:ascii="Arial" w:hAnsi="Arial" w:cs="Arial"/>
                <w:sz w:val="16"/>
                <w:szCs w:val="16"/>
              </w:rPr>
              <w:t>18. Zkapalněné hořlavé plyny, kategorie 1 nebo 2 (včetně LP</w:t>
            </w:r>
            <w:r>
              <w:rPr>
                <w:rFonts w:ascii="Arial" w:hAnsi="Arial" w:cs="Arial"/>
                <w:sz w:val="16"/>
                <w:szCs w:val="16"/>
              </w:rPr>
              <w:t>G) a zemní plyn (viz poznámka 13</w:t>
            </w:r>
            <w:r w:rsidRPr="00D66F4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5E36CD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691EB3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200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5CBBD20" w14:textId="77777777" w:rsidR="00622C00" w:rsidRPr="00D66F4C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0B7C59F3" w14:textId="77777777" w:rsidTr="00622C00"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DEED62" w14:textId="77777777" w:rsidR="00622C00" w:rsidRPr="00D66F4C" w:rsidRDefault="00622C00" w:rsidP="00622C00">
            <w:pPr>
              <w:rPr>
                <w:rFonts w:ascii="Arial" w:hAnsi="Arial" w:cs="Arial"/>
                <w:sz w:val="16"/>
                <w:szCs w:val="16"/>
              </w:rPr>
            </w:pPr>
            <w:r w:rsidRPr="00D66F4C">
              <w:rPr>
                <w:rFonts w:ascii="Arial" w:hAnsi="Arial" w:cs="Arial"/>
                <w:sz w:val="16"/>
                <w:szCs w:val="16"/>
              </w:rPr>
              <w:t>19. Acetylen (CAS 74-86-2)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45A62F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055442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50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37E3321" w14:textId="77777777" w:rsidR="00622C00" w:rsidRPr="00D66F4C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4A560741" w14:textId="77777777" w:rsidTr="00622C00"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937467" w14:textId="77777777" w:rsidR="00622C00" w:rsidRPr="00D66F4C" w:rsidRDefault="00622C00" w:rsidP="00622C00">
            <w:pPr>
              <w:rPr>
                <w:rFonts w:ascii="Arial" w:hAnsi="Arial" w:cs="Arial"/>
                <w:sz w:val="16"/>
                <w:szCs w:val="16"/>
              </w:rPr>
            </w:pPr>
            <w:r w:rsidRPr="00D66F4C">
              <w:rPr>
                <w:rFonts w:ascii="Arial" w:hAnsi="Arial" w:cs="Arial"/>
                <w:sz w:val="16"/>
                <w:szCs w:val="16"/>
              </w:rPr>
              <w:t xml:space="preserve">20. </w:t>
            </w:r>
            <w:proofErr w:type="spellStart"/>
            <w:r w:rsidRPr="00D66F4C">
              <w:rPr>
                <w:rFonts w:ascii="Arial" w:hAnsi="Arial" w:cs="Arial"/>
                <w:sz w:val="16"/>
                <w:szCs w:val="16"/>
              </w:rPr>
              <w:t>Ethylenoxid</w:t>
            </w:r>
            <w:proofErr w:type="spellEnd"/>
            <w:r w:rsidRPr="00D66F4C">
              <w:rPr>
                <w:rFonts w:ascii="Arial" w:hAnsi="Arial" w:cs="Arial"/>
                <w:sz w:val="16"/>
                <w:szCs w:val="16"/>
              </w:rPr>
              <w:t xml:space="preserve"> (CAS 75-21-8)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E564F0" w14:textId="77777777" w:rsidR="00622C00" w:rsidRPr="00D66F4C" w:rsidRDefault="00622C00" w:rsidP="00622C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66F4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5E3D02" w14:textId="77777777" w:rsidR="00622C00" w:rsidRPr="00D66F4C" w:rsidRDefault="00622C00" w:rsidP="00622C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66F4C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05725E8" w14:textId="77777777" w:rsidR="00622C00" w:rsidRPr="00D66F4C" w:rsidRDefault="00622C00" w:rsidP="00622C00">
            <w:pPr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56434787" w14:textId="77777777" w:rsidTr="00622C00"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611783" w14:textId="77777777" w:rsidR="00622C00" w:rsidRPr="00D66F4C" w:rsidRDefault="00622C00" w:rsidP="00622C00">
            <w:pPr>
              <w:rPr>
                <w:rFonts w:ascii="Arial" w:hAnsi="Arial" w:cs="Arial"/>
                <w:sz w:val="16"/>
                <w:szCs w:val="16"/>
              </w:rPr>
            </w:pPr>
            <w:r w:rsidRPr="00D66F4C">
              <w:rPr>
                <w:rFonts w:ascii="Arial" w:hAnsi="Arial" w:cs="Arial"/>
                <w:sz w:val="16"/>
                <w:szCs w:val="16"/>
              </w:rPr>
              <w:t>21. Propylenoxid (CAS 75-56-9)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CFE0B1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EBD9EB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50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413CA44" w14:textId="77777777" w:rsidR="00622C00" w:rsidRPr="00D66F4C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07E8D3CD" w14:textId="77777777" w:rsidTr="00622C00"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1BE20D" w14:textId="77777777" w:rsidR="00622C00" w:rsidRPr="00D66F4C" w:rsidRDefault="00622C00" w:rsidP="00622C00">
            <w:pPr>
              <w:rPr>
                <w:rFonts w:ascii="Arial" w:hAnsi="Arial" w:cs="Arial"/>
                <w:sz w:val="16"/>
                <w:szCs w:val="16"/>
              </w:rPr>
            </w:pPr>
            <w:r w:rsidRPr="00D66F4C">
              <w:rPr>
                <w:rFonts w:ascii="Arial" w:hAnsi="Arial" w:cs="Arial"/>
                <w:sz w:val="16"/>
                <w:szCs w:val="16"/>
              </w:rPr>
              <w:t>22. Methanol (CAS 67-56-1)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BC0F06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992E39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5000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28F20C4" w14:textId="77777777" w:rsidR="00622C00" w:rsidRPr="00D66F4C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33DA6C7B" w14:textId="77777777" w:rsidTr="00622C00"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1215B9" w14:textId="77777777" w:rsidR="00622C00" w:rsidRPr="00D66F4C" w:rsidRDefault="00622C00" w:rsidP="00622C00">
            <w:pPr>
              <w:rPr>
                <w:rFonts w:ascii="Arial" w:hAnsi="Arial" w:cs="Arial"/>
                <w:sz w:val="16"/>
                <w:szCs w:val="16"/>
              </w:rPr>
            </w:pPr>
            <w:r w:rsidRPr="00D66F4C">
              <w:rPr>
                <w:rFonts w:ascii="Arial" w:hAnsi="Arial" w:cs="Arial"/>
                <w:sz w:val="16"/>
                <w:szCs w:val="16"/>
              </w:rPr>
              <w:t>23. 4, 4'-methylen bis (2-chloranilin) nebo jeho soli, v práškové formě (CAS 101-14-4)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D82129" w14:textId="77777777" w:rsidR="00622C00" w:rsidRPr="00D66F4C" w:rsidRDefault="00622C00" w:rsidP="00622C00">
            <w:pPr>
              <w:pStyle w:val="Zkladntext"/>
              <w:keepNext/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7D229F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0,01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3A60A00" w14:textId="77777777" w:rsidR="00622C00" w:rsidRPr="00D66F4C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1AD0EB3B" w14:textId="77777777" w:rsidTr="00622C00"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80734A" w14:textId="77777777" w:rsidR="00622C00" w:rsidRPr="00D66F4C" w:rsidRDefault="00622C00" w:rsidP="00622C00">
            <w:pPr>
              <w:rPr>
                <w:rFonts w:ascii="Arial" w:hAnsi="Arial" w:cs="Arial"/>
                <w:sz w:val="16"/>
                <w:szCs w:val="16"/>
              </w:rPr>
            </w:pPr>
            <w:r w:rsidRPr="00D66F4C">
              <w:rPr>
                <w:rFonts w:ascii="Arial" w:hAnsi="Arial" w:cs="Arial"/>
                <w:sz w:val="16"/>
                <w:szCs w:val="16"/>
              </w:rPr>
              <w:t xml:space="preserve">24. </w:t>
            </w:r>
            <w:proofErr w:type="spellStart"/>
            <w:r w:rsidRPr="00D66F4C">
              <w:rPr>
                <w:rFonts w:ascii="Arial" w:hAnsi="Arial" w:cs="Arial"/>
                <w:sz w:val="16"/>
                <w:szCs w:val="16"/>
              </w:rPr>
              <w:t>Methylisokyanát</w:t>
            </w:r>
            <w:proofErr w:type="spellEnd"/>
            <w:r w:rsidRPr="00D66F4C">
              <w:rPr>
                <w:rFonts w:ascii="Arial" w:hAnsi="Arial" w:cs="Arial"/>
                <w:sz w:val="16"/>
                <w:szCs w:val="16"/>
              </w:rPr>
              <w:t xml:space="preserve"> (CAS 624-83-9)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D3B819" w14:textId="77777777" w:rsidR="00622C00" w:rsidRPr="00D66F4C" w:rsidRDefault="00622C00" w:rsidP="00622C00">
            <w:pPr>
              <w:pStyle w:val="Zkladntext"/>
              <w:keepNext/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4A653C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0,15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D1A7395" w14:textId="77777777" w:rsidR="00622C00" w:rsidRPr="00D66F4C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5956E4D6" w14:textId="77777777" w:rsidTr="00622C00"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DCF094" w14:textId="77777777" w:rsidR="00622C00" w:rsidRPr="00D66F4C" w:rsidRDefault="00622C00" w:rsidP="00622C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66F4C">
              <w:rPr>
                <w:rFonts w:ascii="Arial" w:eastAsia="MS Mincho" w:hAnsi="Arial" w:cs="Arial"/>
                <w:sz w:val="16"/>
                <w:szCs w:val="16"/>
              </w:rPr>
              <w:t xml:space="preserve">25. Kyslík (CAS </w:t>
            </w:r>
            <w:r w:rsidRPr="00D66F4C">
              <w:rPr>
                <w:rFonts w:ascii="Arial" w:hAnsi="Arial" w:cs="Arial"/>
                <w:color w:val="000000"/>
                <w:sz w:val="16"/>
                <w:szCs w:val="16"/>
              </w:rPr>
              <w:t>7782-44-7)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0635CE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4B0A15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2000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4CEB733" w14:textId="77777777" w:rsidR="00622C00" w:rsidRPr="00D66F4C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4CE0280C" w14:textId="77777777" w:rsidTr="00622C00"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95C041" w14:textId="77777777" w:rsidR="00622C00" w:rsidRPr="00D66F4C" w:rsidRDefault="00622C00" w:rsidP="00622C00">
            <w:pPr>
              <w:rPr>
                <w:rFonts w:ascii="Arial" w:hAnsi="Arial" w:cs="Arial"/>
                <w:sz w:val="16"/>
                <w:szCs w:val="16"/>
              </w:rPr>
            </w:pPr>
            <w:r w:rsidRPr="00D66F4C">
              <w:rPr>
                <w:rFonts w:ascii="Arial" w:hAnsi="Arial" w:cs="Arial"/>
                <w:sz w:val="16"/>
                <w:szCs w:val="16"/>
              </w:rPr>
              <w:t xml:space="preserve">26. </w:t>
            </w:r>
            <w:proofErr w:type="gramStart"/>
            <w:r w:rsidRPr="00D66F4C">
              <w:rPr>
                <w:rFonts w:ascii="Arial" w:hAnsi="Arial" w:cs="Arial"/>
                <w:sz w:val="16"/>
                <w:szCs w:val="16"/>
              </w:rPr>
              <w:t>2,4-toluen</w:t>
            </w:r>
            <w:proofErr w:type="gramEnd"/>
            <w:r w:rsidRPr="00D66F4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66F4C">
              <w:rPr>
                <w:rFonts w:ascii="Arial" w:hAnsi="Arial" w:cs="Arial"/>
                <w:sz w:val="16"/>
                <w:szCs w:val="16"/>
              </w:rPr>
              <w:t>diisokyanát</w:t>
            </w:r>
            <w:proofErr w:type="spellEnd"/>
            <w:r w:rsidRPr="00D66F4C">
              <w:rPr>
                <w:rFonts w:ascii="Arial" w:hAnsi="Arial" w:cs="Arial"/>
                <w:sz w:val="16"/>
                <w:szCs w:val="16"/>
              </w:rPr>
              <w:t xml:space="preserve"> (CAS 584-84-9)</w:t>
            </w:r>
          </w:p>
          <w:p w14:paraId="0CFD67A4" w14:textId="77777777" w:rsidR="00622C00" w:rsidRPr="00D66F4C" w:rsidRDefault="00622C00" w:rsidP="00622C00">
            <w:pPr>
              <w:rPr>
                <w:rFonts w:ascii="Arial" w:hAnsi="Arial" w:cs="Arial"/>
                <w:sz w:val="16"/>
                <w:szCs w:val="16"/>
              </w:rPr>
            </w:pPr>
            <w:r w:rsidRPr="00D66F4C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proofErr w:type="gramStart"/>
            <w:r w:rsidRPr="00D66F4C">
              <w:rPr>
                <w:rFonts w:ascii="Arial" w:hAnsi="Arial" w:cs="Arial"/>
                <w:color w:val="000000"/>
                <w:sz w:val="16"/>
                <w:szCs w:val="16"/>
              </w:rPr>
              <w:t>2,6-toluen</w:t>
            </w:r>
            <w:proofErr w:type="gramEnd"/>
            <w:r w:rsidRPr="00D66F4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66F4C">
              <w:rPr>
                <w:rFonts w:ascii="Arial" w:hAnsi="Arial" w:cs="Arial"/>
                <w:color w:val="000000"/>
                <w:sz w:val="16"/>
                <w:szCs w:val="16"/>
              </w:rPr>
              <w:t>diisokyanát</w:t>
            </w:r>
            <w:proofErr w:type="spellEnd"/>
            <w:r w:rsidRPr="00D66F4C">
              <w:rPr>
                <w:rFonts w:ascii="Arial" w:hAnsi="Arial" w:cs="Arial"/>
                <w:color w:val="000000"/>
                <w:sz w:val="16"/>
                <w:szCs w:val="16"/>
              </w:rPr>
              <w:t xml:space="preserve"> (CAS 91-08-7)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7DB2F3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471335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100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EB8A6B4" w14:textId="77777777" w:rsidR="00622C00" w:rsidRPr="00D66F4C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6EB5D51C" w14:textId="77777777" w:rsidTr="00622C00"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6D3A56" w14:textId="77777777" w:rsidR="00622C00" w:rsidRPr="00D66F4C" w:rsidRDefault="00622C00" w:rsidP="00622C00">
            <w:pPr>
              <w:rPr>
                <w:rFonts w:ascii="Arial" w:hAnsi="Arial" w:cs="Arial"/>
                <w:sz w:val="16"/>
                <w:szCs w:val="16"/>
              </w:rPr>
            </w:pPr>
            <w:r w:rsidRPr="00D66F4C">
              <w:rPr>
                <w:rFonts w:ascii="Arial" w:hAnsi="Arial" w:cs="Arial"/>
                <w:sz w:val="16"/>
                <w:szCs w:val="16"/>
              </w:rPr>
              <w:t xml:space="preserve">27. </w:t>
            </w:r>
            <w:proofErr w:type="spellStart"/>
            <w:r w:rsidRPr="00D66F4C">
              <w:rPr>
                <w:rFonts w:ascii="Arial" w:hAnsi="Arial" w:cs="Arial"/>
                <w:sz w:val="16"/>
                <w:szCs w:val="16"/>
              </w:rPr>
              <w:t>Karbonyldichlorid</w:t>
            </w:r>
            <w:proofErr w:type="spellEnd"/>
            <w:r w:rsidRPr="00D66F4C">
              <w:rPr>
                <w:rFonts w:ascii="Arial" w:hAnsi="Arial" w:cs="Arial"/>
                <w:sz w:val="16"/>
                <w:szCs w:val="16"/>
              </w:rPr>
              <w:t xml:space="preserve"> (fosgen) (CAS 75-44-5)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63D73F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457C34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0,75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8BABB72" w14:textId="77777777" w:rsidR="00622C00" w:rsidRPr="00D66F4C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7B649097" w14:textId="77777777" w:rsidTr="00622C00"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BD8510" w14:textId="77777777" w:rsidR="00622C00" w:rsidRPr="00D66F4C" w:rsidRDefault="00622C00" w:rsidP="00622C00">
            <w:pPr>
              <w:rPr>
                <w:rFonts w:ascii="Arial" w:hAnsi="Arial" w:cs="Arial"/>
                <w:sz w:val="16"/>
                <w:szCs w:val="16"/>
              </w:rPr>
            </w:pPr>
            <w:r w:rsidRPr="00D66F4C">
              <w:rPr>
                <w:rFonts w:ascii="Arial" w:hAnsi="Arial" w:cs="Arial"/>
                <w:sz w:val="16"/>
                <w:szCs w:val="16"/>
              </w:rPr>
              <w:t xml:space="preserve">28. </w:t>
            </w:r>
            <w:proofErr w:type="spellStart"/>
            <w:r w:rsidRPr="00D66F4C">
              <w:rPr>
                <w:rFonts w:ascii="Arial" w:hAnsi="Arial" w:cs="Arial"/>
                <w:sz w:val="16"/>
                <w:szCs w:val="16"/>
              </w:rPr>
              <w:t>Arsan</w:t>
            </w:r>
            <w:proofErr w:type="spellEnd"/>
            <w:r w:rsidRPr="00D66F4C">
              <w:rPr>
                <w:rFonts w:ascii="Arial" w:hAnsi="Arial" w:cs="Arial"/>
                <w:sz w:val="16"/>
                <w:szCs w:val="16"/>
              </w:rPr>
              <w:t xml:space="preserve"> (arsenovodík) (CAS 7784-42-1)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A69440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922222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73445C0" w14:textId="77777777" w:rsidR="00622C00" w:rsidRPr="00D66F4C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299F0BF4" w14:textId="77777777" w:rsidTr="00622C00"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0BF9C0" w14:textId="77777777" w:rsidR="00622C00" w:rsidRPr="00D66F4C" w:rsidRDefault="00622C00" w:rsidP="00622C00">
            <w:pPr>
              <w:rPr>
                <w:rFonts w:ascii="Arial" w:hAnsi="Arial" w:cs="Arial"/>
                <w:sz w:val="16"/>
                <w:szCs w:val="16"/>
              </w:rPr>
            </w:pPr>
            <w:r w:rsidRPr="00D66F4C">
              <w:rPr>
                <w:rFonts w:ascii="Arial" w:hAnsi="Arial" w:cs="Arial"/>
                <w:sz w:val="16"/>
                <w:szCs w:val="16"/>
              </w:rPr>
              <w:t xml:space="preserve">29. </w:t>
            </w:r>
            <w:proofErr w:type="spellStart"/>
            <w:r w:rsidRPr="00D66F4C">
              <w:rPr>
                <w:rFonts w:ascii="Arial" w:hAnsi="Arial" w:cs="Arial"/>
                <w:sz w:val="16"/>
                <w:szCs w:val="16"/>
              </w:rPr>
              <w:t>Fosfan</w:t>
            </w:r>
            <w:proofErr w:type="spellEnd"/>
            <w:r w:rsidRPr="00D66F4C">
              <w:rPr>
                <w:rFonts w:ascii="Arial" w:hAnsi="Arial" w:cs="Arial"/>
                <w:sz w:val="16"/>
                <w:szCs w:val="16"/>
              </w:rPr>
              <w:t xml:space="preserve"> (fosforovodík) (CAS 7803-51-2)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790F32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48BFD8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6F46A4E" w14:textId="77777777" w:rsidR="00622C00" w:rsidRPr="00D66F4C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0CEE7DF4" w14:textId="77777777" w:rsidTr="00622C00"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9A4C68" w14:textId="77777777" w:rsidR="00622C00" w:rsidRPr="00D66F4C" w:rsidRDefault="00622C00" w:rsidP="00622C00">
            <w:pPr>
              <w:rPr>
                <w:rFonts w:ascii="Arial" w:hAnsi="Arial" w:cs="Arial"/>
                <w:sz w:val="16"/>
                <w:szCs w:val="16"/>
              </w:rPr>
            </w:pPr>
            <w:r w:rsidRPr="00D66F4C">
              <w:rPr>
                <w:rFonts w:ascii="Arial" w:hAnsi="Arial" w:cs="Arial"/>
                <w:sz w:val="16"/>
                <w:szCs w:val="16"/>
              </w:rPr>
              <w:t>30. Chlorid sirnatý (CAS 10545-99-0)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721789" w14:textId="77777777" w:rsidR="00622C00" w:rsidRPr="00D66F4C" w:rsidRDefault="00622C00" w:rsidP="00622C00">
            <w:pPr>
              <w:pStyle w:val="Zkladntext"/>
              <w:keepNext/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FDAFE0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950D454" w14:textId="77777777" w:rsidR="00622C00" w:rsidRPr="00D66F4C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4A6E3BB5" w14:textId="77777777" w:rsidTr="00622C00"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629F2E" w14:textId="77777777" w:rsidR="00622C00" w:rsidRPr="00D66F4C" w:rsidRDefault="00622C00" w:rsidP="00622C00">
            <w:pPr>
              <w:rPr>
                <w:rFonts w:ascii="Arial" w:hAnsi="Arial" w:cs="Arial"/>
                <w:sz w:val="16"/>
                <w:szCs w:val="16"/>
              </w:rPr>
            </w:pPr>
            <w:r w:rsidRPr="00D66F4C">
              <w:rPr>
                <w:rFonts w:ascii="Arial" w:hAnsi="Arial" w:cs="Arial"/>
                <w:sz w:val="16"/>
                <w:szCs w:val="16"/>
              </w:rPr>
              <w:t>31. Oxid sírový (CAS 7446-11-9)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8181A0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56AFC3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75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5A1C779" w14:textId="77777777" w:rsidR="00622C00" w:rsidRPr="00D66F4C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546D1A28" w14:textId="77777777" w:rsidTr="00622C00"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F564ED" w14:textId="77777777" w:rsidR="00622C00" w:rsidRPr="00D66F4C" w:rsidRDefault="00622C00" w:rsidP="00622C00">
            <w:pPr>
              <w:rPr>
                <w:rFonts w:ascii="Arial" w:eastAsia="MS Mincho" w:hAnsi="Arial" w:cs="Arial"/>
                <w:sz w:val="16"/>
                <w:szCs w:val="16"/>
              </w:rPr>
            </w:pPr>
            <w:r w:rsidRPr="00D66F4C">
              <w:rPr>
                <w:rFonts w:ascii="Arial" w:hAnsi="Arial" w:cs="Arial"/>
                <w:color w:val="000000"/>
                <w:sz w:val="16"/>
                <w:szCs w:val="16"/>
              </w:rPr>
              <w:t xml:space="preserve">32. </w:t>
            </w:r>
            <w:proofErr w:type="spellStart"/>
            <w:r w:rsidRPr="00D66F4C">
              <w:rPr>
                <w:rFonts w:ascii="Arial" w:hAnsi="Arial" w:cs="Arial"/>
                <w:color w:val="000000"/>
                <w:sz w:val="16"/>
                <w:szCs w:val="16"/>
              </w:rPr>
              <w:t>Polychlordibenzofurany</w:t>
            </w:r>
            <w:proofErr w:type="spellEnd"/>
            <w:r w:rsidRPr="00D66F4C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D66F4C">
              <w:rPr>
                <w:rFonts w:ascii="Arial" w:hAnsi="Arial" w:cs="Arial"/>
                <w:color w:val="000000"/>
                <w:sz w:val="16"/>
                <w:szCs w:val="16"/>
              </w:rPr>
              <w:t>polychlordibenzodioxiny</w:t>
            </w:r>
            <w:proofErr w:type="spellEnd"/>
            <w:r w:rsidRPr="00D66F4C">
              <w:rPr>
                <w:rFonts w:ascii="Arial" w:hAnsi="Arial" w:cs="Arial"/>
                <w:color w:val="000000"/>
                <w:sz w:val="16"/>
                <w:szCs w:val="16"/>
              </w:rPr>
              <w:t xml:space="preserve"> (včetně TCDD), kalkulované jako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ekvivalent TCDD (viz poznámka 14</w:t>
            </w:r>
            <w:r w:rsidRPr="00D66F4C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2D873A" w14:textId="77777777" w:rsidR="00622C00" w:rsidRPr="00D66F4C" w:rsidRDefault="00622C00" w:rsidP="00622C00">
            <w:pPr>
              <w:pStyle w:val="Zkladntext"/>
              <w:keepNext/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99F93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0,001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D5BC3A3" w14:textId="77777777" w:rsidR="00622C00" w:rsidRPr="00D66F4C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498AE98B" w14:textId="77777777" w:rsidTr="00622C00"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1577B" w14:textId="77777777" w:rsidR="00622C00" w:rsidRPr="00D66F4C" w:rsidRDefault="00622C00" w:rsidP="00622C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66F4C">
              <w:rPr>
                <w:rFonts w:ascii="Arial" w:hAnsi="Arial" w:cs="Arial"/>
                <w:color w:val="000000"/>
                <w:sz w:val="16"/>
                <w:szCs w:val="16"/>
              </w:rPr>
              <w:t xml:space="preserve">33. Tyto KARCINOGENY nebo směsi obsahující tyto karcinogeny v koncentracích vyšších než 5 % hmotnostních: </w:t>
            </w:r>
          </w:p>
          <w:p w14:paraId="7AD5F98C" w14:textId="77777777" w:rsidR="00622C00" w:rsidRPr="00D66F4C" w:rsidRDefault="00622C00" w:rsidP="00622C00">
            <w:pPr>
              <w:rPr>
                <w:rFonts w:ascii="Arial" w:eastAsia="MS Mincho" w:hAnsi="Arial" w:cs="Arial"/>
                <w:sz w:val="16"/>
                <w:szCs w:val="16"/>
              </w:rPr>
            </w:pPr>
            <w:r w:rsidRPr="00D66F4C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4-aminobifenyl nebo jeho soli, </w:t>
            </w:r>
            <w:proofErr w:type="spellStart"/>
            <w:r w:rsidRPr="00D66F4C">
              <w:rPr>
                <w:rFonts w:ascii="Arial" w:hAnsi="Arial" w:cs="Arial"/>
                <w:color w:val="000000"/>
                <w:sz w:val="16"/>
                <w:szCs w:val="16"/>
              </w:rPr>
              <w:t>benzotrichlorid</w:t>
            </w:r>
            <w:proofErr w:type="spellEnd"/>
            <w:r w:rsidRPr="00D66F4C">
              <w:rPr>
                <w:rFonts w:ascii="Arial" w:hAnsi="Arial" w:cs="Arial"/>
                <w:color w:val="000000"/>
                <w:sz w:val="16"/>
                <w:szCs w:val="16"/>
              </w:rPr>
              <w:t>, benzidin nebo jeho soli, bis(</w:t>
            </w:r>
            <w:proofErr w:type="spellStart"/>
            <w:r w:rsidRPr="00D66F4C">
              <w:rPr>
                <w:rFonts w:ascii="Arial" w:hAnsi="Arial" w:cs="Arial"/>
                <w:color w:val="000000"/>
                <w:sz w:val="16"/>
                <w:szCs w:val="16"/>
              </w:rPr>
              <w:t>chlormethyl</w:t>
            </w:r>
            <w:proofErr w:type="spellEnd"/>
            <w:r w:rsidRPr="00D66F4C">
              <w:rPr>
                <w:rFonts w:ascii="Arial" w:hAnsi="Arial" w:cs="Arial"/>
                <w:color w:val="000000"/>
                <w:sz w:val="16"/>
                <w:szCs w:val="16"/>
              </w:rPr>
              <w:t xml:space="preserve">)ether, </w:t>
            </w:r>
            <w:proofErr w:type="spellStart"/>
            <w:r w:rsidRPr="00D66F4C">
              <w:rPr>
                <w:rFonts w:ascii="Arial" w:hAnsi="Arial" w:cs="Arial"/>
                <w:color w:val="000000"/>
                <w:sz w:val="16"/>
                <w:szCs w:val="16"/>
              </w:rPr>
              <w:t>chlormethylmethylether</w:t>
            </w:r>
            <w:proofErr w:type="spellEnd"/>
            <w:r w:rsidRPr="00D66F4C">
              <w:rPr>
                <w:rFonts w:ascii="Arial" w:hAnsi="Arial" w:cs="Arial"/>
                <w:color w:val="000000"/>
                <w:sz w:val="16"/>
                <w:szCs w:val="16"/>
              </w:rPr>
              <w:t xml:space="preserve">, 1,2-dibrommethan, </w:t>
            </w:r>
            <w:proofErr w:type="spellStart"/>
            <w:r w:rsidRPr="00D66F4C">
              <w:rPr>
                <w:rFonts w:ascii="Arial" w:hAnsi="Arial" w:cs="Arial"/>
                <w:color w:val="000000"/>
                <w:sz w:val="16"/>
                <w:szCs w:val="16"/>
              </w:rPr>
              <w:t>diethylsulfát</w:t>
            </w:r>
            <w:proofErr w:type="spellEnd"/>
            <w:r w:rsidRPr="00D66F4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66F4C">
              <w:rPr>
                <w:rFonts w:ascii="Arial" w:hAnsi="Arial" w:cs="Arial"/>
                <w:color w:val="000000"/>
                <w:sz w:val="16"/>
                <w:szCs w:val="16"/>
              </w:rPr>
              <w:t>dimethylsulfát</w:t>
            </w:r>
            <w:proofErr w:type="spellEnd"/>
            <w:r w:rsidRPr="00D66F4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66F4C">
              <w:rPr>
                <w:rFonts w:ascii="Arial" w:hAnsi="Arial" w:cs="Arial"/>
                <w:color w:val="000000"/>
                <w:sz w:val="16"/>
                <w:szCs w:val="16"/>
              </w:rPr>
              <w:t>dimethylkarbamoylchlorid</w:t>
            </w:r>
            <w:proofErr w:type="spellEnd"/>
            <w:r w:rsidRPr="00D66F4C">
              <w:rPr>
                <w:rFonts w:ascii="Arial" w:hAnsi="Arial" w:cs="Arial"/>
                <w:color w:val="000000"/>
                <w:sz w:val="16"/>
                <w:szCs w:val="16"/>
              </w:rPr>
              <w:t xml:space="preserve">, 1,2-dibrom-3-chlorpropan, </w:t>
            </w:r>
            <w:proofErr w:type="gramStart"/>
            <w:r w:rsidRPr="00D66F4C">
              <w:rPr>
                <w:rFonts w:ascii="Arial" w:hAnsi="Arial" w:cs="Arial"/>
                <w:color w:val="000000"/>
                <w:sz w:val="16"/>
                <w:szCs w:val="16"/>
              </w:rPr>
              <w:t>1,2-dimethylhydrazin</w:t>
            </w:r>
            <w:proofErr w:type="gramEnd"/>
            <w:r w:rsidRPr="00D66F4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66F4C">
              <w:rPr>
                <w:rFonts w:ascii="Arial" w:hAnsi="Arial" w:cs="Arial"/>
                <w:color w:val="000000"/>
                <w:sz w:val="16"/>
                <w:szCs w:val="16"/>
              </w:rPr>
              <w:t>dimethylnitrosoamin</w:t>
            </w:r>
            <w:proofErr w:type="spellEnd"/>
            <w:r w:rsidRPr="00D66F4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66F4C">
              <w:rPr>
                <w:rFonts w:ascii="Arial" w:hAnsi="Arial" w:cs="Arial"/>
                <w:color w:val="000000"/>
                <w:sz w:val="16"/>
                <w:szCs w:val="16"/>
              </w:rPr>
              <w:t>hexamethylfosfotriamid</w:t>
            </w:r>
            <w:proofErr w:type="spellEnd"/>
            <w:r w:rsidRPr="00D66F4C">
              <w:rPr>
                <w:rFonts w:ascii="Arial" w:hAnsi="Arial" w:cs="Arial"/>
                <w:color w:val="000000"/>
                <w:sz w:val="16"/>
                <w:szCs w:val="16"/>
              </w:rPr>
              <w:t xml:space="preserve">, hydrazin, </w:t>
            </w:r>
            <w:proofErr w:type="gramStart"/>
            <w:r w:rsidRPr="00D66F4C">
              <w:rPr>
                <w:rFonts w:ascii="Arial" w:hAnsi="Arial" w:cs="Arial"/>
                <w:color w:val="000000"/>
                <w:sz w:val="16"/>
                <w:szCs w:val="16"/>
              </w:rPr>
              <w:t>2-nafthylamin</w:t>
            </w:r>
            <w:proofErr w:type="gramEnd"/>
            <w:r w:rsidRPr="00D66F4C">
              <w:rPr>
                <w:rFonts w:ascii="Arial" w:hAnsi="Arial" w:cs="Arial"/>
                <w:color w:val="000000"/>
                <w:sz w:val="16"/>
                <w:szCs w:val="16"/>
              </w:rPr>
              <w:t xml:space="preserve"> nebo jeho soli, 4-nitrodifenyl a 1,3 </w:t>
            </w:r>
            <w:proofErr w:type="spellStart"/>
            <w:r w:rsidRPr="00D66F4C">
              <w:rPr>
                <w:rFonts w:ascii="Arial" w:hAnsi="Arial" w:cs="Arial"/>
                <w:color w:val="000000"/>
                <w:sz w:val="16"/>
                <w:szCs w:val="16"/>
              </w:rPr>
              <w:t>propansulton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D37767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989AE3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D7AC2AA" w14:textId="77777777" w:rsidR="00622C00" w:rsidRPr="00D66F4C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6D87A277" w14:textId="77777777" w:rsidTr="00622C00"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2E6803" w14:textId="77777777" w:rsidR="00622C00" w:rsidRPr="00D66F4C" w:rsidRDefault="00622C00" w:rsidP="00622C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66F4C">
              <w:rPr>
                <w:rFonts w:ascii="Arial" w:hAnsi="Arial" w:cs="Arial"/>
                <w:color w:val="000000"/>
                <w:sz w:val="16"/>
                <w:szCs w:val="16"/>
              </w:rPr>
              <w:t xml:space="preserve">34. Ropné produkty a alternativní paliva </w:t>
            </w:r>
          </w:p>
          <w:p w14:paraId="1C593839" w14:textId="77777777" w:rsidR="00622C00" w:rsidRPr="00D66F4C" w:rsidRDefault="00622C00" w:rsidP="00622C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66F4C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a) benzíny a primární benzíny, </w:t>
            </w:r>
          </w:p>
          <w:p w14:paraId="25CEA35F" w14:textId="77777777" w:rsidR="00622C00" w:rsidRPr="00D66F4C" w:rsidRDefault="00622C00" w:rsidP="00622C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66F4C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b) letecké petroleje (včetně paliva pro reaktivní motory), </w:t>
            </w:r>
          </w:p>
          <w:p w14:paraId="035E43FD" w14:textId="77777777" w:rsidR="00622C00" w:rsidRPr="00D66F4C" w:rsidRDefault="00622C00" w:rsidP="00622C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66F4C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c) plynové oleje (včetně motorové nafty, topných olejů pro domácnost a směsí plynových olejů) </w:t>
            </w:r>
          </w:p>
          <w:p w14:paraId="5262F788" w14:textId="77777777" w:rsidR="00622C00" w:rsidRPr="00D66F4C" w:rsidRDefault="00622C00" w:rsidP="00622C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66F4C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d) těžké topné oleje </w:t>
            </w:r>
          </w:p>
          <w:p w14:paraId="39BF0635" w14:textId="77777777" w:rsidR="00622C00" w:rsidRPr="00D66F4C" w:rsidRDefault="00622C00" w:rsidP="00622C00">
            <w:pPr>
              <w:rPr>
                <w:rFonts w:ascii="Arial" w:eastAsia="MS Mincho" w:hAnsi="Arial" w:cs="Arial"/>
                <w:sz w:val="16"/>
                <w:szCs w:val="16"/>
              </w:rPr>
            </w:pPr>
            <w:r w:rsidRPr="00D66F4C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e) alternativní paliva sloužící ke stejným účelům a mající podobné vlastnosti, pokud jde o hořlavost a nebezpečnost pro životní prostředí jako produkty uvedené v písmenech a) až d)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5DE502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27820C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25000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FB4FE2B" w14:textId="77777777" w:rsidR="00622C00" w:rsidRPr="00D66F4C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5CDDEB36" w14:textId="77777777" w:rsidTr="00622C00"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70B030" w14:textId="77777777" w:rsidR="00622C00" w:rsidRPr="00D66F4C" w:rsidRDefault="00622C00" w:rsidP="00622C00">
            <w:pPr>
              <w:rPr>
                <w:rFonts w:ascii="Arial" w:hAnsi="Arial" w:cs="Arial"/>
                <w:sz w:val="16"/>
                <w:szCs w:val="16"/>
              </w:rPr>
            </w:pPr>
            <w:r w:rsidRPr="00D66F4C">
              <w:rPr>
                <w:rFonts w:ascii="Arial" w:hAnsi="Arial" w:cs="Arial"/>
                <w:sz w:val="16"/>
                <w:szCs w:val="16"/>
              </w:rPr>
              <w:t>35. Bezvodý amoniak (CAS 7664-41-7)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23C5C8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6740CE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200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02DECAF" w14:textId="77777777" w:rsidR="00622C00" w:rsidRPr="00D66F4C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0B45C86E" w14:textId="77777777" w:rsidTr="00622C00"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955733" w14:textId="77777777" w:rsidR="00622C00" w:rsidRPr="00D66F4C" w:rsidRDefault="00622C00" w:rsidP="00622C00">
            <w:pPr>
              <w:rPr>
                <w:rFonts w:ascii="Arial" w:hAnsi="Arial" w:cs="Arial"/>
                <w:sz w:val="16"/>
                <w:szCs w:val="16"/>
              </w:rPr>
            </w:pPr>
            <w:r w:rsidRPr="00D66F4C">
              <w:rPr>
                <w:rFonts w:ascii="Arial" w:hAnsi="Arial" w:cs="Arial"/>
                <w:sz w:val="16"/>
                <w:szCs w:val="16"/>
              </w:rPr>
              <w:t>36. Fluorid boritý (CAS 7637-07-2)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3F1E8A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8353E6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20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D366822" w14:textId="77777777" w:rsidR="00622C00" w:rsidRPr="00D66F4C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3BD8F898" w14:textId="77777777" w:rsidTr="00622C00"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26E2E7" w14:textId="77777777" w:rsidR="00622C00" w:rsidRPr="00D66F4C" w:rsidRDefault="00622C00" w:rsidP="00622C00">
            <w:pPr>
              <w:rPr>
                <w:rFonts w:ascii="Arial" w:hAnsi="Arial" w:cs="Arial"/>
                <w:sz w:val="16"/>
                <w:szCs w:val="16"/>
              </w:rPr>
            </w:pPr>
            <w:r w:rsidRPr="00D66F4C">
              <w:rPr>
                <w:rFonts w:ascii="Arial" w:hAnsi="Arial" w:cs="Arial"/>
                <w:sz w:val="16"/>
                <w:szCs w:val="16"/>
              </w:rPr>
              <w:t>37. Sirovodík (CAS 7783-06-4)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DB8192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06AD15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20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42ADFD0" w14:textId="77777777" w:rsidR="00622C00" w:rsidRPr="00D66F4C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58301AF8" w14:textId="77777777" w:rsidTr="00622C00"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C5A462" w14:textId="77777777" w:rsidR="00622C00" w:rsidRPr="00D66F4C" w:rsidRDefault="00622C00" w:rsidP="00622C00">
            <w:pPr>
              <w:rPr>
                <w:rFonts w:ascii="Arial" w:hAnsi="Arial" w:cs="Arial"/>
                <w:sz w:val="16"/>
                <w:szCs w:val="16"/>
              </w:rPr>
            </w:pPr>
            <w:r w:rsidRPr="00D66F4C">
              <w:rPr>
                <w:rFonts w:ascii="Arial" w:hAnsi="Arial" w:cs="Arial"/>
                <w:sz w:val="16"/>
                <w:szCs w:val="16"/>
              </w:rPr>
              <w:t>38. Piperidin (CAS 110-89-4)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3FE9D0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F9C2D5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200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0B41901" w14:textId="77777777" w:rsidR="00622C00" w:rsidRPr="00D66F4C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358BE5F1" w14:textId="77777777" w:rsidTr="00622C00"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87939B" w14:textId="77777777" w:rsidR="00622C00" w:rsidRPr="00D66F4C" w:rsidRDefault="00622C00" w:rsidP="00622C00">
            <w:pPr>
              <w:rPr>
                <w:rFonts w:ascii="Arial" w:hAnsi="Arial" w:cs="Arial"/>
                <w:sz w:val="16"/>
                <w:szCs w:val="16"/>
              </w:rPr>
            </w:pPr>
            <w:r w:rsidRPr="00D66F4C">
              <w:rPr>
                <w:rFonts w:ascii="Arial" w:hAnsi="Arial" w:cs="Arial"/>
                <w:sz w:val="16"/>
                <w:szCs w:val="16"/>
              </w:rPr>
              <w:t>39. Bis(2-</w:t>
            </w:r>
            <w:proofErr w:type="gramStart"/>
            <w:r w:rsidRPr="00D66F4C">
              <w:rPr>
                <w:rFonts w:ascii="Arial" w:hAnsi="Arial" w:cs="Arial"/>
                <w:sz w:val="16"/>
                <w:szCs w:val="16"/>
              </w:rPr>
              <w:t>dimethylaminoethyl)(</w:t>
            </w:r>
            <w:proofErr w:type="gramEnd"/>
            <w:r w:rsidRPr="00D66F4C">
              <w:rPr>
                <w:rFonts w:ascii="Arial" w:hAnsi="Arial" w:cs="Arial"/>
                <w:sz w:val="16"/>
                <w:szCs w:val="16"/>
              </w:rPr>
              <w:t>methyl)amin (CAS 3030-47-5)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367049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7E653C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200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6FE5191" w14:textId="77777777" w:rsidR="00622C00" w:rsidRPr="00D66F4C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39CE1EB7" w14:textId="77777777" w:rsidTr="00622C00"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012637" w14:textId="77777777" w:rsidR="00622C00" w:rsidRPr="00D66F4C" w:rsidRDefault="00622C00" w:rsidP="00622C00">
            <w:pPr>
              <w:rPr>
                <w:rFonts w:ascii="Arial" w:hAnsi="Arial" w:cs="Arial"/>
                <w:sz w:val="16"/>
                <w:szCs w:val="16"/>
              </w:rPr>
            </w:pPr>
            <w:r w:rsidRPr="00D66F4C">
              <w:rPr>
                <w:rFonts w:ascii="Arial" w:hAnsi="Arial" w:cs="Arial"/>
                <w:sz w:val="16"/>
                <w:szCs w:val="16"/>
              </w:rPr>
              <w:t>40. 3-(2-</w:t>
            </w:r>
            <w:proofErr w:type="gramStart"/>
            <w:r w:rsidRPr="00D66F4C">
              <w:rPr>
                <w:rFonts w:ascii="Arial" w:hAnsi="Arial" w:cs="Arial"/>
                <w:sz w:val="16"/>
                <w:szCs w:val="16"/>
              </w:rPr>
              <w:t>ethylhexyloxy)</w:t>
            </w:r>
            <w:proofErr w:type="spellStart"/>
            <w:r w:rsidRPr="00D66F4C">
              <w:rPr>
                <w:rFonts w:ascii="Arial" w:hAnsi="Arial" w:cs="Arial"/>
                <w:sz w:val="16"/>
                <w:szCs w:val="16"/>
              </w:rPr>
              <w:t>propylamin</w:t>
            </w:r>
            <w:proofErr w:type="spellEnd"/>
            <w:proofErr w:type="gramEnd"/>
            <w:r w:rsidRPr="00D66F4C">
              <w:rPr>
                <w:rFonts w:ascii="Arial" w:hAnsi="Arial" w:cs="Arial"/>
                <w:sz w:val="16"/>
                <w:szCs w:val="16"/>
              </w:rPr>
              <w:t xml:space="preserve"> (CAS 5397-31-9)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23F9BF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31188F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200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7880FAC" w14:textId="77777777" w:rsidR="00622C00" w:rsidRPr="00D66F4C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30B1CCD5" w14:textId="77777777" w:rsidTr="00622C00"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7D153E" w14:textId="77777777" w:rsidR="00622C00" w:rsidRPr="00D66F4C" w:rsidRDefault="00622C00" w:rsidP="00622C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66F4C">
              <w:rPr>
                <w:rFonts w:ascii="Arial" w:hAnsi="Arial" w:cs="Arial"/>
                <w:color w:val="000000"/>
                <w:sz w:val="16"/>
                <w:szCs w:val="16"/>
              </w:rPr>
              <w:t xml:space="preserve">41. Směsi (*) chlornanu sodného klasifikované ve třídě akutní toxicita pro vodní prostředí, kategorie 1 [H400] obsahující méně než 5 % aktivního chlóru a neklasifikované v žádné jiné kategorii nebezpečnosti v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tabulce</w:t>
            </w:r>
            <w:r w:rsidRPr="00D66F4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D66F4C">
              <w:rPr>
                <w:rFonts w:ascii="Arial" w:hAnsi="Arial" w:cs="Arial"/>
                <w:color w:val="000000"/>
                <w:sz w:val="16"/>
                <w:szCs w:val="16"/>
              </w:rPr>
              <w:t xml:space="preserve"> přílohy I.</w:t>
            </w:r>
          </w:p>
          <w:p w14:paraId="60A4BF4B" w14:textId="77777777" w:rsidR="00622C00" w:rsidRPr="00D66F4C" w:rsidRDefault="00622C00" w:rsidP="00622C00">
            <w:pPr>
              <w:rPr>
                <w:rFonts w:cs="EUAlbertina"/>
                <w:color w:val="000000"/>
                <w:sz w:val="16"/>
                <w:szCs w:val="16"/>
              </w:rPr>
            </w:pPr>
            <w:r w:rsidRPr="00D66F4C">
              <w:rPr>
                <w:rFonts w:cs="EUAlbertina"/>
                <w:color w:val="000000"/>
                <w:sz w:val="16"/>
                <w:szCs w:val="16"/>
              </w:rPr>
              <w:t>-----</w:t>
            </w:r>
          </w:p>
          <w:p w14:paraId="2B4B7CEF" w14:textId="77777777" w:rsidR="00622C00" w:rsidRPr="00E44108" w:rsidRDefault="00622C00" w:rsidP="00622C00">
            <w:pPr>
              <w:rPr>
                <w:rFonts w:ascii="Arial" w:eastAsia="MS Mincho" w:hAnsi="Arial" w:cs="Arial"/>
                <w:sz w:val="18"/>
                <w:szCs w:val="18"/>
              </w:rPr>
            </w:pPr>
            <w:r w:rsidRPr="000D301F">
              <w:rPr>
                <w:rFonts w:cs="EUAlbertina"/>
                <w:color w:val="000000"/>
                <w:sz w:val="17"/>
                <w:szCs w:val="17"/>
              </w:rPr>
              <w:t xml:space="preserve"> </w:t>
            </w:r>
            <w:r w:rsidRPr="000D301F">
              <w:rPr>
                <w:rFonts w:cs="EUAlbertina"/>
                <w:color w:val="000000"/>
                <w:sz w:val="14"/>
                <w:szCs w:val="14"/>
              </w:rPr>
              <w:t>(*) Za předpokladu, že směs při nepřítomnosti chlornanu sodného nebude klasifikována ve třídě akutní toxicita pro vodní prostředí 1 [H400].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04AAC1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175DFD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500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B7DB5BC" w14:textId="77777777" w:rsidR="00622C00" w:rsidRPr="00D66F4C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3B54E15F" w14:textId="77777777" w:rsidTr="00622C00"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0BD18F" w14:textId="77777777" w:rsidR="00622C00" w:rsidRPr="00D66F4C" w:rsidRDefault="00622C00" w:rsidP="00622C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42.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Propylamin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(viz poznámka </w:t>
            </w:r>
            <w:r w:rsidRPr="00D66F4C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D66F4C">
              <w:rPr>
                <w:rFonts w:ascii="Arial" w:hAnsi="Arial" w:cs="Arial"/>
                <w:sz w:val="16"/>
                <w:szCs w:val="16"/>
              </w:rPr>
              <w:t>) (CAS 107-10-8)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732E0B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BA46B1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2000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E36E751" w14:textId="77777777" w:rsidR="00622C00" w:rsidRPr="00D66F4C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4300E091" w14:textId="77777777" w:rsidTr="00622C00"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56D646" w14:textId="77777777" w:rsidR="00622C00" w:rsidRPr="00D66F4C" w:rsidRDefault="00622C00" w:rsidP="00622C00">
            <w:pPr>
              <w:rPr>
                <w:rFonts w:ascii="Arial" w:hAnsi="Arial" w:cs="Arial"/>
                <w:sz w:val="16"/>
                <w:szCs w:val="16"/>
              </w:rPr>
            </w:pPr>
            <w:r w:rsidRPr="00D66F4C">
              <w:rPr>
                <w:rFonts w:ascii="Arial" w:hAnsi="Arial" w:cs="Arial"/>
                <w:sz w:val="16"/>
                <w:szCs w:val="16"/>
              </w:rPr>
              <w:t xml:space="preserve">43. </w:t>
            </w:r>
            <w:proofErr w:type="spellStart"/>
            <w:r w:rsidRPr="00D66F4C">
              <w:rPr>
                <w:rFonts w:ascii="Arial" w:hAnsi="Arial" w:cs="Arial"/>
                <w:sz w:val="16"/>
                <w:szCs w:val="16"/>
              </w:rPr>
              <w:t>Tert</w:t>
            </w:r>
            <w:proofErr w:type="spellEnd"/>
            <w:r w:rsidRPr="00D66F4C">
              <w:rPr>
                <w:rFonts w:ascii="Arial" w:hAnsi="Arial" w:cs="Arial"/>
                <w:sz w:val="16"/>
                <w:szCs w:val="16"/>
              </w:rPr>
              <w:t>-butyl-akryl</w:t>
            </w:r>
            <w:r>
              <w:rPr>
                <w:rFonts w:ascii="Arial" w:hAnsi="Arial" w:cs="Arial"/>
                <w:sz w:val="16"/>
                <w:szCs w:val="16"/>
              </w:rPr>
              <w:t xml:space="preserve">át (viz poznámka </w:t>
            </w:r>
            <w:r w:rsidRPr="00D66F4C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D66F4C">
              <w:rPr>
                <w:rFonts w:ascii="Arial" w:hAnsi="Arial" w:cs="Arial"/>
                <w:sz w:val="16"/>
                <w:szCs w:val="16"/>
              </w:rPr>
              <w:t>) (CAS 1663-39-4)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671054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EA1246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500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2CBE444" w14:textId="77777777" w:rsidR="00622C00" w:rsidRPr="00D66F4C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38DDFE09" w14:textId="77777777" w:rsidTr="00622C00"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B3E8AE" w14:textId="77777777" w:rsidR="00622C00" w:rsidRPr="00D66F4C" w:rsidRDefault="00622C00" w:rsidP="00622C00">
            <w:pPr>
              <w:rPr>
                <w:rFonts w:ascii="Arial" w:hAnsi="Arial" w:cs="Arial"/>
                <w:sz w:val="16"/>
                <w:szCs w:val="16"/>
              </w:rPr>
            </w:pPr>
            <w:r w:rsidRPr="00D66F4C">
              <w:rPr>
                <w:rFonts w:ascii="Arial" w:hAnsi="Arial" w:cs="Arial"/>
                <w:sz w:val="16"/>
                <w:szCs w:val="16"/>
              </w:rPr>
              <w:t>44. 2-meth</w:t>
            </w:r>
            <w:r>
              <w:rPr>
                <w:rFonts w:ascii="Arial" w:hAnsi="Arial" w:cs="Arial"/>
                <w:sz w:val="16"/>
                <w:szCs w:val="16"/>
              </w:rPr>
              <w:t xml:space="preserve">yl-3-butennitril (viz poznámka </w:t>
            </w:r>
            <w:r w:rsidRPr="00D66F4C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D66F4C">
              <w:rPr>
                <w:rFonts w:ascii="Arial" w:hAnsi="Arial" w:cs="Arial"/>
                <w:sz w:val="16"/>
                <w:szCs w:val="16"/>
              </w:rPr>
              <w:t>) (CAS 16529-56-9)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F2120E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ABA1CB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2000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F6AA236" w14:textId="77777777" w:rsidR="00622C00" w:rsidRPr="00D66F4C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558554E8" w14:textId="77777777" w:rsidTr="00622C00"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676208" w14:textId="77777777" w:rsidR="00622C00" w:rsidRPr="00D66F4C" w:rsidRDefault="00622C00" w:rsidP="00622C00">
            <w:pPr>
              <w:rPr>
                <w:rFonts w:ascii="Arial" w:hAnsi="Arial" w:cs="Arial"/>
                <w:sz w:val="16"/>
                <w:szCs w:val="16"/>
              </w:rPr>
            </w:pPr>
            <w:r w:rsidRPr="00D66F4C">
              <w:rPr>
                <w:rFonts w:ascii="Arial" w:hAnsi="Arial" w:cs="Arial"/>
                <w:sz w:val="16"/>
                <w:szCs w:val="16"/>
              </w:rPr>
              <w:t>45. Tetrahydro-3,5-dimethyl-1,3,</w:t>
            </w:r>
            <w:proofErr w:type="gramStart"/>
            <w:r w:rsidRPr="00D66F4C">
              <w:rPr>
                <w:rFonts w:ascii="Arial" w:hAnsi="Arial" w:cs="Arial"/>
                <w:sz w:val="16"/>
                <w:szCs w:val="16"/>
              </w:rPr>
              <w:t>5-thiadiazin</w:t>
            </w:r>
            <w:proofErr w:type="gramEnd"/>
            <w:r w:rsidRPr="00D66F4C">
              <w:rPr>
                <w:rFonts w:ascii="Arial" w:hAnsi="Arial" w:cs="Arial"/>
                <w:sz w:val="16"/>
                <w:szCs w:val="16"/>
              </w:rPr>
              <w:t>-</w:t>
            </w:r>
            <w:proofErr w:type="gramStart"/>
            <w:r w:rsidRPr="00D66F4C">
              <w:rPr>
                <w:rFonts w:ascii="Arial" w:hAnsi="Arial" w:cs="Arial"/>
                <w:sz w:val="16"/>
                <w:szCs w:val="16"/>
              </w:rPr>
              <w:t>2-thion</w:t>
            </w:r>
            <w:proofErr w:type="gramEnd"/>
            <w:r w:rsidRPr="00D66F4C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D66F4C">
              <w:rPr>
                <w:rFonts w:ascii="Arial" w:hAnsi="Arial" w:cs="Arial"/>
                <w:sz w:val="16"/>
                <w:szCs w:val="16"/>
              </w:rPr>
              <w:t>Dazo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-met) (viz poznámka </w:t>
            </w:r>
            <w:r w:rsidRPr="00D66F4C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D66F4C">
              <w:rPr>
                <w:rFonts w:ascii="Arial" w:hAnsi="Arial" w:cs="Arial"/>
                <w:sz w:val="16"/>
                <w:szCs w:val="16"/>
              </w:rPr>
              <w:t>) (CAS 533-74-4)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28A0AE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A8E988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200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C13FAB1" w14:textId="77777777" w:rsidR="00622C00" w:rsidRPr="00D66F4C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2F7CC039" w14:textId="77777777" w:rsidTr="00622C00"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1724D1" w14:textId="77777777" w:rsidR="00622C00" w:rsidRPr="00D66F4C" w:rsidRDefault="00622C00" w:rsidP="00622C00">
            <w:pPr>
              <w:rPr>
                <w:rFonts w:ascii="Arial" w:hAnsi="Arial" w:cs="Arial"/>
                <w:sz w:val="16"/>
                <w:szCs w:val="16"/>
              </w:rPr>
            </w:pPr>
            <w:r w:rsidRPr="00D66F4C">
              <w:rPr>
                <w:rFonts w:ascii="Arial" w:hAnsi="Arial" w:cs="Arial"/>
                <w:sz w:val="16"/>
                <w:szCs w:val="16"/>
              </w:rPr>
              <w:t>46. Methyl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D66F4C">
              <w:rPr>
                <w:rFonts w:ascii="Arial" w:hAnsi="Arial" w:cs="Arial"/>
                <w:sz w:val="16"/>
                <w:szCs w:val="16"/>
              </w:rPr>
              <w:t>akrylát (viz poznámk</w:t>
            </w:r>
            <w:r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Pr="00D66F4C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D66F4C">
              <w:rPr>
                <w:rFonts w:ascii="Arial" w:hAnsi="Arial" w:cs="Arial"/>
                <w:sz w:val="16"/>
                <w:szCs w:val="16"/>
              </w:rPr>
              <w:t>) (CAS 96-33-3)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EC4C47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371E6D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2000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697253F" w14:textId="77777777" w:rsidR="00622C00" w:rsidRPr="00D66F4C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381606AA" w14:textId="77777777" w:rsidTr="00622C00"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E7187B" w14:textId="77777777" w:rsidR="00622C00" w:rsidRPr="00D66F4C" w:rsidRDefault="00622C00" w:rsidP="00622C00">
            <w:pPr>
              <w:rPr>
                <w:rFonts w:ascii="Arial" w:hAnsi="Arial" w:cs="Arial"/>
                <w:sz w:val="16"/>
                <w:szCs w:val="16"/>
              </w:rPr>
            </w:pPr>
            <w:r w:rsidRPr="00D66F4C">
              <w:rPr>
                <w:rFonts w:ascii="Arial" w:hAnsi="Arial" w:cs="Arial"/>
                <w:sz w:val="16"/>
                <w:szCs w:val="16"/>
              </w:rPr>
              <w:t>47.</w:t>
            </w:r>
            <w:r>
              <w:rPr>
                <w:rFonts w:ascii="Arial" w:hAnsi="Arial" w:cs="Arial"/>
                <w:sz w:val="16"/>
                <w:szCs w:val="16"/>
              </w:rPr>
              <w:t xml:space="preserve"> 3-methylpyridin (viz poznámka </w:t>
            </w:r>
            <w:r w:rsidRPr="00D66F4C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D66F4C">
              <w:rPr>
                <w:rFonts w:ascii="Arial" w:hAnsi="Arial" w:cs="Arial"/>
                <w:sz w:val="16"/>
                <w:szCs w:val="16"/>
              </w:rPr>
              <w:t>) (CAS 108-99-6)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A3155A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770265" w14:textId="77777777" w:rsidR="00622C00" w:rsidRPr="00D66F4C" w:rsidRDefault="00622C00" w:rsidP="00622C00">
            <w:pPr>
              <w:pStyle w:val="Zkladntext"/>
              <w:keepNext/>
              <w:jc w:val="right"/>
            </w:pPr>
            <w:r w:rsidRPr="00D66F4C">
              <w:t>2000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6A3E1B0" w14:textId="77777777" w:rsidR="00622C00" w:rsidRPr="00D66F4C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622C00" w:rsidRPr="000D301F" w14:paraId="21DCF767" w14:textId="77777777" w:rsidTr="00622C00">
        <w:trPr>
          <w:trHeight w:val="70"/>
        </w:trPr>
        <w:tc>
          <w:tcPr>
            <w:tcW w:w="71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0A668C" w14:textId="77777777" w:rsidR="00622C00" w:rsidRPr="00CD660B" w:rsidRDefault="00622C00" w:rsidP="00622C00">
            <w:pPr>
              <w:rPr>
                <w:rFonts w:ascii="Arial" w:hAnsi="Arial" w:cs="Arial"/>
                <w:sz w:val="16"/>
                <w:szCs w:val="16"/>
              </w:rPr>
            </w:pPr>
            <w:r w:rsidRPr="00CD660B">
              <w:rPr>
                <w:rFonts w:ascii="Arial" w:hAnsi="Arial" w:cs="Arial"/>
                <w:sz w:val="16"/>
                <w:szCs w:val="16"/>
              </w:rPr>
              <w:t>48. 1-br</w:t>
            </w:r>
            <w:r>
              <w:rPr>
                <w:rFonts w:ascii="Arial" w:hAnsi="Arial" w:cs="Arial"/>
                <w:sz w:val="16"/>
                <w:szCs w:val="16"/>
              </w:rPr>
              <w:t xml:space="preserve">om-3-chlorpropan (viz poznámka </w:t>
            </w:r>
            <w:r w:rsidRPr="00CD660B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CD660B">
              <w:rPr>
                <w:rFonts w:ascii="Arial" w:hAnsi="Arial" w:cs="Arial"/>
                <w:sz w:val="16"/>
                <w:szCs w:val="16"/>
              </w:rPr>
              <w:t>) (CAS 109-70-6)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0CEAF0" w14:textId="77777777" w:rsidR="00622C00" w:rsidRPr="00CD660B" w:rsidRDefault="00622C00" w:rsidP="00622C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660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9DF07A" w14:textId="77777777" w:rsidR="00622C00" w:rsidRPr="00CD660B" w:rsidRDefault="00622C00" w:rsidP="00622C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660B">
              <w:rPr>
                <w:rFonts w:ascii="Arial" w:hAnsi="Arial" w:cs="Arial"/>
                <w:sz w:val="16"/>
                <w:szCs w:val="16"/>
              </w:rPr>
              <w:t>2000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21F3264" w14:textId="77777777" w:rsidR="00622C00" w:rsidRPr="00CD660B" w:rsidRDefault="00622C00" w:rsidP="00622C00">
            <w:pPr>
              <w:jc w:val="right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</w:tbl>
    <w:p w14:paraId="350BF26D" w14:textId="77777777" w:rsidR="00622C00" w:rsidRDefault="00622C00" w:rsidP="00BD2616">
      <w:pPr>
        <w:rPr>
          <w:b/>
          <w:bCs/>
          <w:sz w:val="22"/>
          <w:szCs w:val="22"/>
        </w:rPr>
      </w:pPr>
    </w:p>
    <w:p w14:paraId="2660086E" w14:textId="77777777" w:rsidR="007565D3" w:rsidRPr="00F3423F" w:rsidRDefault="007565D3" w:rsidP="007565D3">
      <w:pPr>
        <w:pStyle w:val="Standard"/>
        <w:autoSpaceDE w:val="0"/>
        <w:spacing w:line="230" w:lineRule="auto"/>
        <w:ind w:right="27"/>
        <w:rPr>
          <w:rFonts w:ascii="Arial" w:hAnsi="Arial" w:cs="Arial"/>
          <w:lang w:eastAsia="cs-CZ"/>
        </w:rPr>
      </w:pPr>
      <w:r w:rsidRPr="00F3423F">
        <w:rPr>
          <w:rFonts w:ascii="Arial" w:hAnsi="Arial" w:cs="Arial"/>
          <w:lang w:eastAsia="cs-CZ"/>
        </w:rPr>
        <w:t>POZN</w:t>
      </w:r>
      <w:r w:rsidR="00582522" w:rsidRPr="00F3423F">
        <w:rPr>
          <w:rFonts w:ascii="Arial" w:hAnsi="Arial" w:cs="Arial"/>
          <w:lang w:eastAsia="cs-CZ"/>
        </w:rPr>
        <w:t>Á</w:t>
      </w:r>
      <w:r w:rsidRPr="00F3423F">
        <w:rPr>
          <w:rFonts w:ascii="Arial" w:hAnsi="Arial" w:cs="Arial"/>
          <w:lang w:eastAsia="cs-CZ"/>
        </w:rPr>
        <w:t>MKY</w:t>
      </w:r>
    </w:p>
    <w:p w14:paraId="4D302CB7" w14:textId="77777777" w:rsidR="007565D3" w:rsidRPr="007565D3" w:rsidRDefault="007565D3" w:rsidP="007565D3">
      <w:pPr>
        <w:pStyle w:val="Standard"/>
        <w:autoSpaceDE w:val="0"/>
        <w:spacing w:line="230" w:lineRule="auto"/>
        <w:ind w:right="27"/>
        <w:rPr>
          <w:rFonts w:ascii="Arial" w:hAnsi="Arial" w:cs="Arial"/>
          <w:sz w:val="18"/>
          <w:szCs w:val="18"/>
          <w:lang w:eastAsia="cs-CZ"/>
        </w:rPr>
      </w:pPr>
    </w:p>
    <w:p w14:paraId="4C3050A1" w14:textId="77777777" w:rsidR="007565D3" w:rsidRPr="007565D3" w:rsidRDefault="007565D3" w:rsidP="007565D3">
      <w:pPr>
        <w:pStyle w:val="Standard"/>
        <w:autoSpaceDE w:val="0"/>
        <w:spacing w:line="230" w:lineRule="auto"/>
        <w:ind w:right="27"/>
        <w:rPr>
          <w:rFonts w:ascii="Arial" w:hAnsi="Arial" w:cs="Arial"/>
          <w:sz w:val="18"/>
          <w:szCs w:val="18"/>
          <w:lang w:eastAsia="cs-CZ"/>
        </w:rPr>
      </w:pPr>
      <w:r w:rsidRPr="007565D3">
        <w:rPr>
          <w:rFonts w:ascii="Arial" w:hAnsi="Arial" w:cs="Arial"/>
          <w:sz w:val="18"/>
          <w:szCs w:val="18"/>
          <w:lang w:eastAsia="cs-CZ"/>
        </w:rPr>
        <w:t>1.</w:t>
      </w:r>
      <w:r w:rsidRPr="007565D3">
        <w:rPr>
          <w:rFonts w:ascii="Arial" w:hAnsi="Arial" w:cs="Arial"/>
          <w:sz w:val="18"/>
          <w:szCs w:val="18"/>
          <w:lang w:eastAsia="cs-CZ"/>
        </w:rPr>
        <w:tab/>
        <w:t>Nebezpečné látky spadající do třídy akutní toxicita kategorie 3 orální cestou expozice (H 301) spadají do třídy nebezpečnosti H2 AKUTNÍ TOXICITA v těch případech, kdy nelze odvodit ani klasifikaci akutní inhalační toxicity ani klasifikaci akutní dermální toxicity, například v důsledku nedostatku přesvědčivých údajů o inhalační a dermální toxicitě.</w:t>
      </w:r>
    </w:p>
    <w:p w14:paraId="74921CC2" w14:textId="77777777" w:rsidR="007565D3" w:rsidRPr="007565D3" w:rsidRDefault="007565D3" w:rsidP="007565D3">
      <w:pPr>
        <w:pStyle w:val="Odstavecseseznamem"/>
        <w:spacing w:after="0"/>
        <w:ind w:left="0"/>
        <w:rPr>
          <w:rFonts w:ascii="Arial" w:hAnsi="Arial" w:cs="Arial"/>
          <w:sz w:val="18"/>
          <w:szCs w:val="18"/>
          <w:lang w:eastAsia="cs-CZ"/>
        </w:rPr>
      </w:pPr>
    </w:p>
    <w:p w14:paraId="24662A60" w14:textId="77777777" w:rsidR="007565D3" w:rsidRPr="007565D3" w:rsidRDefault="007565D3" w:rsidP="007565D3">
      <w:pPr>
        <w:pStyle w:val="Standard"/>
        <w:autoSpaceDE w:val="0"/>
        <w:spacing w:line="230" w:lineRule="auto"/>
        <w:ind w:right="27"/>
        <w:rPr>
          <w:rFonts w:ascii="Arial" w:hAnsi="Arial" w:cs="Arial"/>
          <w:sz w:val="18"/>
          <w:szCs w:val="18"/>
        </w:rPr>
      </w:pPr>
      <w:r w:rsidRPr="007565D3">
        <w:rPr>
          <w:rFonts w:ascii="Arial" w:hAnsi="Arial" w:cs="Arial"/>
          <w:sz w:val="18"/>
          <w:szCs w:val="18"/>
          <w:lang w:eastAsia="cs-CZ"/>
        </w:rPr>
        <w:t>2.</w:t>
      </w:r>
      <w:r w:rsidRPr="007565D3">
        <w:rPr>
          <w:rFonts w:ascii="Arial" w:hAnsi="Arial" w:cs="Arial"/>
          <w:sz w:val="18"/>
          <w:szCs w:val="18"/>
          <w:lang w:eastAsia="cs-CZ"/>
        </w:rPr>
        <w:tab/>
        <w:t xml:space="preserve">Třída nebezpečnosti výbušniny obsahuje výbušné předměty (viz oddíl 2.1 přílohy I nařízení (ES) č. 1272/2008). </w:t>
      </w:r>
      <w:proofErr w:type="gramStart"/>
      <w:r w:rsidRPr="007565D3">
        <w:rPr>
          <w:rFonts w:ascii="Arial" w:hAnsi="Arial" w:cs="Arial"/>
          <w:sz w:val="18"/>
          <w:szCs w:val="18"/>
          <w:lang w:eastAsia="cs-CZ"/>
        </w:rPr>
        <w:t xml:space="preserve">Je- </w:t>
      </w:r>
      <w:proofErr w:type="spellStart"/>
      <w:r w:rsidRPr="007565D3">
        <w:rPr>
          <w:rFonts w:ascii="Arial" w:hAnsi="Arial" w:cs="Arial"/>
          <w:sz w:val="18"/>
          <w:szCs w:val="18"/>
          <w:lang w:eastAsia="cs-CZ"/>
        </w:rPr>
        <w:t>li</w:t>
      </w:r>
      <w:proofErr w:type="spellEnd"/>
      <w:proofErr w:type="gramEnd"/>
      <w:r w:rsidRPr="007565D3">
        <w:rPr>
          <w:rFonts w:ascii="Arial" w:hAnsi="Arial" w:cs="Arial"/>
          <w:sz w:val="18"/>
          <w:szCs w:val="18"/>
          <w:lang w:eastAsia="cs-CZ"/>
        </w:rPr>
        <w:t xml:space="preserve"> známo množství výbušné látky nebo směsi obsažené v předmětu, uvažuje se pro účely tohoto zákona</w:t>
      </w:r>
      <w:r w:rsidRPr="007565D3">
        <w:rPr>
          <w:rFonts w:ascii="Arial" w:hAnsi="Arial" w:cs="Arial"/>
          <w:b/>
          <w:sz w:val="18"/>
          <w:szCs w:val="18"/>
          <w:lang w:eastAsia="cs-CZ"/>
        </w:rPr>
        <w:t xml:space="preserve"> </w:t>
      </w:r>
      <w:r w:rsidRPr="007565D3">
        <w:rPr>
          <w:rFonts w:ascii="Arial" w:hAnsi="Arial" w:cs="Arial"/>
          <w:sz w:val="18"/>
          <w:szCs w:val="18"/>
          <w:lang w:eastAsia="cs-CZ"/>
        </w:rPr>
        <w:t>toto množství. Není-li množství výbušné látky nebo směsi obsažené v předmětu známo, považuje se pro účely tohoto zákona za výbušninu celý předmět.</w:t>
      </w:r>
    </w:p>
    <w:p w14:paraId="7E746DED" w14:textId="77777777" w:rsidR="007565D3" w:rsidRPr="007565D3" w:rsidRDefault="007565D3" w:rsidP="007565D3">
      <w:pPr>
        <w:pStyle w:val="Odstavecseseznamem"/>
        <w:spacing w:after="0"/>
        <w:ind w:left="0"/>
        <w:rPr>
          <w:rFonts w:ascii="Arial" w:hAnsi="Arial" w:cs="Arial"/>
          <w:sz w:val="18"/>
          <w:szCs w:val="18"/>
          <w:lang w:eastAsia="cs-CZ"/>
        </w:rPr>
      </w:pPr>
    </w:p>
    <w:p w14:paraId="53AA211F" w14:textId="77777777" w:rsidR="007565D3" w:rsidRPr="007565D3" w:rsidRDefault="007565D3" w:rsidP="007565D3">
      <w:pPr>
        <w:pStyle w:val="Standard"/>
        <w:autoSpaceDE w:val="0"/>
        <w:spacing w:line="230" w:lineRule="auto"/>
        <w:ind w:right="27"/>
        <w:rPr>
          <w:rFonts w:ascii="Arial" w:hAnsi="Arial" w:cs="Arial"/>
          <w:sz w:val="18"/>
          <w:szCs w:val="18"/>
        </w:rPr>
      </w:pPr>
      <w:r w:rsidRPr="007565D3">
        <w:rPr>
          <w:rFonts w:ascii="Arial" w:hAnsi="Arial" w:cs="Arial"/>
          <w:sz w:val="18"/>
          <w:szCs w:val="18"/>
          <w:lang w:eastAsia="cs-CZ"/>
        </w:rPr>
        <w:t>3.</w:t>
      </w:r>
      <w:r w:rsidRPr="007565D3">
        <w:rPr>
          <w:rFonts w:ascii="Arial" w:hAnsi="Arial" w:cs="Arial"/>
          <w:sz w:val="18"/>
          <w:szCs w:val="18"/>
          <w:lang w:eastAsia="cs-CZ"/>
        </w:rPr>
        <w:tab/>
        <w:t>Zkoušení výbušných vlastností látek a směsí je nezbytné pouze tehdy, pokud se- screeningovou zkouškou podle části 3 přílohy 6 Doporučení OSN pro přepravu nebezpečného zboží: Příručka zkoušek a kritérií (dále jen „příručka zkoušek a kritérií OSN“)</w:t>
      </w:r>
      <w:r w:rsidR="00B024E8">
        <w:rPr>
          <w:rFonts w:ascii="Arial" w:hAnsi="Arial" w:cs="Arial"/>
          <w:sz w:val="18"/>
          <w:szCs w:val="18"/>
          <w:lang w:eastAsia="cs-CZ"/>
        </w:rPr>
        <w:t xml:space="preserve"> (</w:t>
      </w:r>
      <w:r w:rsidR="00B024E8" w:rsidRPr="00B024E8">
        <w:rPr>
          <w:sz w:val="16"/>
          <w:szCs w:val="16"/>
        </w:rPr>
        <w:t>Více pokynů k prominutí testu naleznete v popisu metody A.14, viz nařízení Komise (ES) č. 440/2008 ze dne 30. května 2008, kterým se stanoví zkušební metody podle nařízení Evropského parlamentu a Rady (ES) č. 1907/2006 o registraci, hodnocení, povolování a omezování chemických látek (</w:t>
      </w:r>
      <w:proofErr w:type="spellStart"/>
      <w:r w:rsidR="00B024E8" w:rsidRPr="00B024E8">
        <w:rPr>
          <w:sz w:val="16"/>
          <w:szCs w:val="16"/>
        </w:rPr>
        <w:t>Úř</w:t>
      </w:r>
      <w:proofErr w:type="spellEnd"/>
      <w:r w:rsidR="00B024E8" w:rsidRPr="00B024E8">
        <w:rPr>
          <w:sz w:val="16"/>
          <w:szCs w:val="16"/>
        </w:rPr>
        <w:t xml:space="preserve">. </w:t>
      </w:r>
      <w:proofErr w:type="spellStart"/>
      <w:r w:rsidR="00B024E8" w:rsidRPr="00B024E8">
        <w:rPr>
          <w:sz w:val="16"/>
          <w:szCs w:val="16"/>
        </w:rPr>
        <w:t>věst</w:t>
      </w:r>
      <w:proofErr w:type="spellEnd"/>
      <w:r w:rsidR="00B024E8" w:rsidRPr="00B024E8">
        <w:rPr>
          <w:sz w:val="16"/>
          <w:szCs w:val="16"/>
        </w:rPr>
        <w:t>. L 142, 31. 5. 2008, s. 1).</w:t>
      </w:r>
      <w:r w:rsidR="00B024E8">
        <w:rPr>
          <w:rFonts w:ascii="Arial" w:hAnsi="Arial" w:cs="Arial"/>
          <w:sz w:val="18"/>
          <w:szCs w:val="18"/>
          <w:lang w:eastAsia="cs-CZ"/>
        </w:rPr>
        <w:t>)</w:t>
      </w:r>
      <w:r w:rsidRPr="007565D3">
        <w:rPr>
          <w:rFonts w:ascii="Arial" w:hAnsi="Arial" w:cs="Arial"/>
          <w:sz w:val="18"/>
          <w:szCs w:val="18"/>
          <w:lang w:eastAsia="cs-CZ"/>
        </w:rPr>
        <w:t xml:space="preserve"> zjistí, že látka nebo směs může mít výbušné vlastnosti.</w:t>
      </w:r>
    </w:p>
    <w:p w14:paraId="40C57E33" w14:textId="77777777" w:rsidR="007565D3" w:rsidRPr="007565D3" w:rsidRDefault="007565D3" w:rsidP="007565D3">
      <w:pPr>
        <w:pStyle w:val="Odstavecseseznamem"/>
        <w:spacing w:after="0"/>
        <w:ind w:left="0"/>
        <w:rPr>
          <w:rFonts w:ascii="Arial" w:hAnsi="Arial" w:cs="Arial"/>
          <w:sz w:val="18"/>
          <w:szCs w:val="18"/>
          <w:lang w:eastAsia="cs-CZ"/>
        </w:rPr>
      </w:pPr>
    </w:p>
    <w:p w14:paraId="73873F7E" w14:textId="77777777" w:rsidR="007565D3" w:rsidRPr="007565D3" w:rsidRDefault="007565D3" w:rsidP="007565D3">
      <w:pPr>
        <w:pStyle w:val="Standard"/>
        <w:autoSpaceDE w:val="0"/>
        <w:spacing w:line="230" w:lineRule="auto"/>
        <w:ind w:right="27"/>
        <w:rPr>
          <w:rFonts w:ascii="Arial" w:hAnsi="Arial" w:cs="Arial"/>
          <w:sz w:val="18"/>
          <w:szCs w:val="18"/>
          <w:lang w:eastAsia="cs-CZ"/>
        </w:rPr>
      </w:pPr>
      <w:r w:rsidRPr="007565D3">
        <w:rPr>
          <w:rFonts w:ascii="Arial" w:hAnsi="Arial" w:cs="Arial"/>
          <w:sz w:val="18"/>
          <w:szCs w:val="18"/>
          <w:lang w:eastAsia="cs-CZ"/>
        </w:rPr>
        <w:t xml:space="preserve">4. </w:t>
      </w:r>
      <w:r w:rsidRPr="007565D3">
        <w:rPr>
          <w:rFonts w:ascii="Arial" w:hAnsi="Arial" w:cs="Arial"/>
          <w:sz w:val="18"/>
          <w:szCs w:val="18"/>
          <w:lang w:eastAsia="cs-CZ"/>
        </w:rPr>
        <w:tab/>
        <w:t>Jsou-li výbušniny spadající do oddílu 1.4 vybaleny z obalu nebo znovu zabaleny, zařazují se v souladu s nařízením (ES) č. 1272/2008 do položky P1a, pokud nebude prokázáno, že jejich nebezpečnost nadále odpovídá oddílu 1.4.</w:t>
      </w:r>
    </w:p>
    <w:p w14:paraId="269BC43A" w14:textId="77777777" w:rsidR="007565D3" w:rsidRPr="007565D3" w:rsidRDefault="007565D3" w:rsidP="007565D3">
      <w:pPr>
        <w:pStyle w:val="Odstavecseseznamem"/>
        <w:spacing w:after="0"/>
        <w:ind w:left="0"/>
        <w:rPr>
          <w:rFonts w:ascii="Arial" w:hAnsi="Arial" w:cs="Arial"/>
          <w:sz w:val="18"/>
          <w:szCs w:val="18"/>
          <w:lang w:eastAsia="cs-CZ"/>
        </w:rPr>
      </w:pPr>
    </w:p>
    <w:p w14:paraId="40C3BDDC" w14:textId="77777777" w:rsidR="007565D3" w:rsidRPr="007565D3" w:rsidRDefault="007565D3" w:rsidP="007565D3">
      <w:pPr>
        <w:pStyle w:val="Standard"/>
        <w:autoSpaceDE w:val="0"/>
        <w:spacing w:line="230" w:lineRule="auto"/>
        <w:ind w:right="27"/>
        <w:rPr>
          <w:rFonts w:ascii="Arial" w:hAnsi="Arial" w:cs="Arial"/>
          <w:sz w:val="18"/>
          <w:szCs w:val="18"/>
        </w:rPr>
      </w:pPr>
      <w:r w:rsidRPr="007565D3">
        <w:rPr>
          <w:rFonts w:ascii="Arial" w:hAnsi="Arial" w:cs="Arial"/>
          <w:sz w:val="18"/>
          <w:szCs w:val="18"/>
          <w:lang w:eastAsia="cs-CZ"/>
        </w:rPr>
        <w:t>5.1 Hořlavé aerosoly se klasifikují podle směrnice Rady 75/324/EHS ze dne 20. května 1975 o sbližování právních předpisů členských států týkajících se aerosolových rozprašovačů</w:t>
      </w:r>
      <w:r w:rsidR="00B706BB">
        <w:rPr>
          <w:rFonts w:ascii="Arial" w:hAnsi="Arial" w:cs="Arial"/>
          <w:sz w:val="18"/>
          <w:szCs w:val="18"/>
          <w:lang w:eastAsia="cs-CZ"/>
        </w:rPr>
        <w:t xml:space="preserve"> (</w:t>
      </w:r>
      <w:proofErr w:type="spellStart"/>
      <w:r w:rsidR="00B706BB" w:rsidRPr="00B706BB">
        <w:rPr>
          <w:sz w:val="16"/>
          <w:szCs w:val="16"/>
        </w:rPr>
        <w:t>Úř</w:t>
      </w:r>
      <w:proofErr w:type="spellEnd"/>
      <w:r w:rsidR="00B706BB" w:rsidRPr="00B706BB">
        <w:rPr>
          <w:sz w:val="16"/>
          <w:szCs w:val="16"/>
        </w:rPr>
        <w:t xml:space="preserve">. </w:t>
      </w:r>
      <w:proofErr w:type="spellStart"/>
      <w:r w:rsidR="00B706BB" w:rsidRPr="00B706BB">
        <w:rPr>
          <w:sz w:val="16"/>
          <w:szCs w:val="16"/>
        </w:rPr>
        <w:t>věst</w:t>
      </w:r>
      <w:proofErr w:type="spellEnd"/>
      <w:r w:rsidR="00B706BB" w:rsidRPr="00B706BB">
        <w:rPr>
          <w:sz w:val="16"/>
          <w:szCs w:val="16"/>
        </w:rPr>
        <w:t>. L 147, 9. 6. 1975, s. 40</w:t>
      </w:r>
      <w:r w:rsidR="00B706BB">
        <w:rPr>
          <w:rFonts w:ascii="Arial" w:hAnsi="Arial" w:cs="Arial"/>
          <w:sz w:val="18"/>
          <w:szCs w:val="18"/>
          <w:lang w:eastAsia="cs-CZ"/>
        </w:rPr>
        <w:t>)</w:t>
      </w:r>
      <w:r w:rsidRPr="007565D3">
        <w:rPr>
          <w:rFonts w:ascii="Arial" w:hAnsi="Arial" w:cs="Arial"/>
          <w:sz w:val="18"/>
          <w:szCs w:val="18"/>
          <w:vertAlign w:val="superscript"/>
          <w:lang w:eastAsia="cs-CZ"/>
        </w:rPr>
        <w:t xml:space="preserve"> </w:t>
      </w:r>
      <w:r w:rsidRPr="007565D3">
        <w:rPr>
          <w:rFonts w:ascii="Arial" w:hAnsi="Arial" w:cs="Arial"/>
          <w:sz w:val="18"/>
          <w:szCs w:val="18"/>
          <w:lang w:eastAsia="cs-CZ"/>
        </w:rPr>
        <w:t>(směrnice o aerosolových rozprašovačích).</w:t>
      </w:r>
    </w:p>
    <w:p w14:paraId="30578421" w14:textId="77777777" w:rsidR="007565D3" w:rsidRPr="007565D3" w:rsidRDefault="007565D3" w:rsidP="007565D3">
      <w:pPr>
        <w:pStyle w:val="Standard"/>
        <w:autoSpaceDE w:val="0"/>
        <w:spacing w:line="230" w:lineRule="auto"/>
        <w:ind w:right="27"/>
        <w:rPr>
          <w:rFonts w:ascii="Arial" w:hAnsi="Arial" w:cs="Arial"/>
          <w:sz w:val="18"/>
          <w:szCs w:val="18"/>
        </w:rPr>
      </w:pPr>
      <w:r w:rsidRPr="007565D3">
        <w:rPr>
          <w:rFonts w:ascii="Arial" w:hAnsi="Arial" w:cs="Arial"/>
          <w:sz w:val="18"/>
          <w:szCs w:val="18"/>
          <w:lang w:eastAsia="cs-CZ"/>
        </w:rPr>
        <w:t>„Extrémně hořlavé“ a „hořlavé“ aerosoly podle směrnice 75/324/EHS odpovídají hořlavým aerosolům kategorií 1 a 2 podle nařízení (ES) č. 1272/2008.</w:t>
      </w:r>
    </w:p>
    <w:p w14:paraId="2874AC59" w14:textId="77777777" w:rsidR="007565D3" w:rsidRPr="007565D3" w:rsidRDefault="007565D3" w:rsidP="007565D3">
      <w:pPr>
        <w:pStyle w:val="Odstavecseseznamem"/>
        <w:spacing w:after="0"/>
        <w:ind w:left="0"/>
        <w:rPr>
          <w:rFonts w:ascii="Arial" w:hAnsi="Arial" w:cs="Arial"/>
          <w:sz w:val="18"/>
          <w:szCs w:val="18"/>
          <w:lang w:eastAsia="cs-CZ"/>
        </w:rPr>
      </w:pPr>
    </w:p>
    <w:p w14:paraId="1F049B51" w14:textId="77777777" w:rsidR="007565D3" w:rsidRPr="007565D3" w:rsidRDefault="007565D3" w:rsidP="007565D3">
      <w:pPr>
        <w:pStyle w:val="Standard"/>
        <w:autoSpaceDE w:val="0"/>
        <w:spacing w:line="230" w:lineRule="auto"/>
        <w:ind w:right="27"/>
        <w:rPr>
          <w:rFonts w:ascii="Arial" w:hAnsi="Arial" w:cs="Arial"/>
          <w:sz w:val="18"/>
          <w:szCs w:val="18"/>
          <w:lang w:eastAsia="cs-CZ"/>
        </w:rPr>
      </w:pPr>
      <w:r w:rsidRPr="007565D3">
        <w:rPr>
          <w:rFonts w:ascii="Arial" w:hAnsi="Arial" w:cs="Arial"/>
          <w:sz w:val="18"/>
          <w:szCs w:val="18"/>
          <w:lang w:eastAsia="cs-CZ"/>
        </w:rPr>
        <w:t>5.2 Aby bylo možné použít tuto položku, je třeba prokázat, že aerosolový rozprašovač neobsahuje hořlavý plyn kategorie 1 nebo 2 ani hořlavou kapalinu kategorie 1.</w:t>
      </w:r>
    </w:p>
    <w:p w14:paraId="0EC722C2" w14:textId="77777777" w:rsidR="007565D3" w:rsidRPr="007565D3" w:rsidRDefault="007565D3" w:rsidP="007565D3">
      <w:pPr>
        <w:pStyle w:val="Odstavecseseznamem"/>
        <w:spacing w:after="0"/>
        <w:ind w:left="0"/>
        <w:rPr>
          <w:rFonts w:ascii="Arial" w:hAnsi="Arial" w:cs="Arial"/>
          <w:sz w:val="18"/>
          <w:szCs w:val="18"/>
          <w:lang w:eastAsia="cs-CZ"/>
        </w:rPr>
      </w:pPr>
    </w:p>
    <w:p w14:paraId="088D2606" w14:textId="77777777" w:rsidR="007565D3" w:rsidRPr="0024498D" w:rsidRDefault="007565D3" w:rsidP="007565D3">
      <w:pPr>
        <w:pStyle w:val="Standard"/>
        <w:autoSpaceDE w:val="0"/>
        <w:spacing w:line="230" w:lineRule="auto"/>
        <w:ind w:right="27"/>
        <w:rPr>
          <w:rFonts w:ascii="Arial" w:hAnsi="Arial" w:cs="Arial"/>
          <w:sz w:val="18"/>
          <w:szCs w:val="18"/>
          <w:lang w:eastAsia="cs-CZ"/>
        </w:rPr>
      </w:pPr>
      <w:r w:rsidRPr="0024498D">
        <w:rPr>
          <w:rFonts w:ascii="Arial" w:hAnsi="Arial" w:cs="Arial"/>
          <w:sz w:val="18"/>
          <w:szCs w:val="18"/>
          <w:lang w:eastAsia="cs-CZ"/>
        </w:rPr>
        <w:t xml:space="preserve">6. </w:t>
      </w:r>
      <w:r w:rsidRPr="0024498D">
        <w:rPr>
          <w:rFonts w:ascii="Arial" w:hAnsi="Arial" w:cs="Arial"/>
          <w:sz w:val="18"/>
          <w:szCs w:val="18"/>
          <w:lang w:eastAsia="cs-CZ"/>
        </w:rPr>
        <w:tab/>
        <w:t>Podle bodu 2.6.4.5 přílohy I nařízení (ES) č. 1272/2008 nemusí být kapaliny s bodem vzplanutí vyšším než 35 °C zařazeny do kategorie 3, jestliže byly získány negativní výsledky v testu podpory hoření L.2, části III, oddílu 32 Příručky zkoušek a kritérií OSN. Při náročnějších podmínkách, například vysoké teplotě nebo tlaku, však toto neplatí, a proto jsou</w:t>
      </w:r>
      <w:r w:rsidRPr="0024498D">
        <w:rPr>
          <w:rFonts w:ascii="Arial" w:hAnsi="Arial" w:cs="Arial"/>
          <w:sz w:val="18"/>
          <w:szCs w:val="18"/>
        </w:rPr>
        <w:t xml:space="preserve"> </w:t>
      </w:r>
      <w:r w:rsidRPr="0024498D">
        <w:rPr>
          <w:rFonts w:ascii="Arial" w:hAnsi="Arial" w:cs="Arial"/>
          <w:sz w:val="18"/>
          <w:szCs w:val="18"/>
          <w:lang w:eastAsia="cs-CZ"/>
        </w:rPr>
        <w:t>tyto kapaliny zařazeny do této kategorie.</w:t>
      </w:r>
    </w:p>
    <w:p w14:paraId="29F87AD7" w14:textId="77777777" w:rsidR="007565D3" w:rsidRPr="0024498D" w:rsidRDefault="007565D3" w:rsidP="007565D3">
      <w:pPr>
        <w:pStyle w:val="Odstavecseseznamem"/>
        <w:spacing w:after="0"/>
        <w:ind w:left="0"/>
        <w:rPr>
          <w:rFonts w:ascii="Arial" w:hAnsi="Arial" w:cs="Arial"/>
          <w:sz w:val="18"/>
          <w:szCs w:val="18"/>
          <w:lang w:eastAsia="cs-CZ"/>
        </w:rPr>
      </w:pPr>
    </w:p>
    <w:p w14:paraId="3C8D4899" w14:textId="77777777" w:rsidR="007565D3" w:rsidRPr="0024498D" w:rsidRDefault="007565D3" w:rsidP="007565D3">
      <w:pPr>
        <w:pStyle w:val="Standard"/>
        <w:autoSpaceDE w:val="0"/>
        <w:spacing w:line="230" w:lineRule="auto"/>
        <w:ind w:right="27"/>
        <w:rPr>
          <w:rFonts w:ascii="Arial" w:hAnsi="Arial" w:cs="Arial"/>
          <w:sz w:val="18"/>
          <w:szCs w:val="18"/>
          <w:lang w:eastAsia="cs-CZ"/>
        </w:rPr>
      </w:pPr>
      <w:r w:rsidRPr="0024498D">
        <w:rPr>
          <w:rFonts w:ascii="Arial" w:hAnsi="Arial" w:cs="Arial"/>
          <w:sz w:val="18"/>
          <w:szCs w:val="18"/>
          <w:lang w:eastAsia="cs-CZ"/>
        </w:rPr>
        <w:t xml:space="preserve">7. </w:t>
      </w:r>
      <w:r w:rsidRPr="0024498D">
        <w:rPr>
          <w:rFonts w:ascii="Arial" w:hAnsi="Arial" w:cs="Arial"/>
          <w:sz w:val="18"/>
          <w:szCs w:val="18"/>
          <w:lang w:eastAsia="cs-CZ"/>
        </w:rPr>
        <w:tab/>
        <w:t>Dusičnan amonný (5 000 / 10 000): hnojiva schopná samovolného rozkladu</w:t>
      </w:r>
    </w:p>
    <w:p w14:paraId="1326DBCB" w14:textId="77777777" w:rsidR="007565D3" w:rsidRPr="0024498D" w:rsidRDefault="007565D3" w:rsidP="007565D3">
      <w:pPr>
        <w:pStyle w:val="Standard"/>
        <w:autoSpaceDE w:val="0"/>
        <w:spacing w:line="230" w:lineRule="auto"/>
        <w:ind w:right="27"/>
        <w:rPr>
          <w:rFonts w:ascii="Arial" w:hAnsi="Arial" w:cs="Arial"/>
          <w:sz w:val="18"/>
          <w:szCs w:val="18"/>
          <w:lang w:eastAsia="cs-CZ"/>
        </w:rPr>
      </w:pPr>
      <w:r w:rsidRPr="0024498D">
        <w:rPr>
          <w:rFonts w:ascii="Arial" w:hAnsi="Arial" w:cs="Arial"/>
          <w:sz w:val="18"/>
          <w:szCs w:val="18"/>
          <w:lang w:eastAsia="cs-CZ"/>
        </w:rPr>
        <w:t>Toto se vztahuje na vícesložková nebo směsná hnojiva na bázi dusičnanu amonného (vícesložková nebo směsná hnojiva obsahující dusičnan amonný s fosforečnanem nebo uhličitanem draselným), která jsou schopna samovolného rozkladu podle zkoušky „</w:t>
      </w:r>
      <w:proofErr w:type="spellStart"/>
      <w:r w:rsidRPr="0024498D">
        <w:rPr>
          <w:rFonts w:ascii="Arial" w:hAnsi="Arial" w:cs="Arial"/>
          <w:sz w:val="18"/>
          <w:szCs w:val="18"/>
          <w:lang w:eastAsia="cs-CZ"/>
        </w:rPr>
        <w:t>Trough</w:t>
      </w:r>
      <w:proofErr w:type="spellEnd"/>
      <w:r w:rsidRPr="0024498D">
        <w:rPr>
          <w:rFonts w:ascii="Arial" w:hAnsi="Arial" w:cs="Arial"/>
          <w:sz w:val="18"/>
          <w:szCs w:val="18"/>
          <w:lang w:eastAsia="cs-CZ"/>
        </w:rPr>
        <w:t xml:space="preserve"> Test“ OSN (viz Příručka zkoušek a </w:t>
      </w:r>
      <w:proofErr w:type="spellStart"/>
      <w:r w:rsidRPr="0024498D">
        <w:rPr>
          <w:rFonts w:ascii="Arial" w:hAnsi="Arial" w:cs="Arial"/>
          <w:sz w:val="18"/>
          <w:szCs w:val="18"/>
          <w:lang w:eastAsia="cs-CZ"/>
        </w:rPr>
        <w:t>kriterií</w:t>
      </w:r>
      <w:proofErr w:type="spellEnd"/>
      <w:r w:rsidRPr="0024498D">
        <w:rPr>
          <w:rFonts w:ascii="Arial" w:hAnsi="Arial" w:cs="Arial"/>
          <w:sz w:val="18"/>
          <w:szCs w:val="18"/>
          <w:lang w:eastAsia="cs-CZ"/>
        </w:rPr>
        <w:t xml:space="preserve"> OSN, část III, pododdíl 38.2) a u kterých je obsah dusíku z dusičnanu amonného</w:t>
      </w:r>
    </w:p>
    <w:p w14:paraId="54CAB5CA" w14:textId="77777777" w:rsidR="007565D3" w:rsidRPr="0024498D" w:rsidRDefault="007565D3" w:rsidP="007565D3">
      <w:pPr>
        <w:pStyle w:val="Odstavecseseznamem"/>
        <w:numPr>
          <w:ilvl w:val="0"/>
          <w:numId w:val="12"/>
        </w:numPr>
        <w:autoSpaceDE w:val="0"/>
        <w:spacing w:after="0" w:line="230" w:lineRule="auto"/>
        <w:ind w:left="360" w:right="27" w:hanging="360"/>
        <w:rPr>
          <w:rFonts w:ascii="Arial" w:hAnsi="Arial" w:cs="Arial"/>
          <w:sz w:val="18"/>
          <w:szCs w:val="18"/>
        </w:rPr>
      </w:pPr>
      <w:r w:rsidRPr="0024498D">
        <w:rPr>
          <w:rFonts w:ascii="Arial" w:hAnsi="Arial" w:cs="Arial"/>
          <w:sz w:val="18"/>
          <w:szCs w:val="18"/>
          <w:lang w:eastAsia="cs-CZ"/>
        </w:rPr>
        <w:t>15,75 %</w:t>
      </w:r>
      <w:r w:rsidR="00BD77E5">
        <w:rPr>
          <w:rFonts w:ascii="Arial" w:hAnsi="Arial" w:cs="Arial"/>
          <w:sz w:val="18"/>
          <w:szCs w:val="18"/>
          <w:lang w:eastAsia="cs-CZ"/>
        </w:rPr>
        <w:t xml:space="preserve"> (</w:t>
      </w:r>
      <w:r w:rsidR="00BD77E5" w:rsidRPr="00BD77E5">
        <w:rPr>
          <w:sz w:val="16"/>
          <w:szCs w:val="16"/>
        </w:rPr>
        <w:t>Obsah dusíku z dusičnanu amonného 15,75 % hmotnostních odpovídá 45 % koncentraci dusičnanu amonného.</w:t>
      </w:r>
      <w:r w:rsidR="00BD77E5">
        <w:rPr>
          <w:rFonts w:ascii="Arial" w:hAnsi="Arial" w:cs="Arial"/>
          <w:sz w:val="18"/>
          <w:szCs w:val="18"/>
          <w:lang w:eastAsia="cs-CZ"/>
        </w:rPr>
        <w:t>)</w:t>
      </w:r>
      <w:r w:rsidRPr="0024498D">
        <w:rPr>
          <w:rFonts w:ascii="Arial" w:hAnsi="Arial" w:cs="Arial"/>
          <w:sz w:val="18"/>
          <w:szCs w:val="18"/>
          <w:lang w:eastAsia="cs-CZ"/>
        </w:rPr>
        <w:t xml:space="preserve"> až 24,5 % </w:t>
      </w:r>
      <w:r w:rsidR="00BD77E5">
        <w:rPr>
          <w:rFonts w:ascii="Arial" w:hAnsi="Arial" w:cs="Arial"/>
          <w:sz w:val="18"/>
          <w:szCs w:val="18"/>
          <w:lang w:eastAsia="cs-CZ"/>
        </w:rPr>
        <w:t>(</w:t>
      </w:r>
      <w:r w:rsidR="00BD77E5" w:rsidRPr="00BD77E5">
        <w:rPr>
          <w:sz w:val="16"/>
          <w:szCs w:val="16"/>
        </w:rPr>
        <w:t>Obsah dusíku z dusičnanu amonného 24,5 % hmotnostních odpovídá 70 % koncentraci dusičnanu amonného.</w:t>
      </w:r>
      <w:r w:rsidR="00BD77E5">
        <w:rPr>
          <w:rFonts w:ascii="Arial" w:hAnsi="Arial" w:cs="Arial"/>
          <w:sz w:val="18"/>
          <w:szCs w:val="18"/>
          <w:lang w:eastAsia="cs-CZ"/>
        </w:rPr>
        <w:t>)</w:t>
      </w:r>
      <w:r w:rsidRPr="0024498D">
        <w:rPr>
          <w:rFonts w:ascii="Arial" w:hAnsi="Arial" w:cs="Arial"/>
          <w:sz w:val="18"/>
          <w:szCs w:val="18"/>
          <w:lang w:eastAsia="cs-CZ"/>
        </w:rPr>
        <w:t xml:space="preserve"> hmotnostních a které neobsahují více než 0,4 % hořlavých či organických látek celkem nebo splňují požadavky přílohy III-2 nařízení (ES) č. 2003/2003 ze dne 13. října 2003 o hnojivech</w:t>
      </w:r>
      <w:r w:rsidR="002559FE">
        <w:rPr>
          <w:rFonts w:ascii="Arial" w:hAnsi="Arial" w:cs="Arial"/>
          <w:sz w:val="18"/>
          <w:szCs w:val="18"/>
          <w:lang w:eastAsia="cs-CZ"/>
        </w:rPr>
        <w:t xml:space="preserve"> (</w:t>
      </w:r>
      <w:proofErr w:type="spellStart"/>
      <w:r w:rsidR="002559FE" w:rsidRPr="002559FE">
        <w:rPr>
          <w:sz w:val="16"/>
          <w:szCs w:val="16"/>
        </w:rPr>
        <w:t>Úř</w:t>
      </w:r>
      <w:proofErr w:type="spellEnd"/>
      <w:r w:rsidR="002559FE" w:rsidRPr="002559FE">
        <w:rPr>
          <w:sz w:val="16"/>
          <w:szCs w:val="16"/>
        </w:rPr>
        <w:t xml:space="preserve">. </w:t>
      </w:r>
      <w:proofErr w:type="spellStart"/>
      <w:r w:rsidR="002559FE" w:rsidRPr="002559FE">
        <w:rPr>
          <w:sz w:val="16"/>
          <w:szCs w:val="16"/>
        </w:rPr>
        <w:t>věst</w:t>
      </w:r>
      <w:proofErr w:type="spellEnd"/>
      <w:r w:rsidR="002559FE" w:rsidRPr="002559FE">
        <w:rPr>
          <w:sz w:val="16"/>
          <w:szCs w:val="16"/>
        </w:rPr>
        <w:t>. L 304, 21.11.2003, s. 1.</w:t>
      </w:r>
      <w:r w:rsidR="002559FE">
        <w:rPr>
          <w:rFonts w:ascii="Arial" w:hAnsi="Arial" w:cs="Arial"/>
          <w:sz w:val="18"/>
          <w:szCs w:val="18"/>
          <w:lang w:eastAsia="cs-CZ"/>
        </w:rPr>
        <w:t>)</w:t>
      </w:r>
      <w:r w:rsidRPr="0024498D">
        <w:rPr>
          <w:rFonts w:ascii="Arial" w:hAnsi="Arial" w:cs="Arial"/>
          <w:sz w:val="18"/>
          <w:szCs w:val="18"/>
          <w:lang w:eastAsia="cs-CZ"/>
        </w:rPr>
        <w:t>,</w:t>
      </w:r>
    </w:p>
    <w:p w14:paraId="7FACE550" w14:textId="77777777" w:rsidR="007565D3" w:rsidRPr="0024498D" w:rsidRDefault="007565D3" w:rsidP="007565D3">
      <w:pPr>
        <w:pStyle w:val="Odstavecseseznamem"/>
        <w:numPr>
          <w:ilvl w:val="0"/>
          <w:numId w:val="9"/>
        </w:numPr>
        <w:autoSpaceDE w:val="0"/>
        <w:spacing w:after="0" w:line="230" w:lineRule="auto"/>
        <w:ind w:left="360" w:right="27" w:hanging="360"/>
        <w:rPr>
          <w:rFonts w:ascii="Arial" w:hAnsi="Arial" w:cs="Arial"/>
          <w:sz w:val="18"/>
          <w:szCs w:val="18"/>
          <w:lang w:eastAsia="cs-CZ"/>
        </w:rPr>
      </w:pPr>
      <w:r w:rsidRPr="0024498D">
        <w:rPr>
          <w:rFonts w:ascii="Arial" w:hAnsi="Arial" w:cs="Arial"/>
          <w:sz w:val="18"/>
          <w:szCs w:val="18"/>
          <w:lang w:eastAsia="cs-CZ"/>
        </w:rPr>
        <w:t>15,75 % hmotnostních nebo méně a hořlavé látky nejsou omezeny.</w:t>
      </w:r>
    </w:p>
    <w:p w14:paraId="26E63396" w14:textId="77777777" w:rsidR="007565D3" w:rsidRPr="0024498D" w:rsidRDefault="007565D3" w:rsidP="007565D3">
      <w:pPr>
        <w:pStyle w:val="Standard"/>
        <w:rPr>
          <w:rFonts w:ascii="Arial" w:hAnsi="Arial" w:cs="Arial"/>
          <w:sz w:val="18"/>
          <w:szCs w:val="18"/>
          <w:lang w:eastAsia="cs-CZ"/>
        </w:rPr>
      </w:pPr>
    </w:p>
    <w:p w14:paraId="6855CF57" w14:textId="77777777" w:rsidR="007565D3" w:rsidRPr="0024498D" w:rsidRDefault="007565D3" w:rsidP="007565D3">
      <w:pPr>
        <w:pStyle w:val="Standard"/>
        <w:autoSpaceDE w:val="0"/>
        <w:spacing w:line="230" w:lineRule="auto"/>
        <w:ind w:right="27"/>
        <w:rPr>
          <w:rFonts w:ascii="Arial" w:hAnsi="Arial" w:cs="Arial"/>
          <w:sz w:val="18"/>
          <w:szCs w:val="18"/>
          <w:lang w:eastAsia="cs-CZ"/>
        </w:rPr>
      </w:pPr>
      <w:r w:rsidRPr="0024498D">
        <w:rPr>
          <w:rFonts w:ascii="Arial" w:hAnsi="Arial" w:cs="Arial"/>
          <w:sz w:val="18"/>
          <w:szCs w:val="18"/>
          <w:lang w:eastAsia="cs-CZ"/>
        </w:rPr>
        <w:t xml:space="preserve">8. </w:t>
      </w:r>
      <w:r w:rsidRPr="0024498D">
        <w:rPr>
          <w:rFonts w:ascii="Arial" w:hAnsi="Arial" w:cs="Arial"/>
          <w:sz w:val="18"/>
          <w:szCs w:val="18"/>
          <w:lang w:eastAsia="cs-CZ"/>
        </w:rPr>
        <w:tab/>
        <w:t>Dusičnan amonný (1 250 / 5 000): jakost pro hnojiva</w:t>
      </w:r>
    </w:p>
    <w:p w14:paraId="3F00323E" w14:textId="77777777" w:rsidR="007565D3" w:rsidRPr="0024498D" w:rsidRDefault="007565D3" w:rsidP="007565D3">
      <w:pPr>
        <w:pStyle w:val="Standard"/>
        <w:autoSpaceDE w:val="0"/>
        <w:spacing w:line="230" w:lineRule="auto"/>
        <w:ind w:right="27"/>
        <w:rPr>
          <w:rFonts w:ascii="Arial" w:hAnsi="Arial" w:cs="Arial"/>
          <w:sz w:val="18"/>
          <w:szCs w:val="18"/>
          <w:lang w:eastAsia="cs-CZ"/>
        </w:rPr>
      </w:pPr>
      <w:r w:rsidRPr="0024498D">
        <w:rPr>
          <w:rFonts w:ascii="Arial" w:hAnsi="Arial" w:cs="Arial"/>
          <w:sz w:val="18"/>
          <w:szCs w:val="18"/>
          <w:lang w:eastAsia="cs-CZ"/>
        </w:rPr>
        <w:t>Toto se vztahuje na jednosložková hnojiva na bázi dusičnanu amonného a na vícesložková nebo směsná hnojiva na bázi dusičnanu amonného, která splňují požadavky přílohy III-2 nařízení (ES) č. 2003/2003 a u kterých je obsah dusíku z dusičnanu amonného</w:t>
      </w:r>
    </w:p>
    <w:p w14:paraId="0594551C" w14:textId="77777777" w:rsidR="007565D3" w:rsidRPr="0024498D" w:rsidRDefault="007565D3" w:rsidP="007565D3">
      <w:pPr>
        <w:pStyle w:val="Odstavecseseznamem"/>
        <w:numPr>
          <w:ilvl w:val="0"/>
          <w:numId w:val="13"/>
        </w:numPr>
        <w:autoSpaceDE w:val="0"/>
        <w:spacing w:after="0" w:line="230" w:lineRule="auto"/>
        <w:ind w:left="360" w:right="27" w:hanging="360"/>
        <w:rPr>
          <w:rFonts w:ascii="Arial" w:hAnsi="Arial" w:cs="Arial"/>
          <w:sz w:val="18"/>
          <w:szCs w:val="18"/>
          <w:lang w:eastAsia="cs-CZ"/>
        </w:rPr>
      </w:pPr>
      <w:r w:rsidRPr="0024498D">
        <w:rPr>
          <w:rFonts w:ascii="Arial" w:hAnsi="Arial" w:cs="Arial"/>
          <w:sz w:val="18"/>
          <w:szCs w:val="18"/>
          <w:lang w:eastAsia="cs-CZ"/>
        </w:rPr>
        <w:t>větší než 24,5 % hmotnostních s výjimkou směsí dusičnanu amonného s dolomitem, vápencem nebo uhličitanem vápenatým o čistotě alespoň 90 %,</w:t>
      </w:r>
    </w:p>
    <w:p w14:paraId="2691CBD2" w14:textId="77777777" w:rsidR="007565D3" w:rsidRPr="0024498D" w:rsidRDefault="007565D3" w:rsidP="007565D3">
      <w:pPr>
        <w:pStyle w:val="Odstavecseseznamem"/>
        <w:numPr>
          <w:ilvl w:val="0"/>
          <w:numId w:val="10"/>
        </w:numPr>
        <w:autoSpaceDE w:val="0"/>
        <w:spacing w:after="0" w:line="230" w:lineRule="auto"/>
        <w:ind w:left="360" w:right="27" w:hanging="360"/>
        <w:rPr>
          <w:rFonts w:ascii="Arial" w:hAnsi="Arial" w:cs="Arial"/>
          <w:sz w:val="18"/>
          <w:szCs w:val="18"/>
          <w:lang w:eastAsia="cs-CZ"/>
        </w:rPr>
      </w:pPr>
      <w:r w:rsidRPr="0024498D">
        <w:rPr>
          <w:rFonts w:ascii="Arial" w:hAnsi="Arial" w:cs="Arial"/>
          <w:sz w:val="18"/>
          <w:szCs w:val="18"/>
          <w:lang w:eastAsia="cs-CZ"/>
        </w:rPr>
        <w:t>větší než 15,75 % hmotnostních u směsí dusičnanu amonného a síranu amonného,</w:t>
      </w:r>
    </w:p>
    <w:p w14:paraId="4244F70E" w14:textId="77777777" w:rsidR="007565D3" w:rsidRPr="0024498D" w:rsidRDefault="007565D3" w:rsidP="007565D3">
      <w:pPr>
        <w:pStyle w:val="Odstavecseseznamem"/>
        <w:numPr>
          <w:ilvl w:val="0"/>
          <w:numId w:val="10"/>
        </w:numPr>
        <w:autoSpaceDE w:val="0"/>
        <w:spacing w:after="0" w:line="230" w:lineRule="auto"/>
        <w:ind w:left="360" w:right="27" w:hanging="360"/>
        <w:rPr>
          <w:rFonts w:ascii="Arial" w:hAnsi="Arial" w:cs="Arial"/>
          <w:sz w:val="18"/>
          <w:szCs w:val="18"/>
        </w:rPr>
      </w:pPr>
      <w:r w:rsidRPr="0024498D">
        <w:rPr>
          <w:rFonts w:ascii="Arial" w:hAnsi="Arial" w:cs="Arial"/>
          <w:sz w:val="18"/>
          <w:szCs w:val="18"/>
          <w:lang w:eastAsia="cs-CZ"/>
        </w:rPr>
        <w:t>větší než 28 %</w:t>
      </w:r>
      <w:r w:rsidR="000D6A62">
        <w:rPr>
          <w:rFonts w:ascii="Arial" w:hAnsi="Arial" w:cs="Arial"/>
          <w:sz w:val="18"/>
          <w:szCs w:val="18"/>
          <w:lang w:eastAsia="cs-CZ"/>
        </w:rPr>
        <w:t xml:space="preserve"> (</w:t>
      </w:r>
      <w:r w:rsidR="000D6A62" w:rsidRPr="000D6A62">
        <w:rPr>
          <w:sz w:val="16"/>
          <w:szCs w:val="16"/>
        </w:rPr>
        <w:t xml:space="preserve">Obsah dusíku z dusičnanu amonného 28 % hmotnostních odpovídá </w:t>
      </w:r>
      <w:proofErr w:type="gramStart"/>
      <w:r w:rsidR="000D6A62" w:rsidRPr="000D6A62">
        <w:rPr>
          <w:sz w:val="16"/>
          <w:szCs w:val="16"/>
        </w:rPr>
        <w:t>80%</w:t>
      </w:r>
      <w:proofErr w:type="gramEnd"/>
      <w:r w:rsidR="000D6A62" w:rsidRPr="000D6A62">
        <w:rPr>
          <w:sz w:val="16"/>
          <w:szCs w:val="16"/>
        </w:rPr>
        <w:t xml:space="preserve"> koncentraci dusičnanu amonného.</w:t>
      </w:r>
      <w:r w:rsidR="000D6A62">
        <w:rPr>
          <w:rFonts w:ascii="Arial" w:hAnsi="Arial" w:cs="Arial"/>
          <w:sz w:val="18"/>
          <w:szCs w:val="18"/>
          <w:lang w:eastAsia="cs-CZ"/>
        </w:rPr>
        <w:t>)</w:t>
      </w:r>
      <w:r w:rsidRPr="0024498D">
        <w:rPr>
          <w:rFonts w:ascii="Arial" w:hAnsi="Arial" w:cs="Arial"/>
          <w:sz w:val="18"/>
          <w:szCs w:val="18"/>
          <w:lang w:eastAsia="cs-CZ"/>
        </w:rPr>
        <w:t xml:space="preserve"> hmotnostních u směsí dusičnanu amonného s dolomitem, vápencem nebo uhličitanem vápenatým o čistotě alespoň 90 %.</w:t>
      </w:r>
    </w:p>
    <w:p w14:paraId="6AC69DAA" w14:textId="77777777" w:rsidR="007565D3" w:rsidRPr="0024498D" w:rsidRDefault="007565D3" w:rsidP="007565D3">
      <w:pPr>
        <w:pStyle w:val="Standard"/>
        <w:rPr>
          <w:rFonts w:ascii="Arial" w:hAnsi="Arial" w:cs="Arial"/>
          <w:sz w:val="18"/>
          <w:szCs w:val="18"/>
          <w:lang w:eastAsia="cs-CZ"/>
        </w:rPr>
      </w:pPr>
    </w:p>
    <w:p w14:paraId="609B6AD5" w14:textId="77777777" w:rsidR="007565D3" w:rsidRPr="0024498D" w:rsidRDefault="007565D3" w:rsidP="007565D3">
      <w:pPr>
        <w:pStyle w:val="Standard"/>
        <w:autoSpaceDE w:val="0"/>
        <w:spacing w:line="230" w:lineRule="auto"/>
        <w:ind w:right="27"/>
        <w:rPr>
          <w:rFonts w:ascii="Arial" w:hAnsi="Arial" w:cs="Arial"/>
          <w:sz w:val="18"/>
          <w:szCs w:val="18"/>
          <w:lang w:eastAsia="cs-CZ"/>
        </w:rPr>
      </w:pPr>
      <w:r w:rsidRPr="0024498D">
        <w:rPr>
          <w:rFonts w:ascii="Arial" w:hAnsi="Arial" w:cs="Arial"/>
          <w:sz w:val="18"/>
          <w:szCs w:val="18"/>
          <w:lang w:eastAsia="cs-CZ"/>
        </w:rPr>
        <w:t xml:space="preserve">9. </w:t>
      </w:r>
      <w:r w:rsidRPr="0024498D">
        <w:rPr>
          <w:rFonts w:ascii="Arial" w:hAnsi="Arial" w:cs="Arial"/>
          <w:sz w:val="18"/>
          <w:szCs w:val="18"/>
          <w:lang w:eastAsia="cs-CZ"/>
        </w:rPr>
        <w:tab/>
        <w:t>Dusičnan amonný (350 / 2 500): technický</w:t>
      </w:r>
    </w:p>
    <w:p w14:paraId="455E52C2" w14:textId="77777777" w:rsidR="007565D3" w:rsidRPr="0024498D" w:rsidRDefault="007565D3" w:rsidP="007565D3">
      <w:pPr>
        <w:pStyle w:val="Standard"/>
        <w:autoSpaceDE w:val="0"/>
        <w:spacing w:line="230" w:lineRule="auto"/>
        <w:ind w:right="27"/>
        <w:rPr>
          <w:rFonts w:ascii="Arial" w:hAnsi="Arial" w:cs="Arial"/>
          <w:sz w:val="18"/>
          <w:szCs w:val="18"/>
          <w:lang w:eastAsia="cs-CZ"/>
        </w:rPr>
      </w:pPr>
      <w:r w:rsidRPr="0024498D">
        <w:rPr>
          <w:rFonts w:ascii="Arial" w:hAnsi="Arial" w:cs="Arial"/>
          <w:sz w:val="18"/>
          <w:szCs w:val="18"/>
          <w:lang w:eastAsia="cs-CZ"/>
        </w:rPr>
        <w:t>Toto se vztahuje na dusičnan amonný a směsi s dusičnanem amonným, jejichž obsah dusíku z dusičnanu amonného je:</w:t>
      </w:r>
    </w:p>
    <w:p w14:paraId="4E99AD19" w14:textId="77777777" w:rsidR="007565D3" w:rsidRPr="0024498D" w:rsidRDefault="007565D3" w:rsidP="007565D3">
      <w:pPr>
        <w:pStyle w:val="Odstavecseseznamem"/>
        <w:numPr>
          <w:ilvl w:val="0"/>
          <w:numId w:val="14"/>
        </w:numPr>
        <w:autoSpaceDE w:val="0"/>
        <w:spacing w:after="0" w:line="230" w:lineRule="auto"/>
        <w:ind w:left="360" w:right="27" w:hanging="360"/>
        <w:rPr>
          <w:rFonts w:ascii="Arial" w:hAnsi="Arial" w:cs="Arial"/>
          <w:sz w:val="18"/>
          <w:szCs w:val="18"/>
          <w:lang w:eastAsia="cs-CZ"/>
        </w:rPr>
      </w:pPr>
      <w:r w:rsidRPr="0024498D">
        <w:rPr>
          <w:rFonts w:ascii="Arial" w:hAnsi="Arial" w:cs="Arial"/>
          <w:sz w:val="18"/>
          <w:szCs w:val="18"/>
          <w:lang w:eastAsia="cs-CZ"/>
        </w:rPr>
        <w:t>24,5 % až 28 % hmotnostních a které neobsahují více než 0,4 % hořlavých látek,</w:t>
      </w:r>
    </w:p>
    <w:p w14:paraId="78928300" w14:textId="77777777" w:rsidR="007565D3" w:rsidRPr="0024498D" w:rsidRDefault="007565D3" w:rsidP="007565D3">
      <w:pPr>
        <w:pStyle w:val="Odstavecseseznamem"/>
        <w:numPr>
          <w:ilvl w:val="0"/>
          <w:numId w:val="11"/>
        </w:numPr>
        <w:autoSpaceDE w:val="0"/>
        <w:spacing w:after="0" w:line="230" w:lineRule="auto"/>
        <w:ind w:left="360" w:right="27" w:hanging="360"/>
        <w:rPr>
          <w:rFonts w:ascii="Arial" w:hAnsi="Arial" w:cs="Arial"/>
          <w:sz w:val="18"/>
          <w:szCs w:val="18"/>
          <w:lang w:eastAsia="cs-CZ"/>
        </w:rPr>
      </w:pPr>
      <w:r w:rsidRPr="0024498D">
        <w:rPr>
          <w:rFonts w:ascii="Arial" w:hAnsi="Arial" w:cs="Arial"/>
          <w:sz w:val="18"/>
          <w:szCs w:val="18"/>
          <w:lang w:eastAsia="cs-CZ"/>
        </w:rPr>
        <w:t>více než 28 % hmotnostních a které neobsahují více než 0,2 % hořlavých látek.</w:t>
      </w:r>
    </w:p>
    <w:p w14:paraId="27B89EEC" w14:textId="77777777" w:rsidR="007565D3" w:rsidRPr="0024498D" w:rsidRDefault="007565D3" w:rsidP="007565D3">
      <w:pPr>
        <w:pStyle w:val="Standard"/>
        <w:autoSpaceDE w:val="0"/>
        <w:spacing w:line="230" w:lineRule="auto"/>
        <w:ind w:right="27"/>
        <w:rPr>
          <w:rFonts w:ascii="Arial" w:hAnsi="Arial" w:cs="Arial"/>
          <w:sz w:val="18"/>
          <w:szCs w:val="18"/>
          <w:lang w:eastAsia="cs-CZ"/>
        </w:rPr>
      </w:pPr>
    </w:p>
    <w:p w14:paraId="70B58A64" w14:textId="77777777" w:rsidR="007565D3" w:rsidRPr="0024498D" w:rsidRDefault="007565D3" w:rsidP="007565D3">
      <w:pPr>
        <w:pStyle w:val="Standard"/>
        <w:autoSpaceDE w:val="0"/>
        <w:spacing w:line="230" w:lineRule="auto"/>
        <w:ind w:right="27"/>
        <w:rPr>
          <w:rFonts w:ascii="Arial" w:hAnsi="Arial" w:cs="Arial"/>
          <w:sz w:val="18"/>
          <w:szCs w:val="18"/>
          <w:lang w:eastAsia="cs-CZ"/>
        </w:rPr>
      </w:pPr>
      <w:r w:rsidRPr="0024498D">
        <w:rPr>
          <w:rFonts w:ascii="Arial" w:hAnsi="Arial" w:cs="Arial"/>
          <w:sz w:val="18"/>
          <w:szCs w:val="18"/>
          <w:lang w:eastAsia="cs-CZ"/>
        </w:rPr>
        <w:t>Toto se vztahuje také na vodné roztoky dusičnanu amonného, ve kterých jeho koncentrace přesahuje 80 % hmotnostních.</w:t>
      </w:r>
    </w:p>
    <w:p w14:paraId="7F8B032E" w14:textId="77777777" w:rsidR="007565D3" w:rsidRPr="0024498D" w:rsidRDefault="007565D3" w:rsidP="007565D3">
      <w:pPr>
        <w:pStyle w:val="Odstavecseseznamem"/>
        <w:spacing w:after="0"/>
        <w:ind w:left="0"/>
        <w:rPr>
          <w:rFonts w:ascii="Arial" w:hAnsi="Arial" w:cs="Arial"/>
          <w:sz w:val="18"/>
          <w:szCs w:val="18"/>
          <w:lang w:eastAsia="cs-CZ"/>
        </w:rPr>
      </w:pPr>
    </w:p>
    <w:p w14:paraId="1305E86F" w14:textId="77777777" w:rsidR="008A4D51" w:rsidRDefault="008A4D51" w:rsidP="0024498D">
      <w:pPr>
        <w:pStyle w:val="Standard"/>
        <w:autoSpaceDE w:val="0"/>
        <w:spacing w:line="230" w:lineRule="auto"/>
        <w:ind w:right="27"/>
        <w:rPr>
          <w:rFonts w:ascii="Arial" w:hAnsi="Arial" w:cs="Arial"/>
          <w:sz w:val="18"/>
          <w:szCs w:val="18"/>
          <w:lang w:eastAsia="cs-CZ"/>
        </w:rPr>
      </w:pPr>
    </w:p>
    <w:p w14:paraId="64B2B361" w14:textId="77777777" w:rsidR="0024498D" w:rsidRPr="0024498D" w:rsidRDefault="0024498D" w:rsidP="0024498D">
      <w:pPr>
        <w:pStyle w:val="Standard"/>
        <w:autoSpaceDE w:val="0"/>
        <w:spacing w:line="230" w:lineRule="auto"/>
        <w:ind w:right="27"/>
        <w:rPr>
          <w:rFonts w:ascii="Arial" w:hAnsi="Arial" w:cs="Arial"/>
          <w:sz w:val="18"/>
          <w:szCs w:val="18"/>
          <w:lang w:eastAsia="cs-CZ"/>
        </w:rPr>
      </w:pPr>
      <w:r w:rsidRPr="0024498D">
        <w:rPr>
          <w:rFonts w:ascii="Arial" w:hAnsi="Arial" w:cs="Arial"/>
          <w:sz w:val="18"/>
          <w:szCs w:val="18"/>
          <w:lang w:eastAsia="cs-CZ"/>
        </w:rPr>
        <w:t xml:space="preserve">10. </w:t>
      </w:r>
      <w:r w:rsidRPr="0024498D">
        <w:rPr>
          <w:rFonts w:ascii="Arial" w:hAnsi="Arial" w:cs="Arial"/>
          <w:sz w:val="18"/>
          <w:szCs w:val="18"/>
          <w:lang w:eastAsia="cs-CZ"/>
        </w:rPr>
        <w:tab/>
        <w:t>Dusičnan amonný (10 / 50): materiál „</w:t>
      </w:r>
      <w:proofErr w:type="spellStart"/>
      <w:r w:rsidRPr="0024498D">
        <w:rPr>
          <w:rFonts w:ascii="Arial" w:hAnsi="Arial" w:cs="Arial"/>
          <w:sz w:val="18"/>
          <w:szCs w:val="18"/>
          <w:lang w:eastAsia="cs-CZ"/>
        </w:rPr>
        <w:t>off-spec</w:t>
      </w:r>
      <w:proofErr w:type="spellEnd"/>
      <w:r w:rsidRPr="0024498D">
        <w:rPr>
          <w:rFonts w:ascii="Arial" w:hAnsi="Arial" w:cs="Arial"/>
          <w:sz w:val="18"/>
          <w:szCs w:val="18"/>
          <w:lang w:eastAsia="cs-CZ"/>
        </w:rPr>
        <w:t>“ (blíže neurčený) a hnojiva, která neprojdou zkouškou výbušnosti</w:t>
      </w:r>
    </w:p>
    <w:p w14:paraId="36986DE6" w14:textId="77777777" w:rsidR="0024498D" w:rsidRPr="0024498D" w:rsidRDefault="0024498D" w:rsidP="0024498D">
      <w:pPr>
        <w:pStyle w:val="Standard"/>
        <w:autoSpaceDE w:val="0"/>
        <w:spacing w:line="230" w:lineRule="auto"/>
        <w:ind w:right="27"/>
        <w:rPr>
          <w:rFonts w:ascii="Arial" w:hAnsi="Arial" w:cs="Arial"/>
          <w:sz w:val="18"/>
          <w:szCs w:val="18"/>
          <w:lang w:eastAsia="cs-CZ"/>
        </w:rPr>
      </w:pPr>
      <w:r w:rsidRPr="0024498D">
        <w:rPr>
          <w:rFonts w:ascii="Arial" w:hAnsi="Arial" w:cs="Arial"/>
          <w:sz w:val="18"/>
          <w:szCs w:val="18"/>
          <w:lang w:eastAsia="cs-CZ"/>
        </w:rPr>
        <w:t>Toto se vztahuje na:</w:t>
      </w:r>
    </w:p>
    <w:p w14:paraId="10BCEC58" w14:textId="77777777" w:rsidR="0024498D" w:rsidRPr="0024498D" w:rsidRDefault="0024498D" w:rsidP="0024498D">
      <w:pPr>
        <w:pStyle w:val="Odstavecseseznamem"/>
        <w:numPr>
          <w:ilvl w:val="0"/>
          <w:numId w:val="16"/>
        </w:numPr>
        <w:autoSpaceDE w:val="0"/>
        <w:spacing w:after="0" w:line="230" w:lineRule="auto"/>
        <w:ind w:left="360" w:right="27" w:hanging="360"/>
        <w:rPr>
          <w:rFonts w:ascii="Arial" w:hAnsi="Arial" w:cs="Arial"/>
          <w:sz w:val="18"/>
          <w:szCs w:val="18"/>
          <w:lang w:eastAsia="cs-CZ"/>
        </w:rPr>
      </w:pPr>
      <w:r w:rsidRPr="0024498D">
        <w:rPr>
          <w:rFonts w:ascii="Arial" w:hAnsi="Arial" w:cs="Arial"/>
          <w:sz w:val="18"/>
          <w:szCs w:val="18"/>
          <w:lang w:eastAsia="cs-CZ"/>
        </w:rPr>
        <w:t>materiál vyřazený v průběhu výrobního postupu a dusičnan amonný a směsi s dusičnanem amonným, jedno-složková hnojiva na bázi dusičnanu amonného a vícesložková nebo směsná hnojiva na bázi dusičnanu amonného uvedené v poznámkách 8 a 9, které jsou vraceny nebo byly vráceny konečným uživatelem výrobci, do dočasného skladu nebo do zpracovatelského zařízení k přepracování, využití nebo zpracování pro bezpečné použití, protože již nevyhovují požadavkům uvedeným v poznámkách 8 a 9,</w:t>
      </w:r>
    </w:p>
    <w:p w14:paraId="3AC3B300" w14:textId="77777777" w:rsidR="0024498D" w:rsidRPr="0024498D" w:rsidRDefault="0024498D" w:rsidP="0024498D">
      <w:pPr>
        <w:pStyle w:val="Odstavecseseznamem"/>
        <w:numPr>
          <w:ilvl w:val="0"/>
          <w:numId w:val="15"/>
        </w:numPr>
        <w:autoSpaceDE w:val="0"/>
        <w:spacing w:after="0" w:line="230" w:lineRule="auto"/>
        <w:ind w:left="360" w:right="27" w:hanging="360"/>
        <w:rPr>
          <w:rFonts w:ascii="Arial" w:hAnsi="Arial" w:cs="Arial"/>
          <w:sz w:val="18"/>
          <w:szCs w:val="18"/>
          <w:lang w:eastAsia="cs-CZ"/>
        </w:rPr>
      </w:pPr>
      <w:r w:rsidRPr="0024498D">
        <w:rPr>
          <w:rFonts w:ascii="Arial" w:hAnsi="Arial" w:cs="Arial"/>
          <w:sz w:val="18"/>
          <w:szCs w:val="18"/>
          <w:lang w:eastAsia="cs-CZ"/>
        </w:rPr>
        <w:t>hnojiva uvedená v první odrážce poznámky 7 a v poznámce 8 k této příloze, která nesplňují požadavky přílohy III-2 nařízení (ES) č. 2003/2003.</w:t>
      </w:r>
    </w:p>
    <w:p w14:paraId="00B6E856" w14:textId="77777777" w:rsidR="0024498D" w:rsidRPr="0024498D" w:rsidRDefault="0024498D" w:rsidP="0024498D">
      <w:pPr>
        <w:pStyle w:val="Standard"/>
        <w:rPr>
          <w:rFonts w:ascii="Arial" w:hAnsi="Arial" w:cs="Arial"/>
          <w:sz w:val="18"/>
          <w:szCs w:val="18"/>
          <w:lang w:eastAsia="cs-CZ"/>
        </w:rPr>
      </w:pPr>
    </w:p>
    <w:p w14:paraId="03FBDCD9" w14:textId="77777777" w:rsidR="0024498D" w:rsidRPr="0024498D" w:rsidRDefault="0024498D" w:rsidP="0024498D">
      <w:pPr>
        <w:pStyle w:val="Standard"/>
        <w:autoSpaceDE w:val="0"/>
        <w:spacing w:line="230" w:lineRule="auto"/>
        <w:ind w:right="27"/>
        <w:rPr>
          <w:rFonts w:ascii="Arial" w:hAnsi="Arial" w:cs="Arial"/>
          <w:sz w:val="18"/>
          <w:szCs w:val="18"/>
          <w:lang w:eastAsia="cs-CZ"/>
        </w:rPr>
      </w:pPr>
      <w:r w:rsidRPr="0024498D">
        <w:rPr>
          <w:rFonts w:ascii="Arial" w:hAnsi="Arial" w:cs="Arial"/>
          <w:sz w:val="18"/>
          <w:szCs w:val="18"/>
          <w:lang w:eastAsia="cs-CZ"/>
        </w:rPr>
        <w:t xml:space="preserve">11. </w:t>
      </w:r>
      <w:r w:rsidRPr="0024498D">
        <w:rPr>
          <w:rFonts w:ascii="Arial" w:hAnsi="Arial" w:cs="Arial"/>
          <w:sz w:val="18"/>
          <w:szCs w:val="18"/>
          <w:lang w:eastAsia="cs-CZ"/>
        </w:rPr>
        <w:tab/>
        <w:t>Dusičnan draselný (5 000 / 10 000):</w:t>
      </w:r>
    </w:p>
    <w:p w14:paraId="70542DBF" w14:textId="77777777" w:rsidR="0024498D" w:rsidRPr="0024498D" w:rsidRDefault="0024498D" w:rsidP="0024498D">
      <w:pPr>
        <w:pStyle w:val="Standard"/>
        <w:autoSpaceDE w:val="0"/>
        <w:spacing w:line="230" w:lineRule="auto"/>
        <w:ind w:right="27"/>
        <w:rPr>
          <w:rFonts w:ascii="Arial" w:hAnsi="Arial" w:cs="Arial"/>
          <w:sz w:val="18"/>
          <w:szCs w:val="18"/>
          <w:lang w:eastAsia="cs-CZ"/>
        </w:rPr>
      </w:pPr>
      <w:r w:rsidRPr="0024498D">
        <w:rPr>
          <w:rFonts w:ascii="Arial" w:hAnsi="Arial" w:cs="Arial"/>
          <w:sz w:val="18"/>
          <w:szCs w:val="18"/>
          <w:lang w:eastAsia="cs-CZ"/>
        </w:rPr>
        <w:t xml:space="preserve">Toto se vztahuje na směsná hnojiva na bázi dusičnanu draselného s dusičnanem draselným ve formě granulí nebo </w:t>
      </w:r>
      <w:proofErr w:type="spellStart"/>
      <w:r w:rsidRPr="0024498D">
        <w:rPr>
          <w:rFonts w:ascii="Arial" w:hAnsi="Arial" w:cs="Arial"/>
          <w:sz w:val="18"/>
          <w:szCs w:val="18"/>
          <w:lang w:eastAsia="cs-CZ"/>
        </w:rPr>
        <w:t>mikrogranulí</w:t>
      </w:r>
      <w:proofErr w:type="spellEnd"/>
      <w:r w:rsidRPr="0024498D">
        <w:rPr>
          <w:rFonts w:ascii="Arial" w:hAnsi="Arial" w:cs="Arial"/>
          <w:sz w:val="18"/>
          <w:szCs w:val="18"/>
          <w:lang w:eastAsia="cs-CZ"/>
        </w:rPr>
        <w:t>, která mají stejné nebezpečné vlastnosti jako čistý dusičnan draselný.</w:t>
      </w:r>
    </w:p>
    <w:p w14:paraId="686BF792" w14:textId="77777777" w:rsidR="0024498D" w:rsidRPr="0024498D" w:rsidRDefault="0024498D" w:rsidP="0024498D">
      <w:pPr>
        <w:pStyle w:val="Standard"/>
        <w:autoSpaceDE w:val="0"/>
        <w:spacing w:line="230" w:lineRule="auto"/>
        <w:ind w:right="27"/>
        <w:rPr>
          <w:rFonts w:ascii="Arial" w:hAnsi="Arial" w:cs="Arial"/>
          <w:sz w:val="18"/>
          <w:szCs w:val="18"/>
          <w:lang w:eastAsia="cs-CZ"/>
        </w:rPr>
      </w:pPr>
    </w:p>
    <w:p w14:paraId="11058E4F" w14:textId="77777777" w:rsidR="0024498D" w:rsidRPr="0024498D" w:rsidRDefault="0024498D" w:rsidP="0024498D">
      <w:pPr>
        <w:pStyle w:val="Standard"/>
        <w:autoSpaceDE w:val="0"/>
        <w:spacing w:line="230" w:lineRule="auto"/>
        <w:ind w:right="27"/>
        <w:rPr>
          <w:rFonts w:ascii="Arial" w:hAnsi="Arial" w:cs="Arial"/>
          <w:sz w:val="18"/>
          <w:szCs w:val="18"/>
          <w:lang w:eastAsia="cs-CZ"/>
        </w:rPr>
      </w:pPr>
      <w:r w:rsidRPr="0024498D">
        <w:rPr>
          <w:rFonts w:ascii="Arial" w:hAnsi="Arial" w:cs="Arial"/>
          <w:sz w:val="18"/>
          <w:szCs w:val="18"/>
          <w:lang w:eastAsia="cs-CZ"/>
        </w:rPr>
        <w:t xml:space="preserve">12. </w:t>
      </w:r>
      <w:r w:rsidRPr="0024498D">
        <w:rPr>
          <w:rFonts w:ascii="Arial" w:hAnsi="Arial" w:cs="Arial"/>
          <w:sz w:val="18"/>
          <w:szCs w:val="18"/>
          <w:lang w:eastAsia="cs-CZ"/>
        </w:rPr>
        <w:tab/>
        <w:t>Dusičnan draselný (1 250 / 5 000):</w:t>
      </w:r>
    </w:p>
    <w:p w14:paraId="1D312041" w14:textId="77777777" w:rsidR="0024498D" w:rsidRPr="0024498D" w:rsidRDefault="0024498D" w:rsidP="0024498D">
      <w:pPr>
        <w:pStyle w:val="Standard"/>
        <w:autoSpaceDE w:val="0"/>
        <w:spacing w:line="230" w:lineRule="auto"/>
        <w:ind w:right="27"/>
        <w:rPr>
          <w:rFonts w:ascii="Arial" w:hAnsi="Arial" w:cs="Arial"/>
          <w:sz w:val="18"/>
          <w:szCs w:val="18"/>
          <w:lang w:eastAsia="cs-CZ"/>
        </w:rPr>
      </w:pPr>
      <w:r w:rsidRPr="0024498D">
        <w:rPr>
          <w:rFonts w:ascii="Arial" w:hAnsi="Arial" w:cs="Arial"/>
          <w:sz w:val="18"/>
          <w:szCs w:val="18"/>
          <w:lang w:eastAsia="cs-CZ"/>
        </w:rPr>
        <w:t>Toto se vztahuje na směsná hnojiva na bázi dusičnanu draselného s dusičnanem draselným v krystalické formě, která mají stejné nebezpečné vlastnosti jako čistý dusičnan draselný.</w:t>
      </w:r>
    </w:p>
    <w:p w14:paraId="00AF0FE5" w14:textId="77777777" w:rsidR="0024498D" w:rsidRPr="0024498D" w:rsidRDefault="0024498D" w:rsidP="0024498D">
      <w:pPr>
        <w:pStyle w:val="Odstavecseseznamem"/>
        <w:spacing w:after="0"/>
        <w:ind w:left="0"/>
        <w:rPr>
          <w:rFonts w:ascii="Arial" w:hAnsi="Arial" w:cs="Arial"/>
          <w:sz w:val="18"/>
          <w:szCs w:val="18"/>
          <w:lang w:eastAsia="cs-CZ"/>
        </w:rPr>
      </w:pPr>
    </w:p>
    <w:p w14:paraId="57017318" w14:textId="77777777" w:rsidR="0024498D" w:rsidRPr="0024498D" w:rsidRDefault="0024498D" w:rsidP="0024498D">
      <w:pPr>
        <w:pStyle w:val="Standard"/>
        <w:autoSpaceDE w:val="0"/>
        <w:spacing w:line="230" w:lineRule="auto"/>
        <w:ind w:right="27"/>
        <w:rPr>
          <w:rFonts w:ascii="Arial" w:hAnsi="Arial" w:cs="Arial"/>
          <w:sz w:val="18"/>
          <w:szCs w:val="18"/>
          <w:lang w:eastAsia="cs-CZ"/>
        </w:rPr>
      </w:pPr>
      <w:r w:rsidRPr="0024498D">
        <w:rPr>
          <w:rFonts w:ascii="Arial" w:hAnsi="Arial" w:cs="Arial"/>
          <w:sz w:val="18"/>
          <w:szCs w:val="18"/>
          <w:lang w:eastAsia="cs-CZ"/>
        </w:rPr>
        <w:t xml:space="preserve">13. </w:t>
      </w:r>
      <w:r w:rsidRPr="0024498D">
        <w:rPr>
          <w:rFonts w:ascii="Arial" w:hAnsi="Arial" w:cs="Arial"/>
          <w:sz w:val="18"/>
          <w:szCs w:val="18"/>
          <w:lang w:eastAsia="cs-CZ"/>
        </w:rPr>
        <w:tab/>
        <w:t>Upravený bioplyn</w:t>
      </w:r>
    </w:p>
    <w:p w14:paraId="6DA954AE" w14:textId="77777777" w:rsidR="0024498D" w:rsidRPr="0024498D" w:rsidRDefault="0024498D" w:rsidP="0024498D">
      <w:pPr>
        <w:pStyle w:val="Standard"/>
        <w:autoSpaceDE w:val="0"/>
        <w:spacing w:line="230" w:lineRule="auto"/>
        <w:ind w:right="27"/>
        <w:rPr>
          <w:rFonts w:ascii="Arial" w:hAnsi="Arial" w:cs="Arial"/>
          <w:sz w:val="18"/>
          <w:szCs w:val="18"/>
          <w:lang w:eastAsia="cs-CZ"/>
        </w:rPr>
      </w:pPr>
      <w:r w:rsidRPr="0024498D">
        <w:rPr>
          <w:rFonts w:ascii="Arial" w:hAnsi="Arial" w:cs="Arial"/>
          <w:sz w:val="18"/>
          <w:szCs w:val="18"/>
          <w:lang w:eastAsia="cs-CZ"/>
        </w:rPr>
        <w:t>Pro účely provedení tohoto zákona se upravený bioplyn klasifikuje v položce 18 tabulky II, pokud byl zpracován v souladu s platnými normami pro vyčištěný a upravený bioplyn se zaručením stejné kvality, jakou má zemní plyn včetně obsahu metanu, a pokud obsahuje maximálně 1 % kyslíku.</w:t>
      </w:r>
    </w:p>
    <w:p w14:paraId="14229146" w14:textId="77777777" w:rsidR="0024498D" w:rsidRPr="0024498D" w:rsidRDefault="0024498D" w:rsidP="0024498D">
      <w:pPr>
        <w:pStyle w:val="Odstavecseseznamem"/>
        <w:spacing w:after="0"/>
        <w:ind w:left="0"/>
        <w:rPr>
          <w:rFonts w:ascii="Arial" w:hAnsi="Arial" w:cs="Arial"/>
          <w:sz w:val="18"/>
          <w:szCs w:val="18"/>
          <w:lang w:eastAsia="cs-CZ"/>
        </w:rPr>
      </w:pPr>
    </w:p>
    <w:p w14:paraId="0D2BD9DD" w14:textId="77777777" w:rsidR="0024498D" w:rsidRPr="0024498D" w:rsidRDefault="0024498D" w:rsidP="0024498D">
      <w:pPr>
        <w:pStyle w:val="Standard"/>
        <w:autoSpaceDE w:val="0"/>
        <w:spacing w:line="230" w:lineRule="auto"/>
        <w:ind w:right="27"/>
        <w:rPr>
          <w:rFonts w:ascii="Arial" w:hAnsi="Arial" w:cs="Arial"/>
          <w:sz w:val="18"/>
          <w:szCs w:val="18"/>
          <w:lang w:eastAsia="cs-CZ"/>
        </w:rPr>
      </w:pPr>
      <w:r w:rsidRPr="0024498D">
        <w:rPr>
          <w:rFonts w:ascii="Arial" w:hAnsi="Arial" w:cs="Arial"/>
          <w:sz w:val="18"/>
          <w:szCs w:val="18"/>
          <w:lang w:eastAsia="cs-CZ"/>
        </w:rPr>
        <w:t xml:space="preserve">14. </w:t>
      </w:r>
      <w:r w:rsidRPr="0024498D">
        <w:rPr>
          <w:rFonts w:ascii="Arial" w:hAnsi="Arial" w:cs="Arial"/>
          <w:sz w:val="18"/>
          <w:szCs w:val="18"/>
          <w:lang w:eastAsia="cs-CZ"/>
        </w:rPr>
        <w:tab/>
      </w:r>
      <w:proofErr w:type="spellStart"/>
      <w:r w:rsidRPr="0024498D">
        <w:rPr>
          <w:rFonts w:ascii="Arial" w:hAnsi="Arial" w:cs="Arial"/>
          <w:sz w:val="18"/>
          <w:szCs w:val="18"/>
          <w:lang w:eastAsia="cs-CZ"/>
        </w:rPr>
        <w:t>Polychlorodibenzofurany</w:t>
      </w:r>
      <w:proofErr w:type="spellEnd"/>
      <w:r w:rsidRPr="0024498D">
        <w:rPr>
          <w:rFonts w:ascii="Arial" w:hAnsi="Arial" w:cs="Arial"/>
          <w:sz w:val="18"/>
          <w:szCs w:val="18"/>
          <w:lang w:eastAsia="cs-CZ"/>
        </w:rPr>
        <w:t xml:space="preserve"> a </w:t>
      </w:r>
      <w:proofErr w:type="spellStart"/>
      <w:r w:rsidRPr="0024498D">
        <w:rPr>
          <w:rFonts w:ascii="Arial" w:hAnsi="Arial" w:cs="Arial"/>
          <w:sz w:val="18"/>
          <w:szCs w:val="18"/>
          <w:lang w:eastAsia="cs-CZ"/>
        </w:rPr>
        <w:t>polychlorodibenzodioxiny</w:t>
      </w:r>
      <w:proofErr w:type="spellEnd"/>
    </w:p>
    <w:p w14:paraId="6651A5EF" w14:textId="77777777" w:rsidR="0024498D" w:rsidRPr="0024498D" w:rsidRDefault="0024498D" w:rsidP="001334D0">
      <w:pPr>
        <w:pStyle w:val="Standard"/>
        <w:autoSpaceDE w:val="0"/>
        <w:spacing w:after="60" w:line="230" w:lineRule="auto"/>
        <w:ind w:right="28"/>
        <w:rPr>
          <w:rFonts w:ascii="Arial" w:hAnsi="Arial" w:cs="Arial"/>
          <w:sz w:val="18"/>
          <w:szCs w:val="18"/>
          <w:lang w:eastAsia="cs-CZ"/>
        </w:rPr>
      </w:pPr>
      <w:r w:rsidRPr="0024498D">
        <w:rPr>
          <w:rFonts w:ascii="Arial" w:hAnsi="Arial" w:cs="Arial"/>
          <w:sz w:val="18"/>
          <w:szCs w:val="18"/>
          <w:lang w:eastAsia="cs-CZ"/>
        </w:rPr>
        <w:t xml:space="preserve">Množství </w:t>
      </w:r>
      <w:proofErr w:type="spellStart"/>
      <w:r w:rsidRPr="0024498D">
        <w:rPr>
          <w:rFonts w:ascii="Arial" w:hAnsi="Arial" w:cs="Arial"/>
          <w:sz w:val="18"/>
          <w:szCs w:val="18"/>
          <w:lang w:eastAsia="cs-CZ"/>
        </w:rPr>
        <w:t>polychlorodibenzofuranů</w:t>
      </w:r>
      <w:proofErr w:type="spellEnd"/>
      <w:r w:rsidRPr="0024498D">
        <w:rPr>
          <w:rFonts w:ascii="Arial" w:hAnsi="Arial" w:cs="Arial"/>
          <w:sz w:val="18"/>
          <w:szCs w:val="18"/>
          <w:lang w:eastAsia="cs-CZ"/>
        </w:rPr>
        <w:t xml:space="preserve"> a </w:t>
      </w:r>
      <w:proofErr w:type="spellStart"/>
      <w:r w:rsidRPr="0024498D">
        <w:rPr>
          <w:rFonts w:ascii="Arial" w:hAnsi="Arial" w:cs="Arial"/>
          <w:sz w:val="18"/>
          <w:szCs w:val="18"/>
          <w:lang w:eastAsia="cs-CZ"/>
        </w:rPr>
        <w:t>polychlorodibenzodioxinů</w:t>
      </w:r>
      <w:proofErr w:type="spellEnd"/>
      <w:r w:rsidRPr="0024498D">
        <w:rPr>
          <w:rFonts w:ascii="Arial" w:hAnsi="Arial" w:cs="Arial"/>
          <w:sz w:val="18"/>
          <w:szCs w:val="18"/>
          <w:lang w:eastAsia="cs-CZ"/>
        </w:rPr>
        <w:t xml:space="preserve"> se počítají s použitím následujících faktorů:</w:t>
      </w:r>
    </w:p>
    <w:tbl>
      <w:tblPr>
        <w:tblW w:w="9133" w:type="dxa"/>
        <w:tblInd w:w="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2"/>
        <w:gridCol w:w="1879"/>
        <w:gridCol w:w="2657"/>
        <w:gridCol w:w="1915"/>
      </w:tblGrid>
      <w:tr w:rsidR="0024498D" w:rsidRPr="0024498D" w14:paraId="7184E62E" w14:textId="77777777" w:rsidTr="00AD1A20">
        <w:tblPrEx>
          <w:tblCellMar>
            <w:top w:w="0" w:type="dxa"/>
            <w:bottom w:w="0" w:type="dxa"/>
          </w:tblCellMar>
        </w:tblPrEx>
        <w:tc>
          <w:tcPr>
            <w:tcW w:w="91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7B9EF" w14:textId="77777777" w:rsidR="0024498D" w:rsidRPr="0024498D" w:rsidRDefault="0024498D" w:rsidP="0024498D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98D">
              <w:rPr>
                <w:rFonts w:ascii="Arial" w:hAnsi="Arial" w:cs="Arial"/>
                <w:sz w:val="18"/>
                <w:szCs w:val="18"/>
              </w:rPr>
              <w:t>WHO 2005 TEF</w:t>
            </w:r>
          </w:p>
        </w:tc>
      </w:tr>
      <w:tr w:rsidR="0024498D" w:rsidRPr="0024498D" w14:paraId="5738EA73" w14:textId="77777777" w:rsidTr="003A4C15">
        <w:tblPrEx>
          <w:tblCellMar>
            <w:top w:w="0" w:type="dxa"/>
            <w:bottom w:w="0" w:type="dxa"/>
          </w:tblCellMar>
        </w:tblPrEx>
        <w:tc>
          <w:tcPr>
            <w:tcW w:w="268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F632E" w14:textId="77777777" w:rsidR="0024498D" w:rsidRPr="0024498D" w:rsidRDefault="0024498D" w:rsidP="0024498D">
            <w:pPr>
              <w:pStyle w:val="Standard"/>
              <w:ind w:left="300" w:right="30" w:hanging="300"/>
              <w:rPr>
                <w:rFonts w:ascii="Arial" w:hAnsi="Arial" w:cs="Arial"/>
                <w:sz w:val="18"/>
                <w:szCs w:val="18"/>
              </w:rPr>
            </w:pPr>
            <w:r w:rsidRPr="0024498D">
              <w:rPr>
                <w:rFonts w:ascii="Arial" w:hAnsi="Arial" w:cs="Arial"/>
                <w:sz w:val="18"/>
                <w:szCs w:val="18"/>
              </w:rPr>
              <w:t>2,3,7,8-TCDD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CA7EA" w14:textId="77777777" w:rsidR="0024498D" w:rsidRPr="0024498D" w:rsidRDefault="0024498D" w:rsidP="0024498D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98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28B6E" w14:textId="77777777" w:rsidR="0024498D" w:rsidRPr="0024498D" w:rsidRDefault="0024498D" w:rsidP="0024498D">
            <w:pPr>
              <w:pStyle w:val="Standard"/>
              <w:ind w:left="300" w:right="30" w:hanging="300"/>
              <w:rPr>
                <w:rFonts w:ascii="Arial" w:hAnsi="Arial" w:cs="Arial"/>
                <w:sz w:val="18"/>
                <w:szCs w:val="18"/>
              </w:rPr>
            </w:pPr>
            <w:r w:rsidRPr="0024498D">
              <w:rPr>
                <w:rFonts w:ascii="Arial" w:hAnsi="Arial" w:cs="Arial"/>
                <w:sz w:val="18"/>
                <w:szCs w:val="18"/>
              </w:rPr>
              <w:t>2,3,7,8 - TCDF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BE97B" w14:textId="77777777" w:rsidR="0024498D" w:rsidRPr="0024498D" w:rsidRDefault="0024498D" w:rsidP="0024498D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98D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</w:tr>
      <w:tr w:rsidR="0024498D" w:rsidRPr="0024498D" w14:paraId="4A318AE5" w14:textId="77777777" w:rsidTr="003A4C15">
        <w:tblPrEx>
          <w:tblCellMar>
            <w:top w:w="0" w:type="dxa"/>
            <w:bottom w:w="0" w:type="dxa"/>
          </w:tblCellMar>
        </w:tblPrEx>
        <w:tc>
          <w:tcPr>
            <w:tcW w:w="268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724A8" w14:textId="77777777" w:rsidR="0024498D" w:rsidRPr="0024498D" w:rsidRDefault="0024498D" w:rsidP="0024498D">
            <w:pPr>
              <w:pStyle w:val="Standard"/>
              <w:ind w:left="300" w:right="30" w:hanging="300"/>
              <w:rPr>
                <w:rFonts w:ascii="Arial" w:hAnsi="Arial" w:cs="Arial"/>
                <w:sz w:val="18"/>
                <w:szCs w:val="18"/>
              </w:rPr>
            </w:pPr>
            <w:r w:rsidRPr="0024498D">
              <w:rPr>
                <w:rFonts w:ascii="Arial" w:hAnsi="Arial" w:cs="Arial"/>
                <w:sz w:val="18"/>
                <w:szCs w:val="18"/>
              </w:rPr>
              <w:t>1,2,3,7,</w:t>
            </w:r>
            <w:proofErr w:type="gramStart"/>
            <w:r w:rsidRPr="0024498D">
              <w:rPr>
                <w:rFonts w:ascii="Arial" w:hAnsi="Arial" w:cs="Arial"/>
                <w:sz w:val="18"/>
                <w:szCs w:val="18"/>
              </w:rPr>
              <w:t>8-PeCDD</w:t>
            </w:r>
            <w:proofErr w:type="gramEnd"/>
          </w:p>
        </w:tc>
        <w:tc>
          <w:tcPr>
            <w:tcW w:w="1879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60392" w14:textId="77777777" w:rsidR="0024498D" w:rsidRPr="0024498D" w:rsidRDefault="0024498D" w:rsidP="0024498D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98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3B6E8" w14:textId="77777777" w:rsidR="0024498D" w:rsidRPr="0024498D" w:rsidRDefault="0024498D" w:rsidP="0024498D">
            <w:pPr>
              <w:pStyle w:val="Standard"/>
              <w:ind w:left="300" w:right="30" w:hanging="300"/>
              <w:rPr>
                <w:rFonts w:ascii="Arial" w:hAnsi="Arial" w:cs="Arial"/>
                <w:sz w:val="18"/>
                <w:szCs w:val="18"/>
              </w:rPr>
            </w:pPr>
            <w:r w:rsidRPr="0024498D">
              <w:rPr>
                <w:rFonts w:ascii="Arial" w:hAnsi="Arial" w:cs="Arial"/>
                <w:sz w:val="18"/>
                <w:szCs w:val="18"/>
              </w:rPr>
              <w:t>2,3,4,7,</w:t>
            </w:r>
            <w:proofErr w:type="gramStart"/>
            <w:r w:rsidRPr="0024498D">
              <w:rPr>
                <w:rFonts w:ascii="Arial" w:hAnsi="Arial" w:cs="Arial"/>
                <w:sz w:val="18"/>
                <w:szCs w:val="18"/>
              </w:rPr>
              <w:t>8-PeCDF</w:t>
            </w:r>
            <w:proofErr w:type="gramEnd"/>
          </w:p>
        </w:tc>
        <w:tc>
          <w:tcPr>
            <w:tcW w:w="191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CA4F8" w14:textId="77777777" w:rsidR="0024498D" w:rsidRPr="0024498D" w:rsidRDefault="0024498D" w:rsidP="0024498D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98D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</w:tr>
      <w:tr w:rsidR="0024498D" w:rsidRPr="0024498D" w14:paraId="36C9A78C" w14:textId="77777777" w:rsidTr="003A4C15">
        <w:tblPrEx>
          <w:tblCellMar>
            <w:top w:w="0" w:type="dxa"/>
            <w:bottom w:w="0" w:type="dxa"/>
          </w:tblCellMar>
        </w:tblPrEx>
        <w:tc>
          <w:tcPr>
            <w:tcW w:w="268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A53FF" w14:textId="77777777" w:rsidR="0024498D" w:rsidRPr="0024498D" w:rsidRDefault="0024498D" w:rsidP="0024498D">
            <w:pPr>
              <w:pStyle w:val="Standard"/>
              <w:snapToGrid w:val="0"/>
              <w:ind w:left="300" w:right="30" w:hanging="3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5518D" w14:textId="77777777" w:rsidR="0024498D" w:rsidRPr="0024498D" w:rsidRDefault="0024498D" w:rsidP="0024498D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667FD" w14:textId="77777777" w:rsidR="0024498D" w:rsidRPr="0024498D" w:rsidRDefault="0024498D" w:rsidP="0024498D">
            <w:pPr>
              <w:pStyle w:val="Standard"/>
              <w:ind w:left="300" w:right="30" w:hanging="300"/>
              <w:rPr>
                <w:rFonts w:ascii="Arial" w:hAnsi="Arial" w:cs="Arial"/>
                <w:sz w:val="18"/>
                <w:szCs w:val="18"/>
              </w:rPr>
            </w:pPr>
            <w:r w:rsidRPr="0024498D">
              <w:rPr>
                <w:rFonts w:ascii="Arial" w:hAnsi="Arial" w:cs="Arial"/>
                <w:sz w:val="18"/>
                <w:szCs w:val="18"/>
              </w:rPr>
              <w:t>1,2,3,7,</w:t>
            </w:r>
            <w:proofErr w:type="gramStart"/>
            <w:r w:rsidRPr="0024498D">
              <w:rPr>
                <w:rFonts w:ascii="Arial" w:hAnsi="Arial" w:cs="Arial"/>
                <w:sz w:val="18"/>
                <w:szCs w:val="18"/>
              </w:rPr>
              <w:t>8-PeCDF</w:t>
            </w:r>
            <w:proofErr w:type="gramEnd"/>
          </w:p>
        </w:tc>
        <w:tc>
          <w:tcPr>
            <w:tcW w:w="191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01F9E" w14:textId="77777777" w:rsidR="0024498D" w:rsidRPr="0024498D" w:rsidRDefault="0024498D" w:rsidP="0024498D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98D">
              <w:rPr>
                <w:rFonts w:ascii="Arial" w:hAnsi="Arial" w:cs="Arial"/>
                <w:sz w:val="18"/>
                <w:szCs w:val="18"/>
              </w:rPr>
              <w:t>0,03</w:t>
            </w:r>
          </w:p>
        </w:tc>
      </w:tr>
      <w:tr w:rsidR="0024498D" w:rsidRPr="0024498D" w14:paraId="2B0171CF" w14:textId="77777777" w:rsidTr="00AD1A20">
        <w:tblPrEx>
          <w:tblCellMar>
            <w:top w:w="0" w:type="dxa"/>
            <w:bottom w:w="0" w:type="dxa"/>
          </w:tblCellMar>
        </w:tblPrEx>
        <w:tc>
          <w:tcPr>
            <w:tcW w:w="268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D73B6" w14:textId="77777777" w:rsidR="0024498D" w:rsidRPr="0024498D" w:rsidRDefault="0024498D" w:rsidP="0024498D">
            <w:pPr>
              <w:pStyle w:val="Standard"/>
              <w:snapToGrid w:val="0"/>
              <w:ind w:left="300" w:right="30" w:hanging="3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CF364" w14:textId="77777777" w:rsidR="0024498D" w:rsidRPr="0024498D" w:rsidRDefault="0024498D" w:rsidP="0024498D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24149" w14:textId="77777777" w:rsidR="0024498D" w:rsidRPr="0024498D" w:rsidRDefault="0024498D" w:rsidP="0024498D">
            <w:pPr>
              <w:pStyle w:val="Standard"/>
              <w:snapToGrid w:val="0"/>
              <w:ind w:left="300" w:right="30" w:hanging="3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F4E08" w14:textId="77777777" w:rsidR="0024498D" w:rsidRPr="0024498D" w:rsidRDefault="0024498D" w:rsidP="0024498D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498D" w:rsidRPr="0024498D" w14:paraId="03D1FFCF" w14:textId="77777777" w:rsidTr="003A4C15">
        <w:tblPrEx>
          <w:tblCellMar>
            <w:top w:w="0" w:type="dxa"/>
            <w:bottom w:w="0" w:type="dxa"/>
          </w:tblCellMar>
        </w:tblPrEx>
        <w:tc>
          <w:tcPr>
            <w:tcW w:w="268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7D110" w14:textId="77777777" w:rsidR="0024498D" w:rsidRPr="0024498D" w:rsidRDefault="0024498D" w:rsidP="0024498D">
            <w:pPr>
              <w:pStyle w:val="Standard"/>
              <w:ind w:left="300" w:right="30" w:hanging="300"/>
              <w:rPr>
                <w:rFonts w:ascii="Arial" w:hAnsi="Arial" w:cs="Arial"/>
                <w:sz w:val="18"/>
                <w:szCs w:val="18"/>
              </w:rPr>
            </w:pPr>
            <w:r w:rsidRPr="0024498D">
              <w:rPr>
                <w:rFonts w:ascii="Arial" w:hAnsi="Arial" w:cs="Arial"/>
                <w:sz w:val="18"/>
                <w:szCs w:val="18"/>
              </w:rPr>
              <w:t>1,2,3,4,</w:t>
            </w:r>
            <w:proofErr w:type="gramStart"/>
            <w:r w:rsidRPr="0024498D">
              <w:rPr>
                <w:rFonts w:ascii="Arial" w:hAnsi="Arial" w:cs="Arial"/>
                <w:sz w:val="18"/>
                <w:szCs w:val="18"/>
              </w:rPr>
              <w:t>7,8-HxCDD</w:t>
            </w:r>
            <w:proofErr w:type="gramEnd"/>
          </w:p>
        </w:tc>
        <w:tc>
          <w:tcPr>
            <w:tcW w:w="187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C3BDD" w14:textId="77777777" w:rsidR="0024498D" w:rsidRPr="0024498D" w:rsidRDefault="0024498D" w:rsidP="0024498D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98D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15A3D" w14:textId="77777777" w:rsidR="0024498D" w:rsidRPr="0024498D" w:rsidRDefault="0024498D" w:rsidP="0024498D">
            <w:pPr>
              <w:pStyle w:val="Standard"/>
              <w:snapToGrid w:val="0"/>
              <w:ind w:left="300" w:right="30" w:hanging="3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F9E8B" w14:textId="77777777" w:rsidR="0024498D" w:rsidRPr="0024498D" w:rsidRDefault="0024498D" w:rsidP="0024498D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498D" w:rsidRPr="0024498D" w14:paraId="58C85442" w14:textId="77777777" w:rsidTr="003A4C15">
        <w:tblPrEx>
          <w:tblCellMar>
            <w:top w:w="0" w:type="dxa"/>
            <w:bottom w:w="0" w:type="dxa"/>
          </w:tblCellMar>
        </w:tblPrEx>
        <w:tc>
          <w:tcPr>
            <w:tcW w:w="268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F5C5A" w14:textId="77777777" w:rsidR="0024498D" w:rsidRPr="0024498D" w:rsidRDefault="0024498D" w:rsidP="0024498D">
            <w:pPr>
              <w:pStyle w:val="Standard"/>
              <w:ind w:left="300" w:right="30" w:hanging="300"/>
              <w:rPr>
                <w:rFonts w:ascii="Arial" w:hAnsi="Arial" w:cs="Arial"/>
                <w:sz w:val="18"/>
                <w:szCs w:val="18"/>
              </w:rPr>
            </w:pPr>
            <w:r w:rsidRPr="0024498D">
              <w:rPr>
                <w:rFonts w:ascii="Arial" w:hAnsi="Arial" w:cs="Arial"/>
                <w:sz w:val="18"/>
                <w:szCs w:val="18"/>
              </w:rPr>
              <w:t>1,2,3,6,</w:t>
            </w:r>
            <w:proofErr w:type="gramStart"/>
            <w:r w:rsidRPr="0024498D">
              <w:rPr>
                <w:rFonts w:ascii="Arial" w:hAnsi="Arial" w:cs="Arial"/>
                <w:sz w:val="18"/>
                <w:szCs w:val="18"/>
              </w:rPr>
              <w:t>7,8-HxCDD</w:t>
            </w:r>
            <w:proofErr w:type="gramEnd"/>
          </w:p>
        </w:tc>
        <w:tc>
          <w:tcPr>
            <w:tcW w:w="187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6AC5B" w14:textId="77777777" w:rsidR="0024498D" w:rsidRPr="0024498D" w:rsidRDefault="0024498D" w:rsidP="0024498D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98D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265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EF9B9" w14:textId="77777777" w:rsidR="0024498D" w:rsidRPr="0024498D" w:rsidRDefault="0024498D" w:rsidP="0024498D">
            <w:pPr>
              <w:pStyle w:val="Standard"/>
              <w:ind w:left="300" w:right="30" w:hanging="300"/>
              <w:rPr>
                <w:rFonts w:ascii="Arial" w:hAnsi="Arial" w:cs="Arial"/>
                <w:sz w:val="18"/>
                <w:szCs w:val="18"/>
              </w:rPr>
            </w:pPr>
            <w:r w:rsidRPr="0024498D">
              <w:rPr>
                <w:rFonts w:ascii="Arial" w:hAnsi="Arial" w:cs="Arial"/>
                <w:sz w:val="18"/>
                <w:szCs w:val="18"/>
              </w:rPr>
              <w:t>1,2,3,4,</w:t>
            </w:r>
            <w:proofErr w:type="gramStart"/>
            <w:r w:rsidRPr="0024498D">
              <w:rPr>
                <w:rFonts w:ascii="Arial" w:hAnsi="Arial" w:cs="Arial"/>
                <w:sz w:val="18"/>
                <w:szCs w:val="18"/>
              </w:rPr>
              <w:t>7,8-HxCDF</w:t>
            </w:r>
            <w:proofErr w:type="gramEnd"/>
          </w:p>
        </w:tc>
        <w:tc>
          <w:tcPr>
            <w:tcW w:w="191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EFFCD" w14:textId="77777777" w:rsidR="0024498D" w:rsidRPr="0024498D" w:rsidRDefault="0024498D" w:rsidP="0024498D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98D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</w:tr>
      <w:tr w:rsidR="0024498D" w:rsidRPr="0024498D" w14:paraId="6F36006D" w14:textId="77777777" w:rsidTr="003A4C15">
        <w:tblPrEx>
          <w:tblCellMar>
            <w:top w:w="0" w:type="dxa"/>
            <w:bottom w:w="0" w:type="dxa"/>
          </w:tblCellMar>
        </w:tblPrEx>
        <w:tc>
          <w:tcPr>
            <w:tcW w:w="268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53A53" w14:textId="77777777" w:rsidR="0024498D" w:rsidRPr="0024498D" w:rsidRDefault="0024498D" w:rsidP="0024498D">
            <w:pPr>
              <w:pStyle w:val="Standard"/>
              <w:ind w:left="300" w:right="30" w:hanging="300"/>
              <w:rPr>
                <w:rFonts w:ascii="Arial" w:hAnsi="Arial" w:cs="Arial"/>
                <w:sz w:val="18"/>
                <w:szCs w:val="18"/>
              </w:rPr>
            </w:pPr>
            <w:r w:rsidRPr="0024498D">
              <w:rPr>
                <w:rFonts w:ascii="Arial" w:hAnsi="Arial" w:cs="Arial"/>
                <w:sz w:val="18"/>
                <w:szCs w:val="18"/>
              </w:rPr>
              <w:t>1,2,3,7,</w:t>
            </w:r>
            <w:proofErr w:type="gramStart"/>
            <w:r w:rsidRPr="0024498D">
              <w:rPr>
                <w:rFonts w:ascii="Arial" w:hAnsi="Arial" w:cs="Arial"/>
                <w:sz w:val="18"/>
                <w:szCs w:val="18"/>
              </w:rPr>
              <w:t>8,9-HxCDD</w:t>
            </w:r>
            <w:proofErr w:type="gramEnd"/>
          </w:p>
        </w:tc>
        <w:tc>
          <w:tcPr>
            <w:tcW w:w="1879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B4D88" w14:textId="77777777" w:rsidR="0024498D" w:rsidRPr="0024498D" w:rsidRDefault="0024498D" w:rsidP="0024498D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98D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A29E7" w14:textId="77777777" w:rsidR="0024498D" w:rsidRPr="0024498D" w:rsidRDefault="0024498D" w:rsidP="0024498D">
            <w:pPr>
              <w:pStyle w:val="Standard"/>
              <w:ind w:left="300" w:right="30" w:hanging="300"/>
              <w:rPr>
                <w:rFonts w:ascii="Arial" w:hAnsi="Arial" w:cs="Arial"/>
                <w:sz w:val="18"/>
                <w:szCs w:val="18"/>
              </w:rPr>
            </w:pPr>
            <w:r w:rsidRPr="0024498D">
              <w:rPr>
                <w:rFonts w:ascii="Arial" w:hAnsi="Arial" w:cs="Arial"/>
                <w:sz w:val="18"/>
                <w:szCs w:val="18"/>
              </w:rPr>
              <w:t>1,2,3,7,</w:t>
            </w:r>
            <w:proofErr w:type="gramStart"/>
            <w:r w:rsidRPr="0024498D">
              <w:rPr>
                <w:rFonts w:ascii="Arial" w:hAnsi="Arial" w:cs="Arial"/>
                <w:sz w:val="18"/>
                <w:szCs w:val="18"/>
              </w:rPr>
              <w:t>8,9-HxCDF</w:t>
            </w:r>
            <w:proofErr w:type="gramEnd"/>
          </w:p>
        </w:tc>
        <w:tc>
          <w:tcPr>
            <w:tcW w:w="191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67868" w14:textId="77777777" w:rsidR="0024498D" w:rsidRPr="0024498D" w:rsidRDefault="0024498D" w:rsidP="0024498D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98D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</w:tr>
      <w:tr w:rsidR="0024498D" w:rsidRPr="0024498D" w14:paraId="6D511054" w14:textId="77777777" w:rsidTr="003A4C15">
        <w:tblPrEx>
          <w:tblCellMar>
            <w:top w:w="0" w:type="dxa"/>
            <w:bottom w:w="0" w:type="dxa"/>
          </w:tblCellMar>
        </w:tblPrEx>
        <w:tc>
          <w:tcPr>
            <w:tcW w:w="2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B3CDA" w14:textId="77777777" w:rsidR="0024498D" w:rsidRPr="0024498D" w:rsidRDefault="0024498D" w:rsidP="0024498D">
            <w:pPr>
              <w:pStyle w:val="Standard"/>
              <w:snapToGrid w:val="0"/>
              <w:ind w:left="300" w:right="30" w:hanging="3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A365B" w14:textId="77777777" w:rsidR="0024498D" w:rsidRPr="0024498D" w:rsidRDefault="0024498D" w:rsidP="0024498D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445FB" w14:textId="77777777" w:rsidR="0024498D" w:rsidRPr="0024498D" w:rsidRDefault="0024498D" w:rsidP="0024498D">
            <w:pPr>
              <w:pStyle w:val="Standard"/>
              <w:ind w:left="300" w:right="30" w:hanging="300"/>
              <w:rPr>
                <w:rFonts w:ascii="Arial" w:hAnsi="Arial" w:cs="Arial"/>
                <w:sz w:val="18"/>
                <w:szCs w:val="18"/>
              </w:rPr>
            </w:pPr>
            <w:r w:rsidRPr="0024498D">
              <w:rPr>
                <w:rFonts w:ascii="Arial" w:hAnsi="Arial" w:cs="Arial"/>
                <w:sz w:val="18"/>
                <w:szCs w:val="18"/>
              </w:rPr>
              <w:t>1,2,3,6,</w:t>
            </w:r>
            <w:proofErr w:type="gramStart"/>
            <w:r w:rsidRPr="0024498D">
              <w:rPr>
                <w:rFonts w:ascii="Arial" w:hAnsi="Arial" w:cs="Arial"/>
                <w:sz w:val="18"/>
                <w:szCs w:val="18"/>
              </w:rPr>
              <w:t>7,8-HxCDF</w:t>
            </w:r>
            <w:proofErr w:type="gramEnd"/>
          </w:p>
        </w:tc>
        <w:tc>
          <w:tcPr>
            <w:tcW w:w="191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D9104" w14:textId="77777777" w:rsidR="0024498D" w:rsidRPr="0024498D" w:rsidRDefault="0024498D" w:rsidP="0024498D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98D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</w:tr>
      <w:tr w:rsidR="0024498D" w:rsidRPr="0024498D" w14:paraId="695E9391" w14:textId="77777777" w:rsidTr="003A4C15">
        <w:tblPrEx>
          <w:tblCellMar>
            <w:top w:w="0" w:type="dxa"/>
            <w:bottom w:w="0" w:type="dxa"/>
          </w:tblCellMar>
        </w:tblPrEx>
        <w:tc>
          <w:tcPr>
            <w:tcW w:w="2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C6A77" w14:textId="77777777" w:rsidR="0024498D" w:rsidRPr="0024498D" w:rsidRDefault="0024498D" w:rsidP="0024498D">
            <w:pPr>
              <w:pStyle w:val="Standard"/>
              <w:ind w:left="300" w:right="30" w:hanging="300"/>
              <w:rPr>
                <w:rFonts w:ascii="Arial" w:hAnsi="Arial" w:cs="Arial"/>
                <w:sz w:val="18"/>
                <w:szCs w:val="18"/>
              </w:rPr>
            </w:pPr>
            <w:r w:rsidRPr="0024498D">
              <w:rPr>
                <w:rFonts w:ascii="Arial" w:hAnsi="Arial" w:cs="Arial"/>
                <w:sz w:val="18"/>
                <w:szCs w:val="18"/>
              </w:rPr>
              <w:t>1,2,3,4,6,7,</w:t>
            </w:r>
            <w:proofErr w:type="gramStart"/>
            <w:r w:rsidRPr="0024498D">
              <w:rPr>
                <w:rFonts w:ascii="Arial" w:hAnsi="Arial" w:cs="Arial"/>
                <w:sz w:val="18"/>
                <w:szCs w:val="18"/>
              </w:rPr>
              <w:t>8-HpCDD</w:t>
            </w:r>
            <w:proofErr w:type="gramEnd"/>
          </w:p>
        </w:tc>
        <w:tc>
          <w:tcPr>
            <w:tcW w:w="1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D2C1F" w14:textId="77777777" w:rsidR="0024498D" w:rsidRPr="0024498D" w:rsidRDefault="0024498D" w:rsidP="0024498D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98D">
              <w:rPr>
                <w:rFonts w:ascii="Arial" w:hAnsi="Arial" w:cs="Arial"/>
                <w:sz w:val="18"/>
                <w:szCs w:val="18"/>
              </w:rPr>
              <w:t>0,01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299BF" w14:textId="77777777" w:rsidR="0024498D" w:rsidRPr="0024498D" w:rsidRDefault="0024498D" w:rsidP="0024498D">
            <w:pPr>
              <w:pStyle w:val="Standard"/>
              <w:ind w:left="300" w:right="30" w:hanging="300"/>
              <w:rPr>
                <w:rFonts w:ascii="Arial" w:hAnsi="Arial" w:cs="Arial"/>
                <w:sz w:val="18"/>
                <w:szCs w:val="18"/>
              </w:rPr>
            </w:pPr>
            <w:r w:rsidRPr="0024498D">
              <w:rPr>
                <w:rFonts w:ascii="Arial" w:hAnsi="Arial" w:cs="Arial"/>
                <w:sz w:val="18"/>
                <w:szCs w:val="18"/>
              </w:rPr>
              <w:t>2,3,4,6,</w:t>
            </w:r>
            <w:proofErr w:type="gramStart"/>
            <w:r w:rsidRPr="0024498D">
              <w:rPr>
                <w:rFonts w:ascii="Arial" w:hAnsi="Arial" w:cs="Arial"/>
                <w:sz w:val="18"/>
                <w:szCs w:val="18"/>
              </w:rPr>
              <w:t>7,8-HxCDF</w:t>
            </w:r>
            <w:proofErr w:type="gramEnd"/>
          </w:p>
        </w:tc>
        <w:tc>
          <w:tcPr>
            <w:tcW w:w="191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1113A" w14:textId="77777777" w:rsidR="0024498D" w:rsidRPr="0024498D" w:rsidRDefault="0024498D" w:rsidP="0024498D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98D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</w:tr>
      <w:tr w:rsidR="0024498D" w:rsidRPr="0024498D" w14:paraId="78BC9216" w14:textId="77777777" w:rsidTr="00AD1A20">
        <w:tblPrEx>
          <w:tblCellMar>
            <w:top w:w="0" w:type="dxa"/>
            <w:bottom w:w="0" w:type="dxa"/>
          </w:tblCellMar>
        </w:tblPrEx>
        <w:tc>
          <w:tcPr>
            <w:tcW w:w="2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01609" w14:textId="77777777" w:rsidR="0024498D" w:rsidRPr="0024498D" w:rsidRDefault="0024498D" w:rsidP="0024498D">
            <w:pPr>
              <w:pStyle w:val="Standard"/>
              <w:snapToGrid w:val="0"/>
              <w:ind w:left="300" w:right="30" w:hanging="3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5AD8" w14:textId="77777777" w:rsidR="0024498D" w:rsidRPr="0024498D" w:rsidRDefault="0024498D" w:rsidP="0024498D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BE8D0" w14:textId="77777777" w:rsidR="0024498D" w:rsidRPr="0024498D" w:rsidRDefault="0024498D" w:rsidP="0024498D">
            <w:pPr>
              <w:pStyle w:val="Standard"/>
              <w:snapToGrid w:val="0"/>
              <w:ind w:left="300" w:right="30" w:hanging="3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F2CF4" w14:textId="77777777" w:rsidR="0024498D" w:rsidRPr="0024498D" w:rsidRDefault="0024498D" w:rsidP="0024498D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498D" w:rsidRPr="0024498D" w14:paraId="7252D5E2" w14:textId="77777777" w:rsidTr="003A4C15">
        <w:tblPrEx>
          <w:tblCellMar>
            <w:top w:w="0" w:type="dxa"/>
            <w:bottom w:w="0" w:type="dxa"/>
          </w:tblCellMar>
        </w:tblPrEx>
        <w:tc>
          <w:tcPr>
            <w:tcW w:w="2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D4329" w14:textId="77777777" w:rsidR="0024498D" w:rsidRPr="0024498D" w:rsidRDefault="0024498D" w:rsidP="0024498D">
            <w:pPr>
              <w:pStyle w:val="Standard"/>
              <w:ind w:left="300" w:right="30" w:hanging="300"/>
              <w:rPr>
                <w:rFonts w:ascii="Arial" w:hAnsi="Arial" w:cs="Arial"/>
                <w:sz w:val="18"/>
                <w:szCs w:val="18"/>
              </w:rPr>
            </w:pPr>
            <w:r w:rsidRPr="0024498D">
              <w:rPr>
                <w:rFonts w:ascii="Arial" w:hAnsi="Arial" w:cs="Arial"/>
                <w:sz w:val="18"/>
                <w:szCs w:val="18"/>
              </w:rPr>
              <w:t>OCDD</w:t>
            </w:r>
          </w:p>
        </w:tc>
        <w:tc>
          <w:tcPr>
            <w:tcW w:w="1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66EC2" w14:textId="77777777" w:rsidR="0024498D" w:rsidRPr="0024498D" w:rsidRDefault="0024498D" w:rsidP="0024498D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98D">
              <w:rPr>
                <w:rFonts w:ascii="Arial" w:hAnsi="Arial" w:cs="Arial"/>
                <w:sz w:val="18"/>
                <w:szCs w:val="18"/>
              </w:rPr>
              <w:t>0,0003</w:t>
            </w:r>
          </w:p>
        </w:tc>
        <w:tc>
          <w:tcPr>
            <w:tcW w:w="265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3F3DA" w14:textId="77777777" w:rsidR="0024498D" w:rsidRPr="0024498D" w:rsidRDefault="0024498D" w:rsidP="0024498D">
            <w:pPr>
              <w:pStyle w:val="Standard"/>
              <w:ind w:left="300" w:right="30" w:hanging="300"/>
              <w:rPr>
                <w:rFonts w:ascii="Arial" w:hAnsi="Arial" w:cs="Arial"/>
                <w:sz w:val="18"/>
                <w:szCs w:val="18"/>
              </w:rPr>
            </w:pPr>
            <w:r w:rsidRPr="0024498D">
              <w:rPr>
                <w:rFonts w:ascii="Arial" w:hAnsi="Arial" w:cs="Arial"/>
                <w:sz w:val="18"/>
                <w:szCs w:val="18"/>
              </w:rPr>
              <w:t>1,2,3,4,6,7,</w:t>
            </w:r>
            <w:proofErr w:type="gramStart"/>
            <w:r w:rsidRPr="0024498D">
              <w:rPr>
                <w:rFonts w:ascii="Arial" w:hAnsi="Arial" w:cs="Arial"/>
                <w:sz w:val="18"/>
                <w:szCs w:val="18"/>
              </w:rPr>
              <w:t>8-HpCDF</w:t>
            </w:r>
            <w:proofErr w:type="gramEnd"/>
          </w:p>
        </w:tc>
        <w:tc>
          <w:tcPr>
            <w:tcW w:w="191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EB0D7" w14:textId="77777777" w:rsidR="0024498D" w:rsidRPr="0024498D" w:rsidRDefault="0024498D" w:rsidP="0024498D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98D">
              <w:rPr>
                <w:rFonts w:ascii="Arial" w:hAnsi="Arial" w:cs="Arial"/>
                <w:sz w:val="18"/>
                <w:szCs w:val="18"/>
              </w:rPr>
              <w:t>0,01</w:t>
            </w:r>
          </w:p>
        </w:tc>
      </w:tr>
      <w:tr w:rsidR="0024498D" w:rsidRPr="0024498D" w14:paraId="181BD75B" w14:textId="77777777" w:rsidTr="003A4C15">
        <w:tblPrEx>
          <w:tblCellMar>
            <w:top w:w="0" w:type="dxa"/>
            <w:bottom w:w="0" w:type="dxa"/>
          </w:tblCellMar>
        </w:tblPrEx>
        <w:tc>
          <w:tcPr>
            <w:tcW w:w="268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43EA1" w14:textId="77777777" w:rsidR="0024498D" w:rsidRPr="0024498D" w:rsidRDefault="0024498D" w:rsidP="0024498D">
            <w:pPr>
              <w:pStyle w:val="Standard"/>
              <w:autoSpaceDE w:val="0"/>
              <w:snapToGrid w:val="0"/>
              <w:ind w:left="120" w:hanging="50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87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38652" w14:textId="77777777" w:rsidR="0024498D" w:rsidRPr="0024498D" w:rsidRDefault="0024498D" w:rsidP="0024498D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4DDEA" w14:textId="77777777" w:rsidR="0024498D" w:rsidRPr="0024498D" w:rsidRDefault="0024498D" w:rsidP="0024498D">
            <w:pPr>
              <w:pStyle w:val="Standard"/>
              <w:ind w:left="300" w:right="30" w:hanging="300"/>
              <w:rPr>
                <w:rFonts w:ascii="Arial" w:hAnsi="Arial" w:cs="Arial"/>
                <w:sz w:val="18"/>
                <w:szCs w:val="18"/>
              </w:rPr>
            </w:pPr>
            <w:r w:rsidRPr="0024498D">
              <w:rPr>
                <w:rFonts w:ascii="Arial" w:hAnsi="Arial" w:cs="Arial"/>
                <w:sz w:val="18"/>
                <w:szCs w:val="18"/>
              </w:rPr>
              <w:t>1,2,3,4,7,8,</w:t>
            </w:r>
            <w:proofErr w:type="gramStart"/>
            <w:r w:rsidRPr="0024498D">
              <w:rPr>
                <w:rFonts w:ascii="Arial" w:hAnsi="Arial" w:cs="Arial"/>
                <w:sz w:val="18"/>
                <w:szCs w:val="18"/>
              </w:rPr>
              <w:t>9-HpCDF</w:t>
            </w:r>
            <w:proofErr w:type="gramEnd"/>
          </w:p>
        </w:tc>
        <w:tc>
          <w:tcPr>
            <w:tcW w:w="191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249F3" w14:textId="77777777" w:rsidR="0024498D" w:rsidRPr="0024498D" w:rsidRDefault="0024498D" w:rsidP="0024498D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98D">
              <w:rPr>
                <w:rFonts w:ascii="Arial" w:hAnsi="Arial" w:cs="Arial"/>
                <w:sz w:val="18"/>
                <w:szCs w:val="18"/>
              </w:rPr>
              <w:t>0,01</w:t>
            </w:r>
          </w:p>
        </w:tc>
      </w:tr>
      <w:tr w:rsidR="0024498D" w:rsidRPr="0024498D" w14:paraId="11573FE5" w14:textId="77777777" w:rsidTr="00AD1A20">
        <w:tblPrEx>
          <w:tblCellMar>
            <w:top w:w="0" w:type="dxa"/>
            <w:bottom w:w="0" w:type="dxa"/>
          </w:tblCellMar>
        </w:tblPrEx>
        <w:tc>
          <w:tcPr>
            <w:tcW w:w="268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17CFF" w14:textId="77777777" w:rsidR="0024498D" w:rsidRPr="0024498D" w:rsidRDefault="0024498D" w:rsidP="0024498D">
            <w:pPr>
              <w:pStyle w:val="Standard"/>
              <w:autoSpaceDE w:val="0"/>
              <w:snapToGrid w:val="0"/>
              <w:ind w:left="120" w:hanging="50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532A8" w14:textId="77777777" w:rsidR="0024498D" w:rsidRPr="0024498D" w:rsidRDefault="0024498D" w:rsidP="0024498D">
            <w:pPr>
              <w:pStyle w:val="Standard"/>
              <w:autoSpaceDE w:val="0"/>
              <w:snapToGrid w:val="0"/>
              <w:ind w:left="120" w:hanging="50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65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51FCA" w14:textId="77777777" w:rsidR="0024498D" w:rsidRPr="0024498D" w:rsidRDefault="0024498D" w:rsidP="0024498D">
            <w:pPr>
              <w:pStyle w:val="Standard"/>
              <w:snapToGrid w:val="0"/>
              <w:ind w:left="300" w:right="30" w:hanging="3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14A2B" w14:textId="77777777" w:rsidR="0024498D" w:rsidRPr="0024498D" w:rsidRDefault="0024498D" w:rsidP="0024498D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498D" w:rsidRPr="0024498D" w14:paraId="658CE110" w14:textId="77777777" w:rsidTr="003A4C15">
        <w:tblPrEx>
          <w:tblCellMar>
            <w:top w:w="0" w:type="dxa"/>
            <w:bottom w:w="0" w:type="dxa"/>
          </w:tblCellMar>
        </w:tblPrEx>
        <w:tc>
          <w:tcPr>
            <w:tcW w:w="268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AF9CC" w14:textId="77777777" w:rsidR="0024498D" w:rsidRPr="0024498D" w:rsidRDefault="0024498D" w:rsidP="0024498D">
            <w:pPr>
              <w:pStyle w:val="Standard"/>
              <w:autoSpaceDE w:val="0"/>
              <w:snapToGrid w:val="0"/>
              <w:ind w:left="120" w:hanging="50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DFD80" w14:textId="77777777" w:rsidR="0024498D" w:rsidRPr="0024498D" w:rsidRDefault="0024498D" w:rsidP="0024498D">
            <w:pPr>
              <w:pStyle w:val="Standard"/>
              <w:autoSpaceDE w:val="0"/>
              <w:snapToGrid w:val="0"/>
              <w:ind w:left="120" w:hanging="50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65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2CAAD" w14:textId="77777777" w:rsidR="0024498D" w:rsidRPr="0024498D" w:rsidRDefault="0024498D" w:rsidP="0024498D">
            <w:pPr>
              <w:pStyle w:val="Standard"/>
              <w:ind w:left="300" w:right="30" w:hanging="300"/>
              <w:rPr>
                <w:rFonts w:ascii="Arial" w:hAnsi="Arial" w:cs="Arial"/>
                <w:sz w:val="18"/>
                <w:szCs w:val="18"/>
              </w:rPr>
            </w:pPr>
            <w:r w:rsidRPr="0024498D">
              <w:rPr>
                <w:rFonts w:ascii="Arial" w:hAnsi="Arial" w:cs="Arial"/>
                <w:sz w:val="18"/>
                <w:szCs w:val="18"/>
              </w:rPr>
              <w:t>OCDF</w:t>
            </w:r>
          </w:p>
        </w:tc>
        <w:tc>
          <w:tcPr>
            <w:tcW w:w="1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62B03" w14:textId="77777777" w:rsidR="0024498D" w:rsidRPr="0024498D" w:rsidRDefault="0024498D" w:rsidP="0024498D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98D">
              <w:rPr>
                <w:rFonts w:ascii="Arial" w:hAnsi="Arial" w:cs="Arial"/>
                <w:sz w:val="18"/>
                <w:szCs w:val="18"/>
              </w:rPr>
              <w:t>0,0003</w:t>
            </w:r>
          </w:p>
        </w:tc>
      </w:tr>
    </w:tbl>
    <w:p w14:paraId="68A30DE2" w14:textId="77777777" w:rsidR="000A361A" w:rsidRDefault="0024498D" w:rsidP="0024498D">
      <w:pPr>
        <w:pStyle w:val="Standard"/>
        <w:autoSpaceDE w:val="0"/>
        <w:spacing w:before="91"/>
        <w:ind w:right="-20"/>
        <w:rPr>
          <w:rFonts w:ascii="Arial" w:hAnsi="Arial" w:cs="Arial"/>
          <w:sz w:val="18"/>
          <w:szCs w:val="18"/>
          <w:lang w:eastAsia="cs-CZ"/>
        </w:rPr>
      </w:pPr>
      <w:r w:rsidRPr="0024498D">
        <w:rPr>
          <w:rFonts w:ascii="Arial" w:hAnsi="Arial" w:cs="Arial"/>
          <w:sz w:val="18"/>
          <w:szCs w:val="18"/>
          <w:lang w:eastAsia="cs-CZ"/>
        </w:rPr>
        <w:t xml:space="preserve"> (T =</w:t>
      </w:r>
      <w:r w:rsidRPr="0024498D">
        <w:rPr>
          <w:rFonts w:ascii="Arial" w:hAnsi="Arial" w:cs="Arial"/>
          <w:spacing w:val="20"/>
          <w:sz w:val="18"/>
          <w:szCs w:val="18"/>
          <w:lang w:eastAsia="cs-CZ"/>
        </w:rPr>
        <w:t xml:space="preserve"> </w:t>
      </w:r>
      <w:r w:rsidRPr="0024498D">
        <w:rPr>
          <w:rFonts w:ascii="Arial" w:hAnsi="Arial" w:cs="Arial"/>
          <w:sz w:val="18"/>
          <w:szCs w:val="18"/>
          <w:lang w:eastAsia="cs-CZ"/>
        </w:rPr>
        <w:t>tetra,</w:t>
      </w:r>
      <w:r w:rsidRPr="0024498D">
        <w:rPr>
          <w:rFonts w:ascii="Arial" w:hAnsi="Arial" w:cs="Arial"/>
          <w:spacing w:val="12"/>
          <w:sz w:val="18"/>
          <w:szCs w:val="18"/>
          <w:lang w:eastAsia="cs-CZ"/>
        </w:rPr>
        <w:t xml:space="preserve"> </w:t>
      </w:r>
      <w:r w:rsidRPr="0024498D">
        <w:rPr>
          <w:rFonts w:ascii="Arial" w:hAnsi="Arial" w:cs="Arial"/>
          <w:sz w:val="18"/>
          <w:szCs w:val="18"/>
          <w:lang w:eastAsia="cs-CZ"/>
        </w:rPr>
        <w:t>P</w:t>
      </w:r>
      <w:r w:rsidRPr="0024498D">
        <w:rPr>
          <w:rFonts w:ascii="Arial" w:hAnsi="Arial" w:cs="Arial"/>
          <w:spacing w:val="12"/>
          <w:sz w:val="18"/>
          <w:szCs w:val="18"/>
          <w:lang w:eastAsia="cs-CZ"/>
        </w:rPr>
        <w:t xml:space="preserve"> </w:t>
      </w:r>
      <w:r w:rsidRPr="0024498D">
        <w:rPr>
          <w:rFonts w:ascii="Arial" w:hAnsi="Arial" w:cs="Arial"/>
          <w:sz w:val="18"/>
          <w:szCs w:val="18"/>
          <w:lang w:eastAsia="cs-CZ"/>
        </w:rPr>
        <w:t>=</w:t>
      </w:r>
      <w:r w:rsidRPr="0024498D">
        <w:rPr>
          <w:rFonts w:ascii="Arial" w:hAnsi="Arial" w:cs="Arial"/>
          <w:spacing w:val="20"/>
          <w:sz w:val="18"/>
          <w:szCs w:val="18"/>
          <w:lang w:eastAsia="cs-CZ"/>
        </w:rPr>
        <w:t xml:space="preserve"> </w:t>
      </w:r>
      <w:proofErr w:type="spellStart"/>
      <w:r w:rsidRPr="0024498D">
        <w:rPr>
          <w:rFonts w:ascii="Arial" w:hAnsi="Arial" w:cs="Arial"/>
          <w:sz w:val="18"/>
          <w:szCs w:val="18"/>
          <w:lang w:eastAsia="cs-CZ"/>
        </w:rPr>
        <w:t>penta</w:t>
      </w:r>
      <w:proofErr w:type="spellEnd"/>
      <w:r w:rsidRPr="0024498D">
        <w:rPr>
          <w:rFonts w:ascii="Arial" w:hAnsi="Arial" w:cs="Arial"/>
          <w:sz w:val="18"/>
          <w:szCs w:val="18"/>
          <w:lang w:eastAsia="cs-CZ"/>
        </w:rPr>
        <w:t>,</w:t>
      </w:r>
      <w:r w:rsidRPr="0024498D">
        <w:rPr>
          <w:rFonts w:ascii="Arial" w:hAnsi="Arial" w:cs="Arial"/>
          <w:spacing w:val="16"/>
          <w:sz w:val="18"/>
          <w:szCs w:val="18"/>
          <w:lang w:eastAsia="cs-CZ"/>
        </w:rPr>
        <w:t xml:space="preserve"> </w:t>
      </w:r>
      <w:proofErr w:type="spellStart"/>
      <w:r w:rsidRPr="0024498D">
        <w:rPr>
          <w:rFonts w:ascii="Arial" w:hAnsi="Arial" w:cs="Arial"/>
          <w:sz w:val="18"/>
          <w:szCs w:val="18"/>
          <w:lang w:eastAsia="cs-CZ"/>
        </w:rPr>
        <w:t>Hx</w:t>
      </w:r>
      <w:proofErr w:type="spellEnd"/>
      <w:r w:rsidRPr="0024498D">
        <w:rPr>
          <w:rFonts w:ascii="Arial" w:hAnsi="Arial" w:cs="Arial"/>
          <w:spacing w:val="7"/>
          <w:sz w:val="18"/>
          <w:szCs w:val="18"/>
          <w:lang w:eastAsia="cs-CZ"/>
        </w:rPr>
        <w:t xml:space="preserve"> </w:t>
      </w:r>
      <w:r w:rsidRPr="0024498D">
        <w:rPr>
          <w:rFonts w:ascii="Arial" w:hAnsi="Arial" w:cs="Arial"/>
          <w:sz w:val="18"/>
          <w:szCs w:val="18"/>
          <w:lang w:eastAsia="cs-CZ"/>
        </w:rPr>
        <w:t>=</w:t>
      </w:r>
      <w:r w:rsidRPr="0024498D">
        <w:rPr>
          <w:rFonts w:ascii="Arial" w:hAnsi="Arial" w:cs="Arial"/>
          <w:spacing w:val="20"/>
          <w:sz w:val="18"/>
          <w:szCs w:val="18"/>
          <w:lang w:eastAsia="cs-CZ"/>
        </w:rPr>
        <w:t xml:space="preserve"> </w:t>
      </w:r>
      <w:proofErr w:type="spellStart"/>
      <w:r w:rsidRPr="0024498D">
        <w:rPr>
          <w:rFonts w:ascii="Arial" w:hAnsi="Arial" w:cs="Arial"/>
          <w:sz w:val="18"/>
          <w:szCs w:val="18"/>
          <w:lang w:eastAsia="cs-CZ"/>
        </w:rPr>
        <w:t>hexa</w:t>
      </w:r>
      <w:proofErr w:type="spellEnd"/>
      <w:r w:rsidRPr="0024498D">
        <w:rPr>
          <w:rFonts w:ascii="Arial" w:hAnsi="Arial" w:cs="Arial"/>
          <w:sz w:val="18"/>
          <w:szCs w:val="18"/>
          <w:lang w:eastAsia="cs-CZ"/>
        </w:rPr>
        <w:t>,</w:t>
      </w:r>
      <w:r w:rsidRPr="0024498D">
        <w:rPr>
          <w:rFonts w:ascii="Arial" w:hAnsi="Arial" w:cs="Arial"/>
          <w:spacing w:val="1"/>
          <w:sz w:val="18"/>
          <w:szCs w:val="18"/>
          <w:lang w:eastAsia="cs-CZ"/>
        </w:rPr>
        <w:t xml:space="preserve"> </w:t>
      </w:r>
      <w:proofErr w:type="spellStart"/>
      <w:r w:rsidRPr="0024498D">
        <w:rPr>
          <w:rFonts w:ascii="Arial" w:hAnsi="Arial" w:cs="Arial"/>
          <w:sz w:val="18"/>
          <w:szCs w:val="18"/>
          <w:lang w:eastAsia="cs-CZ"/>
        </w:rPr>
        <w:t>Hp</w:t>
      </w:r>
      <w:proofErr w:type="spellEnd"/>
      <w:r w:rsidRPr="0024498D">
        <w:rPr>
          <w:rFonts w:ascii="Arial" w:hAnsi="Arial" w:cs="Arial"/>
          <w:spacing w:val="18"/>
          <w:sz w:val="18"/>
          <w:szCs w:val="18"/>
          <w:lang w:eastAsia="cs-CZ"/>
        </w:rPr>
        <w:t xml:space="preserve"> </w:t>
      </w:r>
      <w:r w:rsidRPr="0024498D">
        <w:rPr>
          <w:rFonts w:ascii="Arial" w:hAnsi="Arial" w:cs="Arial"/>
          <w:sz w:val="18"/>
          <w:szCs w:val="18"/>
          <w:lang w:eastAsia="cs-CZ"/>
        </w:rPr>
        <w:t>=</w:t>
      </w:r>
      <w:r w:rsidRPr="0024498D">
        <w:rPr>
          <w:rFonts w:ascii="Arial" w:hAnsi="Arial" w:cs="Arial"/>
          <w:spacing w:val="20"/>
          <w:sz w:val="18"/>
          <w:szCs w:val="18"/>
          <w:lang w:eastAsia="cs-CZ"/>
        </w:rPr>
        <w:t xml:space="preserve"> </w:t>
      </w:r>
      <w:proofErr w:type="spellStart"/>
      <w:r w:rsidRPr="0024498D">
        <w:rPr>
          <w:rFonts w:ascii="Arial" w:hAnsi="Arial" w:cs="Arial"/>
          <w:sz w:val="18"/>
          <w:szCs w:val="18"/>
          <w:lang w:eastAsia="cs-CZ"/>
        </w:rPr>
        <w:t>hepta</w:t>
      </w:r>
      <w:proofErr w:type="spellEnd"/>
      <w:r w:rsidRPr="0024498D">
        <w:rPr>
          <w:rFonts w:ascii="Arial" w:hAnsi="Arial" w:cs="Arial"/>
          <w:sz w:val="18"/>
          <w:szCs w:val="18"/>
          <w:lang w:eastAsia="cs-CZ"/>
        </w:rPr>
        <w:t>,</w:t>
      </w:r>
      <w:r w:rsidRPr="0024498D">
        <w:rPr>
          <w:rFonts w:ascii="Arial" w:hAnsi="Arial" w:cs="Arial"/>
          <w:spacing w:val="14"/>
          <w:sz w:val="18"/>
          <w:szCs w:val="18"/>
          <w:lang w:eastAsia="cs-CZ"/>
        </w:rPr>
        <w:t xml:space="preserve"> </w:t>
      </w:r>
      <w:r w:rsidRPr="0024498D">
        <w:rPr>
          <w:rFonts w:ascii="Arial" w:hAnsi="Arial" w:cs="Arial"/>
          <w:sz w:val="18"/>
          <w:szCs w:val="18"/>
          <w:lang w:eastAsia="cs-CZ"/>
        </w:rPr>
        <w:t>O</w:t>
      </w:r>
      <w:r w:rsidRPr="0024498D">
        <w:rPr>
          <w:rFonts w:ascii="Arial" w:hAnsi="Arial" w:cs="Arial"/>
          <w:spacing w:val="25"/>
          <w:sz w:val="18"/>
          <w:szCs w:val="18"/>
          <w:lang w:eastAsia="cs-CZ"/>
        </w:rPr>
        <w:t xml:space="preserve"> </w:t>
      </w:r>
      <w:r w:rsidRPr="0024498D">
        <w:rPr>
          <w:rFonts w:ascii="Arial" w:hAnsi="Arial" w:cs="Arial"/>
          <w:sz w:val="18"/>
          <w:szCs w:val="18"/>
          <w:lang w:eastAsia="cs-CZ"/>
        </w:rPr>
        <w:t>=</w:t>
      </w:r>
      <w:r w:rsidRPr="0024498D">
        <w:rPr>
          <w:rFonts w:ascii="Arial" w:hAnsi="Arial" w:cs="Arial"/>
          <w:spacing w:val="21"/>
          <w:sz w:val="18"/>
          <w:szCs w:val="18"/>
          <w:lang w:eastAsia="cs-CZ"/>
        </w:rPr>
        <w:t xml:space="preserve"> </w:t>
      </w:r>
      <w:proofErr w:type="spellStart"/>
      <w:r w:rsidRPr="0024498D">
        <w:rPr>
          <w:rFonts w:ascii="Arial" w:hAnsi="Arial" w:cs="Arial"/>
          <w:sz w:val="18"/>
          <w:szCs w:val="18"/>
          <w:lang w:eastAsia="cs-CZ"/>
        </w:rPr>
        <w:t>okta</w:t>
      </w:r>
      <w:proofErr w:type="spellEnd"/>
      <w:r w:rsidRPr="0024498D">
        <w:rPr>
          <w:rFonts w:ascii="Arial" w:hAnsi="Arial" w:cs="Arial"/>
          <w:sz w:val="18"/>
          <w:szCs w:val="18"/>
          <w:lang w:eastAsia="cs-CZ"/>
        </w:rPr>
        <w:t xml:space="preserve">) </w:t>
      </w:r>
    </w:p>
    <w:p w14:paraId="52588698" w14:textId="77777777" w:rsidR="0024498D" w:rsidRPr="0024498D" w:rsidRDefault="0024498D" w:rsidP="000A361A">
      <w:pPr>
        <w:pStyle w:val="Standard"/>
        <w:autoSpaceDE w:val="0"/>
        <w:ind w:right="-23"/>
        <w:rPr>
          <w:rFonts w:ascii="Arial" w:hAnsi="Arial" w:cs="Arial"/>
          <w:sz w:val="18"/>
          <w:szCs w:val="18"/>
        </w:rPr>
      </w:pPr>
      <w:r w:rsidRPr="0024498D">
        <w:rPr>
          <w:rFonts w:ascii="Arial" w:hAnsi="Arial" w:cs="Arial"/>
          <w:sz w:val="18"/>
          <w:szCs w:val="18"/>
          <w:lang w:eastAsia="cs-CZ"/>
        </w:rPr>
        <w:t>Zdroj</w:t>
      </w:r>
      <w:r w:rsidRPr="0024498D">
        <w:rPr>
          <w:rFonts w:ascii="Arial" w:hAnsi="Arial" w:cs="Arial"/>
          <w:spacing w:val="-3"/>
          <w:sz w:val="18"/>
          <w:szCs w:val="18"/>
          <w:lang w:eastAsia="cs-CZ"/>
        </w:rPr>
        <w:t xml:space="preserve"> </w:t>
      </w:r>
      <w:r w:rsidRPr="0024498D">
        <w:rPr>
          <w:rFonts w:ascii="Arial" w:hAnsi="Arial" w:cs="Arial"/>
          <w:sz w:val="18"/>
          <w:szCs w:val="18"/>
          <w:lang w:eastAsia="cs-CZ"/>
        </w:rPr>
        <w:t>–</w:t>
      </w:r>
      <w:r w:rsidRPr="0024498D">
        <w:rPr>
          <w:rFonts w:ascii="Arial" w:hAnsi="Arial" w:cs="Arial"/>
          <w:spacing w:val="5"/>
          <w:sz w:val="18"/>
          <w:szCs w:val="18"/>
          <w:lang w:eastAsia="cs-CZ"/>
        </w:rPr>
        <w:t xml:space="preserve"> </w:t>
      </w:r>
      <w:r w:rsidRPr="0024498D">
        <w:rPr>
          <w:rFonts w:ascii="Arial" w:hAnsi="Arial" w:cs="Arial"/>
          <w:spacing w:val="-13"/>
          <w:sz w:val="18"/>
          <w:szCs w:val="18"/>
          <w:lang w:eastAsia="cs-CZ"/>
        </w:rPr>
        <w:t xml:space="preserve">Van den </w:t>
      </w:r>
      <w:proofErr w:type="spellStart"/>
      <w:r w:rsidRPr="0024498D">
        <w:rPr>
          <w:rFonts w:ascii="Arial" w:hAnsi="Arial" w:cs="Arial"/>
          <w:spacing w:val="-13"/>
          <w:sz w:val="18"/>
          <w:szCs w:val="18"/>
          <w:lang w:eastAsia="cs-CZ"/>
        </w:rPr>
        <w:t>Berg</w:t>
      </w:r>
      <w:proofErr w:type="spellEnd"/>
      <w:r w:rsidRPr="0024498D">
        <w:rPr>
          <w:rFonts w:ascii="Arial" w:hAnsi="Arial" w:cs="Arial"/>
          <w:spacing w:val="-13"/>
          <w:sz w:val="18"/>
          <w:szCs w:val="18"/>
          <w:lang w:eastAsia="cs-CZ"/>
        </w:rPr>
        <w:t xml:space="preserve"> et al: </w:t>
      </w:r>
      <w:proofErr w:type="spellStart"/>
      <w:r w:rsidRPr="0024498D">
        <w:rPr>
          <w:rFonts w:ascii="Arial" w:hAnsi="Arial" w:cs="Arial"/>
          <w:spacing w:val="-13"/>
          <w:sz w:val="18"/>
          <w:szCs w:val="18"/>
          <w:lang w:eastAsia="cs-CZ"/>
        </w:rPr>
        <w:t>The</w:t>
      </w:r>
      <w:proofErr w:type="spellEnd"/>
      <w:r w:rsidRPr="0024498D">
        <w:rPr>
          <w:rFonts w:ascii="Arial" w:hAnsi="Arial" w:cs="Arial"/>
          <w:spacing w:val="-13"/>
          <w:sz w:val="18"/>
          <w:szCs w:val="18"/>
          <w:lang w:eastAsia="cs-CZ"/>
        </w:rPr>
        <w:t xml:space="preserve"> 2005 </w:t>
      </w:r>
      <w:proofErr w:type="spellStart"/>
      <w:r w:rsidRPr="0024498D">
        <w:rPr>
          <w:rFonts w:ascii="Arial" w:hAnsi="Arial" w:cs="Arial"/>
          <w:spacing w:val="-13"/>
          <w:sz w:val="18"/>
          <w:szCs w:val="18"/>
          <w:lang w:eastAsia="cs-CZ"/>
        </w:rPr>
        <w:t>World</w:t>
      </w:r>
      <w:proofErr w:type="spellEnd"/>
      <w:r w:rsidRPr="0024498D">
        <w:rPr>
          <w:rFonts w:ascii="Arial" w:hAnsi="Arial" w:cs="Arial"/>
          <w:spacing w:val="-13"/>
          <w:sz w:val="18"/>
          <w:szCs w:val="18"/>
          <w:lang w:eastAsia="cs-CZ"/>
        </w:rPr>
        <w:t xml:space="preserve"> </w:t>
      </w:r>
      <w:proofErr w:type="spellStart"/>
      <w:r w:rsidRPr="0024498D">
        <w:rPr>
          <w:rFonts w:ascii="Arial" w:hAnsi="Arial" w:cs="Arial"/>
          <w:spacing w:val="-13"/>
          <w:sz w:val="18"/>
          <w:szCs w:val="18"/>
          <w:lang w:eastAsia="cs-CZ"/>
        </w:rPr>
        <w:t>Health</w:t>
      </w:r>
      <w:proofErr w:type="spellEnd"/>
      <w:r w:rsidRPr="0024498D">
        <w:rPr>
          <w:rFonts w:ascii="Arial" w:hAnsi="Arial" w:cs="Arial"/>
          <w:spacing w:val="-13"/>
          <w:sz w:val="18"/>
          <w:szCs w:val="18"/>
          <w:lang w:eastAsia="cs-CZ"/>
        </w:rPr>
        <w:t xml:space="preserve"> </w:t>
      </w:r>
      <w:proofErr w:type="spellStart"/>
      <w:r w:rsidRPr="0024498D">
        <w:rPr>
          <w:rFonts w:ascii="Arial" w:hAnsi="Arial" w:cs="Arial"/>
          <w:spacing w:val="-13"/>
          <w:sz w:val="18"/>
          <w:szCs w:val="18"/>
          <w:lang w:eastAsia="cs-CZ"/>
        </w:rPr>
        <w:t>Organization</w:t>
      </w:r>
      <w:proofErr w:type="spellEnd"/>
      <w:r w:rsidRPr="0024498D">
        <w:rPr>
          <w:rFonts w:ascii="Arial" w:hAnsi="Arial" w:cs="Arial"/>
          <w:spacing w:val="-13"/>
          <w:sz w:val="18"/>
          <w:szCs w:val="18"/>
          <w:lang w:eastAsia="cs-CZ"/>
        </w:rPr>
        <w:t xml:space="preserve"> Re-</w:t>
      </w:r>
      <w:proofErr w:type="spellStart"/>
      <w:r w:rsidRPr="0024498D">
        <w:rPr>
          <w:rFonts w:ascii="Arial" w:hAnsi="Arial" w:cs="Arial"/>
          <w:spacing w:val="-13"/>
          <w:sz w:val="18"/>
          <w:szCs w:val="18"/>
          <w:lang w:eastAsia="cs-CZ"/>
        </w:rPr>
        <w:t>evaluation</w:t>
      </w:r>
      <w:proofErr w:type="spellEnd"/>
      <w:r w:rsidRPr="0024498D">
        <w:rPr>
          <w:rFonts w:ascii="Arial" w:hAnsi="Arial" w:cs="Arial"/>
          <w:spacing w:val="-13"/>
          <w:sz w:val="18"/>
          <w:szCs w:val="18"/>
          <w:lang w:eastAsia="cs-CZ"/>
        </w:rPr>
        <w:t xml:space="preserve"> </w:t>
      </w:r>
      <w:proofErr w:type="spellStart"/>
      <w:r w:rsidRPr="0024498D">
        <w:rPr>
          <w:rFonts w:ascii="Arial" w:hAnsi="Arial" w:cs="Arial"/>
          <w:spacing w:val="-13"/>
          <w:sz w:val="18"/>
          <w:szCs w:val="18"/>
          <w:lang w:eastAsia="cs-CZ"/>
        </w:rPr>
        <w:t>of</w:t>
      </w:r>
      <w:proofErr w:type="spellEnd"/>
      <w:r w:rsidRPr="0024498D">
        <w:rPr>
          <w:rFonts w:ascii="Arial" w:hAnsi="Arial" w:cs="Arial"/>
          <w:spacing w:val="-13"/>
          <w:sz w:val="18"/>
          <w:szCs w:val="18"/>
          <w:lang w:eastAsia="cs-CZ"/>
        </w:rPr>
        <w:t xml:space="preserve"> </w:t>
      </w:r>
      <w:proofErr w:type="spellStart"/>
      <w:r w:rsidRPr="0024498D">
        <w:rPr>
          <w:rFonts w:ascii="Arial" w:hAnsi="Arial" w:cs="Arial"/>
          <w:spacing w:val="-13"/>
          <w:sz w:val="18"/>
          <w:szCs w:val="18"/>
          <w:lang w:eastAsia="cs-CZ"/>
        </w:rPr>
        <w:t>Human</w:t>
      </w:r>
      <w:proofErr w:type="spellEnd"/>
      <w:r w:rsidRPr="0024498D">
        <w:rPr>
          <w:rFonts w:ascii="Arial" w:hAnsi="Arial" w:cs="Arial"/>
          <w:spacing w:val="-13"/>
          <w:sz w:val="18"/>
          <w:szCs w:val="18"/>
          <w:lang w:eastAsia="cs-CZ"/>
        </w:rPr>
        <w:t xml:space="preserve"> and </w:t>
      </w:r>
      <w:proofErr w:type="spellStart"/>
      <w:r w:rsidRPr="0024498D">
        <w:rPr>
          <w:rFonts w:ascii="Arial" w:hAnsi="Arial" w:cs="Arial"/>
          <w:spacing w:val="-13"/>
          <w:sz w:val="18"/>
          <w:szCs w:val="18"/>
          <w:lang w:eastAsia="cs-CZ"/>
        </w:rPr>
        <w:t>Mammalian</w:t>
      </w:r>
      <w:proofErr w:type="spellEnd"/>
      <w:r w:rsidRPr="0024498D">
        <w:rPr>
          <w:rFonts w:ascii="Arial" w:hAnsi="Arial" w:cs="Arial"/>
          <w:spacing w:val="-13"/>
          <w:sz w:val="18"/>
          <w:szCs w:val="18"/>
          <w:lang w:eastAsia="cs-CZ"/>
        </w:rPr>
        <w:t xml:space="preserve"> </w:t>
      </w:r>
      <w:proofErr w:type="spellStart"/>
      <w:r w:rsidRPr="0024498D">
        <w:rPr>
          <w:rFonts w:ascii="Arial" w:hAnsi="Arial" w:cs="Arial"/>
          <w:spacing w:val="-13"/>
          <w:sz w:val="18"/>
          <w:szCs w:val="18"/>
          <w:lang w:eastAsia="cs-CZ"/>
        </w:rPr>
        <w:t>Toxic</w:t>
      </w:r>
      <w:proofErr w:type="spellEnd"/>
      <w:r w:rsidRPr="0024498D">
        <w:rPr>
          <w:rFonts w:ascii="Arial" w:hAnsi="Arial" w:cs="Arial"/>
          <w:spacing w:val="-13"/>
          <w:sz w:val="18"/>
          <w:szCs w:val="18"/>
          <w:lang w:eastAsia="cs-CZ"/>
        </w:rPr>
        <w:t xml:space="preserve"> </w:t>
      </w:r>
      <w:proofErr w:type="spellStart"/>
      <w:r w:rsidRPr="0024498D">
        <w:rPr>
          <w:rFonts w:ascii="Arial" w:hAnsi="Arial" w:cs="Arial"/>
          <w:spacing w:val="-13"/>
          <w:sz w:val="18"/>
          <w:szCs w:val="18"/>
          <w:lang w:eastAsia="cs-CZ"/>
        </w:rPr>
        <w:t>Equivalency</w:t>
      </w:r>
      <w:proofErr w:type="spellEnd"/>
      <w:r w:rsidRPr="0024498D">
        <w:rPr>
          <w:rFonts w:ascii="Arial" w:hAnsi="Arial" w:cs="Arial"/>
          <w:spacing w:val="-13"/>
          <w:sz w:val="18"/>
          <w:szCs w:val="18"/>
          <w:lang w:eastAsia="cs-CZ"/>
        </w:rPr>
        <w:t xml:space="preserve"> </w:t>
      </w:r>
      <w:proofErr w:type="spellStart"/>
      <w:r w:rsidRPr="0024498D">
        <w:rPr>
          <w:rFonts w:ascii="Arial" w:hAnsi="Arial" w:cs="Arial"/>
          <w:spacing w:val="-13"/>
          <w:sz w:val="18"/>
          <w:szCs w:val="18"/>
          <w:lang w:eastAsia="cs-CZ"/>
        </w:rPr>
        <w:t>Factors</w:t>
      </w:r>
      <w:proofErr w:type="spellEnd"/>
      <w:r w:rsidRPr="0024498D">
        <w:rPr>
          <w:rFonts w:ascii="Arial" w:hAnsi="Arial" w:cs="Arial"/>
          <w:spacing w:val="-13"/>
          <w:sz w:val="18"/>
          <w:szCs w:val="18"/>
          <w:lang w:eastAsia="cs-CZ"/>
        </w:rPr>
        <w:t xml:space="preserve"> </w:t>
      </w:r>
      <w:proofErr w:type="spellStart"/>
      <w:r w:rsidRPr="0024498D">
        <w:rPr>
          <w:rFonts w:ascii="Arial" w:hAnsi="Arial" w:cs="Arial"/>
          <w:spacing w:val="-13"/>
          <w:sz w:val="18"/>
          <w:szCs w:val="18"/>
          <w:lang w:eastAsia="cs-CZ"/>
        </w:rPr>
        <w:t>for</w:t>
      </w:r>
      <w:proofErr w:type="spellEnd"/>
      <w:r w:rsidRPr="0024498D">
        <w:rPr>
          <w:rFonts w:ascii="Arial" w:hAnsi="Arial" w:cs="Arial"/>
          <w:spacing w:val="-13"/>
          <w:sz w:val="18"/>
          <w:szCs w:val="18"/>
          <w:lang w:eastAsia="cs-CZ"/>
        </w:rPr>
        <w:t xml:space="preserve"> </w:t>
      </w:r>
      <w:proofErr w:type="spellStart"/>
      <w:r w:rsidRPr="0024498D">
        <w:rPr>
          <w:rFonts w:ascii="Arial" w:hAnsi="Arial" w:cs="Arial"/>
          <w:spacing w:val="-13"/>
          <w:sz w:val="18"/>
          <w:szCs w:val="18"/>
          <w:lang w:eastAsia="cs-CZ"/>
        </w:rPr>
        <w:t>Dioxins</w:t>
      </w:r>
      <w:proofErr w:type="spellEnd"/>
      <w:r w:rsidRPr="0024498D">
        <w:rPr>
          <w:rFonts w:ascii="Arial" w:hAnsi="Arial" w:cs="Arial"/>
          <w:spacing w:val="-13"/>
          <w:sz w:val="18"/>
          <w:szCs w:val="18"/>
          <w:lang w:eastAsia="cs-CZ"/>
        </w:rPr>
        <w:t xml:space="preserve"> and Dioxin-</w:t>
      </w:r>
      <w:proofErr w:type="spellStart"/>
      <w:r w:rsidRPr="0024498D">
        <w:rPr>
          <w:rFonts w:ascii="Arial" w:hAnsi="Arial" w:cs="Arial"/>
          <w:spacing w:val="-13"/>
          <w:sz w:val="18"/>
          <w:szCs w:val="18"/>
          <w:lang w:eastAsia="cs-CZ"/>
        </w:rPr>
        <w:t>like</w:t>
      </w:r>
      <w:proofErr w:type="spellEnd"/>
      <w:r w:rsidRPr="0024498D">
        <w:rPr>
          <w:rFonts w:ascii="Arial" w:hAnsi="Arial" w:cs="Arial"/>
          <w:spacing w:val="-13"/>
          <w:sz w:val="18"/>
          <w:szCs w:val="18"/>
          <w:lang w:eastAsia="cs-CZ"/>
        </w:rPr>
        <w:t xml:space="preserve"> </w:t>
      </w:r>
      <w:proofErr w:type="spellStart"/>
      <w:r w:rsidRPr="0024498D">
        <w:rPr>
          <w:rFonts w:ascii="Arial" w:hAnsi="Arial" w:cs="Arial"/>
          <w:spacing w:val="-13"/>
          <w:sz w:val="18"/>
          <w:szCs w:val="18"/>
          <w:lang w:eastAsia="cs-CZ"/>
        </w:rPr>
        <w:t>Compounds</w:t>
      </w:r>
      <w:proofErr w:type="spellEnd"/>
    </w:p>
    <w:p w14:paraId="293059D9" w14:textId="77777777" w:rsidR="0024498D" w:rsidRPr="0024498D" w:rsidRDefault="0024498D" w:rsidP="0024498D">
      <w:pPr>
        <w:pStyle w:val="Odstavecseseznamem"/>
        <w:spacing w:after="0"/>
        <w:ind w:left="0"/>
        <w:rPr>
          <w:rFonts w:ascii="Arial" w:hAnsi="Arial" w:cs="Arial"/>
          <w:sz w:val="18"/>
          <w:szCs w:val="18"/>
          <w:lang w:eastAsia="cs-CZ"/>
        </w:rPr>
      </w:pPr>
    </w:p>
    <w:p w14:paraId="3EF3B180" w14:textId="77777777" w:rsidR="0024498D" w:rsidRPr="0024498D" w:rsidRDefault="0024498D" w:rsidP="0024498D">
      <w:pPr>
        <w:pStyle w:val="Standard"/>
        <w:autoSpaceDE w:val="0"/>
        <w:spacing w:line="230" w:lineRule="auto"/>
        <w:ind w:right="27"/>
        <w:rPr>
          <w:rFonts w:ascii="Arial" w:hAnsi="Arial" w:cs="Arial"/>
          <w:sz w:val="18"/>
          <w:szCs w:val="18"/>
          <w:lang w:eastAsia="cs-CZ"/>
        </w:rPr>
      </w:pPr>
      <w:r w:rsidRPr="0024498D">
        <w:rPr>
          <w:rFonts w:ascii="Arial" w:hAnsi="Arial" w:cs="Arial"/>
          <w:sz w:val="18"/>
          <w:szCs w:val="18"/>
          <w:lang w:eastAsia="cs-CZ"/>
        </w:rPr>
        <w:t xml:space="preserve">15. </w:t>
      </w:r>
      <w:r w:rsidRPr="0024498D">
        <w:rPr>
          <w:rFonts w:ascii="Arial" w:hAnsi="Arial" w:cs="Arial"/>
          <w:sz w:val="18"/>
          <w:szCs w:val="18"/>
          <w:lang w:eastAsia="cs-CZ"/>
        </w:rPr>
        <w:tab/>
        <w:t>Pokud tato nebezpečná látka spadá do kategorie P5a hořlavá kapalina nebo P5b hořlavá kapalina, použijí se pro účely tohoto zákona nejnižší kvalifikační množství.</w:t>
      </w:r>
    </w:p>
    <w:p w14:paraId="25ED42E9" w14:textId="77777777" w:rsidR="0024498D" w:rsidRPr="00F3423F" w:rsidRDefault="0024498D" w:rsidP="0024498D">
      <w:pPr>
        <w:pStyle w:val="Odstavecseseznamem"/>
        <w:spacing w:after="0"/>
        <w:ind w:left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5"/>
      </w:tblGrid>
      <w:tr w:rsidR="00BA2C9E" w:rsidRPr="00602F57" w14:paraId="3C6D0814" w14:textId="77777777" w:rsidTr="00602F57">
        <w:tc>
          <w:tcPr>
            <w:tcW w:w="9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1A2C9C18" w14:textId="77777777" w:rsidR="00BA2C9E" w:rsidRPr="00602F57" w:rsidRDefault="00BA2C9E" w:rsidP="00BA2C9E">
            <w:pPr>
              <w:pStyle w:val="Standard"/>
              <w:rPr>
                <w:rFonts w:ascii="Arial" w:hAnsi="Arial" w:cs="Arial"/>
                <w:b/>
              </w:rPr>
            </w:pPr>
            <w:r w:rsidRPr="00602F57">
              <w:rPr>
                <w:rFonts w:ascii="Arial" w:hAnsi="Arial" w:cs="Arial"/>
                <w:b/>
              </w:rPr>
              <w:t>Popis výpočtu návrhu zařazení podle přílohy č. 1 k tomuto zákonu</w:t>
            </w:r>
          </w:p>
        </w:tc>
      </w:tr>
      <w:tr w:rsidR="00BA2C9E" w:rsidRPr="00602F57" w14:paraId="50F7C429" w14:textId="77777777" w:rsidTr="00602F57">
        <w:tc>
          <w:tcPr>
            <w:tcW w:w="9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BCC6B" w14:textId="77777777" w:rsidR="00BA2C9E" w:rsidRPr="00602F57" w:rsidRDefault="003A58EB" w:rsidP="007565D3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02F57">
              <w:rPr>
                <w:rFonts w:ascii="Arial" w:hAnsi="Arial" w:cs="Arial"/>
                <w:bCs/>
                <w:sz w:val="16"/>
                <w:szCs w:val="16"/>
              </w:rPr>
              <w:t>Viz pod tabulkou uvedený postup</w:t>
            </w:r>
          </w:p>
          <w:p w14:paraId="343E06F4" w14:textId="77777777" w:rsidR="00BA2C9E" w:rsidRPr="00602F57" w:rsidRDefault="00BA2C9E" w:rsidP="007565D3">
            <w:pPr>
              <w:rPr>
                <w:rFonts w:ascii="Arial" w:hAnsi="Arial" w:cs="Arial"/>
                <w:bCs/>
              </w:rPr>
            </w:pPr>
          </w:p>
          <w:p w14:paraId="4A9D8F90" w14:textId="77777777" w:rsidR="00BA2C9E" w:rsidRPr="00602F57" w:rsidRDefault="00BA2C9E" w:rsidP="007565D3">
            <w:pPr>
              <w:rPr>
                <w:rFonts w:ascii="Arial" w:hAnsi="Arial" w:cs="Arial"/>
                <w:bCs/>
              </w:rPr>
            </w:pPr>
          </w:p>
          <w:p w14:paraId="199967BF" w14:textId="77777777" w:rsidR="00BA2C9E" w:rsidRPr="00602F57" w:rsidRDefault="00BA2C9E" w:rsidP="007565D3">
            <w:pPr>
              <w:rPr>
                <w:rFonts w:ascii="Arial" w:hAnsi="Arial" w:cs="Arial"/>
                <w:bCs/>
              </w:rPr>
            </w:pPr>
          </w:p>
          <w:p w14:paraId="2D2DDB76" w14:textId="77777777" w:rsidR="00BA2C9E" w:rsidRPr="00602F57" w:rsidRDefault="00BA2C9E" w:rsidP="007565D3">
            <w:pPr>
              <w:rPr>
                <w:rFonts w:ascii="Arial" w:hAnsi="Arial" w:cs="Arial"/>
                <w:bCs/>
              </w:rPr>
            </w:pPr>
          </w:p>
          <w:p w14:paraId="534905DF" w14:textId="77777777" w:rsidR="00BA2C9E" w:rsidRPr="00602F57" w:rsidRDefault="00BA2C9E" w:rsidP="007565D3">
            <w:pPr>
              <w:rPr>
                <w:rFonts w:ascii="Arial" w:hAnsi="Arial" w:cs="Arial"/>
                <w:bCs/>
              </w:rPr>
            </w:pPr>
          </w:p>
          <w:p w14:paraId="33732B35" w14:textId="77777777" w:rsidR="00BA2C9E" w:rsidRPr="00602F57" w:rsidRDefault="00BA2C9E" w:rsidP="007565D3">
            <w:pPr>
              <w:rPr>
                <w:rFonts w:ascii="Arial" w:hAnsi="Arial" w:cs="Arial"/>
                <w:bCs/>
              </w:rPr>
            </w:pPr>
          </w:p>
          <w:p w14:paraId="644D5902" w14:textId="77777777" w:rsidR="00BA2C9E" w:rsidRPr="00602F57" w:rsidRDefault="00BA2C9E" w:rsidP="007565D3">
            <w:pPr>
              <w:rPr>
                <w:rFonts w:ascii="Arial" w:hAnsi="Arial" w:cs="Arial"/>
                <w:bCs/>
              </w:rPr>
            </w:pPr>
          </w:p>
          <w:p w14:paraId="065C89E1" w14:textId="77777777" w:rsidR="00BA2C9E" w:rsidRPr="00602F57" w:rsidRDefault="00BA2C9E" w:rsidP="007565D3">
            <w:pPr>
              <w:rPr>
                <w:rFonts w:ascii="Arial" w:hAnsi="Arial" w:cs="Arial"/>
                <w:bCs/>
              </w:rPr>
            </w:pPr>
          </w:p>
          <w:p w14:paraId="272242A6" w14:textId="77777777" w:rsidR="00BA2C9E" w:rsidRPr="00602F57" w:rsidRDefault="00BA2C9E" w:rsidP="007565D3">
            <w:pPr>
              <w:rPr>
                <w:rFonts w:ascii="Arial" w:hAnsi="Arial" w:cs="Arial"/>
                <w:bCs/>
              </w:rPr>
            </w:pPr>
          </w:p>
          <w:p w14:paraId="68639FD6" w14:textId="77777777" w:rsidR="00BA2C9E" w:rsidRPr="00602F57" w:rsidRDefault="00BA2C9E" w:rsidP="007565D3">
            <w:pPr>
              <w:rPr>
                <w:rFonts w:ascii="Arial" w:hAnsi="Arial" w:cs="Arial"/>
                <w:bCs/>
              </w:rPr>
            </w:pPr>
          </w:p>
        </w:tc>
      </w:tr>
    </w:tbl>
    <w:p w14:paraId="4C2D368E" w14:textId="77777777" w:rsidR="008A4D51" w:rsidRDefault="008A4D51" w:rsidP="00B2642B">
      <w:pPr>
        <w:pStyle w:val="Standard"/>
        <w:autoSpaceDE w:val="0"/>
        <w:jc w:val="left"/>
        <w:rPr>
          <w:rFonts w:ascii="Arial" w:hAnsi="Arial" w:cs="Arial"/>
          <w:bCs/>
          <w:lang w:eastAsia="cs-CZ"/>
        </w:rPr>
      </w:pPr>
    </w:p>
    <w:p w14:paraId="7D92C15F" w14:textId="77777777" w:rsidR="00532566" w:rsidRPr="00532566" w:rsidRDefault="00532566" w:rsidP="00B2642B">
      <w:pPr>
        <w:pStyle w:val="Standard"/>
        <w:autoSpaceDE w:val="0"/>
        <w:jc w:val="left"/>
        <w:rPr>
          <w:rFonts w:ascii="Arial" w:hAnsi="Arial" w:cs="Arial"/>
          <w:bCs/>
          <w:lang w:eastAsia="cs-CZ"/>
        </w:rPr>
      </w:pPr>
      <w:r w:rsidRPr="00532566">
        <w:rPr>
          <w:rFonts w:ascii="Arial" w:hAnsi="Arial" w:cs="Arial"/>
          <w:bCs/>
          <w:lang w:eastAsia="cs-CZ"/>
        </w:rPr>
        <w:t xml:space="preserve">Minimální množství nebezpečných látek, která jsou určující pro zařazení objektu do </w:t>
      </w:r>
      <w:r w:rsidR="00B2642B">
        <w:rPr>
          <w:rFonts w:ascii="Arial" w:hAnsi="Arial" w:cs="Arial"/>
          <w:bCs/>
          <w:lang w:eastAsia="cs-CZ"/>
        </w:rPr>
        <w:t>s</w:t>
      </w:r>
      <w:r w:rsidRPr="00532566">
        <w:rPr>
          <w:rFonts w:ascii="Arial" w:hAnsi="Arial" w:cs="Arial"/>
          <w:bCs/>
          <w:lang w:eastAsia="cs-CZ"/>
        </w:rPr>
        <w:t>kupiny A nebo skupiny B a pro sčítání poměrného množství nebezpečných látek</w:t>
      </w:r>
    </w:p>
    <w:p w14:paraId="021146E9" w14:textId="77777777" w:rsidR="00532566" w:rsidRPr="00532566" w:rsidRDefault="00532566" w:rsidP="00532566">
      <w:pPr>
        <w:pStyle w:val="Standard"/>
        <w:autoSpaceDE w:val="0"/>
        <w:spacing w:line="230" w:lineRule="auto"/>
        <w:ind w:right="27"/>
        <w:rPr>
          <w:rFonts w:ascii="Arial" w:hAnsi="Arial" w:cs="Arial"/>
          <w:sz w:val="18"/>
          <w:szCs w:val="18"/>
          <w:lang w:eastAsia="cs-CZ"/>
        </w:rPr>
      </w:pPr>
    </w:p>
    <w:p w14:paraId="6BDA139C" w14:textId="77777777" w:rsidR="00532566" w:rsidRPr="00532566" w:rsidRDefault="00532566" w:rsidP="00FC45B2">
      <w:pPr>
        <w:pStyle w:val="Odstavecseseznamem"/>
        <w:numPr>
          <w:ilvl w:val="0"/>
          <w:numId w:val="17"/>
        </w:numPr>
        <w:autoSpaceDE w:val="0"/>
        <w:spacing w:after="0" w:line="230" w:lineRule="auto"/>
        <w:ind w:left="360" w:right="27" w:hanging="360"/>
        <w:rPr>
          <w:rFonts w:ascii="Arial" w:hAnsi="Arial" w:cs="Arial"/>
          <w:sz w:val="18"/>
          <w:szCs w:val="18"/>
          <w:lang w:eastAsia="cs-CZ"/>
        </w:rPr>
      </w:pPr>
      <w:r w:rsidRPr="00532566">
        <w:rPr>
          <w:rFonts w:ascii="Arial" w:hAnsi="Arial" w:cs="Arial"/>
          <w:sz w:val="18"/>
          <w:szCs w:val="18"/>
          <w:lang w:eastAsia="cs-CZ"/>
        </w:rPr>
        <w:t>Nebezpečné látky spadající do kategorií nebezpečnosti uvedených v sloupci 1 tabulky I této přílohy podléhají kvalifikačním množstvím stanoveným v sloupcích 2 a 3.</w:t>
      </w:r>
    </w:p>
    <w:p w14:paraId="282F4601" w14:textId="77777777" w:rsidR="00532566" w:rsidRPr="00532566" w:rsidRDefault="00532566" w:rsidP="00532566">
      <w:pPr>
        <w:pStyle w:val="Odstavecseseznamem"/>
        <w:spacing w:after="0"/>
        <w:ind w:left="360"/>
        <w:rPr>
          <w:rFonts w:ascii="Arial" w:hAnsi="Arial" w:cs="Arial"/>
          <w:sz w:val="18"/>
          <w:szCs w:val="18"/>
          <w:lang w:eastAsia="cs-CZ"/>
        </w:rPr>
      </w:pPr>
    </w:p>
    <w:p w14:paraId="389D685C" w14:textId="77777777" w:rsidR="00532566" w:rsidRPr="00532566" w:rsidRDefault="00532566" w:rsidP="00532566">
      <w:pPr>
        <w:pStyle w:val="Odstavecseseznamem"/>
        <w:numPr>
          <w:ilvl w:val="0"/>
          <w:numId w:val="17"/>
        </w:numPr>
        <w:autoSpaceDE w:val="0"/>
        <w:spacing w:after="0" w:line="230" w:lineRule="auto"/>
        <w:ind w:left="360" w:right="27" w:hanging="360"/>
        <w:rPr>
          <w:rFonts w:ascii="Arial" w:hAnsi="Arial" w:cs="Arial"/>
          <w:sz w:val="18"/>
          <w:szCs w:val="18"/>
          <w:lang w:eastAsia="cs-CZ"/>
        </w:rPr>
      </w:pPr>
      <w:r w:rsidRPr="00532566">
        <w:rPr>
          <w:rFonts w:ascii="Arial" w:hAnsi="Arial" w:cs="Arial"/>
          <w:sz w:val="18"/>
          <w:szCs w:val="18"/>
          <w:lang w:eastAsia="cs-CZ"/>
        </w:rPr>
        <w:t>Nebezpečná látka umístěná v objektu pouze v množství stejném nebo menším než 2 % množství nebezpečné látky uvedené v tabulce I nebo tabulce II nebude pro účely výpočtu celkového umístěného množství nebezpečné látky uvažována, pokud její umístění v objektu je takové, že nemůže působit jako iniciátor závažné havárie nikde na jiném místě objektu.</w:t>
      </w:r>
    </w:p>
    <w:p w14:paraId="09B95CA7" w14:textId="77777777" w:rsidR="00532566" w:rsidRPr="00532566" w:rsidRDefault="00532566" w:rsidP="00532566">
      <w:pPr>
        <w:pStyle w:val="Odstavecseseznamem"/>
        <w:spacing w:after="0"/>
        <w:ind w:left="360"/>
        <w:rPr>
          <w:rFonts w:ascii="Arial" w:hAnsi="Arial" w:cs="Arial"/>
          <w:sz w:val="18"/>
          <w:szCs w:val="18"/>
          <w:lang w:eastAsia="cs-CZ"/>
        </w:rPr>
      </w:pPr>
    </w:p>
    <w:p w14:paraId="2724343B" w14:textId="77777777" w:rsidR="00532566" w:rsidRPr="00532566" w:rsidRDefault="00532566" w:rsidP="00532566">
      <w:pPr>
        <w:pStyle w:val="Odstavecseseznamem"/>
        <w:numPr>
          <w:ilvl w:val="0"/>
          <w:numId w:val="17"/>
        </w:numPr>
        <w:autoSpaceDE w:val="0"/>
        <w:spacing w:after="0" w:line="230" w:lineRule="auto"/>
        <w:ind w:left="360" w:right="27" w:hanging="360"/>
        <w:rPr>
          <w:rFonts w:ascii="Arial" w:hAnsi="Arial" w:cs="Arial"/>
          <w:sz w:val="18"/>
          <w:szCs w:val="18"/>
          <w:lang w:eastAsia="cs-CZ"/>
        </w:rPr>
      </w:pPr>
      <w:r w:rsidRPr="00532566">
        <w:rPr>
          <w:rFonts w:ascii="Arial" w:hAnsi="Arial" w:cs="Arial"/>
          <w:sz w:val="18"/>
          <w:szCs w:val="18"/>
          <w:lang w:eastAsia="cs-CZ"/>
        </w:rPr>
        <w:t>Pokud nebezpečná látka nebo více nebezpečných látek uvedených v tabulce II náleží také do některé skupiny s vybranou nebezpečnou vlastností uvedené v tabulce I, použije se pro jejich zařazení do skupiny A nebo skupiny B množství uvedené v tabulce II.</w:t>
      </w:r>
    </w:p>
    <w:p w14:paraId="32F492CD" w14:textId="77777777" w:rsidR="00532566" w:rsidRPr="00532566" w:rsidRDefault="00532566" w:rsidP="00532566">
      <w:pPr>
        <w:pStyle w:val="Odstavecseseznamem"/>
        <w:autoSpaceDE w:val="0"/>
        <w:spacing w:after="0" w:line="230" w:lineRule="auto"/>
        <w:ind w:left="360" w:right="27"/>
        <w:rPr>
          <w:rFonts w:ascii="Arial" w:hAnsi="Arial" w:cs="Arial"/>
          <w:sz w:val="18"/>
          <w:szCs w:val="18"/>
          <w:lang w:eastAsia="cs-CZ"/>
        </w:rPr>
      </w:pPr>
    </w:p>
    <w:p w14:paraId="6BB0945E" w14:textId="77777777" w:rsidR="00532566" w:rsidRPr="00532566" w:rsidRDefault="00532566" w:rsidP="00532566">
      <w:pPr>
        <w:pStyle w:val="Odstavecseseznamem"/>
        <w:numPr>
          <w:ilvl w:val="0"/>
          <w:numId w:val="17"/>
        </w:numPr>
        <w:autoSpaceDE w:val="0"/>
        <w:spacing w:after="0" w:line="230" w:lineRule="auto"/>
        <w:ind w:left="360" w:right="27" w:hanging="360"/>
        <w:rPr>
          <w:rFonts w:ascii="Arial" w:hAnsi="Arial" w:cs="Arial"/>
          <w:sz w:val="18"/>
          <w:szCs w:val="18"/>
          <w:lang w:eastAsia="cs-CZ"/>
        </w:rPr>
      </w:pPr>
      <w:r w:rsidRPr="00532566">
        <w:rPr>
          <w:rFonts w:ascii="Arial" w:hAnsi="Arial" w:cs="Arial"/>
          <w:sz w:val="18"/>
          <w:szCs w:val="18"/>
          <w:lang w:eastAsia="cs-CZ"/>
        </w:rPr>
        <w:t>Jde-li o nebezpečnou látku, která má více nebezpečných vlastností uvedených v tabulce I, použije se pro její zařazení do skupiny A nebo skupiny B nejnižší množství z množství uvedených u jejích nebezpečných vlastností v tabulce I.</w:t>
      </w:r>
    </w:p>
    <w:p w14:paraId="7038C871" w14:textId="77777777" w:rsidR="00532566" w:rsidRPr="00532566" w:rsidRDefault="00532566" w:rsidP="00532566">
      <w:pPr>
        <w:pStyle w:val="Odstavecseseznamem"/>
        <w:autoSpaceDE w:val="0"/>
        <w:spacing w:after="0" w:line="230" w:lineRule="auto"/>
        <w:ind w:left="360" w:right="27"/>
        <w:rPr>
          <w:rFonts w:ascii="Arial" w:hAnsi="Arial" w:cs="Arial"/>
          <w:sz w:val="18"/>
          <w:szCs w:val="18"/>
          <w:lang w:eastAsia="cs-CZ"/>
        </w:rPr>
      </w:pPr>
    </w:p>
    <w:p w14:paraId="4D6E7F47" w14:textId="77777777" w:rsidR="00532566" w:rsidRPr="00532566" w:rsidRDefault="00532566" w:rsidP="00FC45B2">
      <w:pPr>
        <w:pStyle w:val="Odstavecseseznamem"/>
        <w:numPr>
          <w:ilvl w:val="0"/>
          <w:numId w:val="17"/>
        </w:numPr>
        <w:tabs>
          <w:tab w:val="left" w:pos="0"/>
        </w:tabs>
        <w:autoSpaceDE w:val="0"/>
        <w:spacing w:after="0" w:line="230" w:lineRule="auto"/>
        <w:ind w:left="360" w:right="27" w:hanging="360"/>
        <w:rPr>
          <w:rFonts w:ascii="Arial" w:hAnsi="Arial" w:cs="Arial"/>
          <w:sz w:val="18"/>
          <w:szCs w:val="18"/>
          <w:lang w:eastAsia="cs-CZ"/>
        </w:rPr>
      </w:pPr>
      <w:r w:rsidRPr="00532566">
        <w:rPr>
          <w:rFonts w:ascii="Arial" w:hAnsi="Arial" w:cs="Arial"/>
          <w:sz w:val="18"/>
          <w:szCs w:val="18"/>
          <w:lang w:eastAsia="cs-CZ"/>
        </w:rPr>
        <w:t xml:space="preserve">Látky a směsi se klasifikují podle nařízení (ES) č. 1272/2008, v platném znění. </w:t>
      </w:r>
      <w:r w:rsidRPr="00532566">
        <w:rPr>
          <w:rFonts w:ascii="Arial" w:hAnsi="Arial" w:cs="Arial"/>
          <w:sz w:val="18"/>
          <w:szCs w:val="18"/>
          <w:lang w:eastAsia="cs-CZ"/>
        </w:rPr>
        <w:tab/>
      </w:r>
    </w:p>
    <w:p w14:paraId="231593BF" w14:textId="77777777" w:rsidR="00532566" w:rsidRPr="00532566" w:rsidRDefault="00532566" w:rsidP="00532566">
      <w:pPr>
        <w:pStyle w:val="Odstavecseseznamem"/>
        <w:spacing w:after="0"/>
        <w:ind w:left="360"/>
        <w:rPr>
          <w:rFonts w:ascii="Arial" w:hAnsi="Arial" w:cs="Arial"/>
          <w:sz w:val="18"/>
          <w:szCs w:val="18"/>
          <w:lang w:eastAsia="cs-CZ"/>
        </w:rPr>
      </w:pPr>
    </w:p>
    <w:p w14:paraId="0DD1CEC5" w14:textId="77777777" w:rsidR="00532566" w:rsidRPr="00532566" w:rsidRDefault="00532566" w:rsidP="00532566">
      <w:pPr>
        <w:pStyle w:val="Odstavecseseznamem"/>
        <w:numPr>
          <w:ilvl w:val="0"/>
          <w:numId w:val="17"/>
        </w:numPr>
        <w:autoSpaceDE w:val="0"/>
        <w:spacing w:after="0" w:line="230" w:lineRule="auto"/>
        <w:ind w:left="360" w:right="27" w:hanging="360"/>
        <w:rPr>
          <w:rFonts w:ascii="Arial" w:hAnsi="Arial" w:cs="Arial"/>
          <w:sz w:val="18"/>
          <w:szCs w:val="18"/>
          <w:lang w:eastAsia="cs-CZ"/>
        </w:rPr>
      </w:pPr>
      <w:r w:rsidRPr="00532566">
        <w:rPr>
          <w:rFonts w:ascii="Arial" w:hAnsi="Arial" w:cs="Arial"/>
          <w:sz w:val="18"/>
          <w:szCs w:val="18"/>
          <w:lang w:eastAsia="cs-CZ"/>
        </w:rPr>
        <w:t>Uvedená kvalifikační množství se vztahují vždy na jednotlivý objekt provozovatele.</w:t>
      </w:r>
    </w:p>
    <w:p w14:paraId="44F620E0" w14:textId="77777777" w:rsidR="00532566" w:rsidRPr="00532566" w:rsidRDefault="00532566" w:rsidP="00532566">
      <w:pPr>
        <w:pStyle w:val="Odstavecseseznamem"/>
        <w:autoSpaceDE w:val="0"/>
        <w:spacing w:after="0" w:line="230" w:lineRule="auto"/>
        <w:ind w:left="360" w:right="27"/>
        <w:rPr>
          <w:rFonts w:ascii="Arial" w:hAnsi="Arial" w:cs="Arial"/>
          <w:sz w:val="18"/>
          <w:szCs w:val="18"/>
          <w:lang w:eastAsia="cs-CZ"/>
        </w:rPr>
      </w:pPr>
    </w:p>
    <w:p w14:paraId="31580BE4" w14:textId="77777777" w:rsidR="00532566" w:rsidRPr="00532566" w:rsidRDefault="00532566" w:rsidP="00532566">
      <w:pPr>
        <w:pStyle w:val="Odstavecseseznamem"/>
        <w:numPr>
          <w:ilvl w:val="0"/>
          <w:numId w:val="17"/>
        </w:numPr>
        <w:autoSpaceDE w:val="0"/>
        <w:spacing w:after="0" w:line="230" w:lineRule="auto"/>
        <w:ind w:left="360" w:right="27" w:hanging="360"/>
        <w:rPr>
          <w:rFonts w:ascii="Arial" w:hAnsi="Arial" w:cs="Arial"/>
          <w:sz w:val="18"/>
          <w:szCs w:val="18"/>
          <w:lang w:eastAsia="cs-CZ"/>
        </w:rPr>
      </w:pPr>
      <w:r w:rsidRPr="00532566">
        <w:rPr>
          <w:rFonts w:ascii="Arial" w:hAnsi="Arial" w:cs="Arial"/>
          <w:sz w:val="18"/>
          <w:szCs w:val="18"/>
          <w:lang w:eastAsia="cs-CZ"/>
        </w:rPr>
        <w:t>V případě, že je nebezpečná látka umístěna na více místech objektu, provede se součet všech dílčích množství jednoho druhu nebezpečné látky, která jsou v objektu umístěna. Tento součet je výchozím množstvím nebezpečné látky, podle kterého se objekt zařadí do skupiny A nebo B. Pro použití pravidla sčítání se však použijí nejnižší kvalifikační množství pro každou skupinu kategorií v písmenech a), b) a c) odpovídající příslušné kvalifikaci.</w:t>
      </w:r>
    </w:p>
    <w:p w14:paraId="19CCED7E" w14:textId="77777777" w:rsidR="00532566" w:rsidRPr="00532566" w:rsidRDefault="00532566" w:rsidP="00532566">
      <w:pPr>
        <w:pStyle w:val="Standard"/>
        <w:autoSpaceDE w:val="0"/>
        <w:spacing w:line="230" w:lineRule="auto"/>
        <w:ind w:right="27" w:firstLine="360"/>
        <w:rPr>
          <w:rFonts w:ascii="Arial" w:hAnsi="Arial" w:cs="Arial"/>
          <w:sz w:val="18"/>
          <w:szCs w:val="18"/>
          <w:lang w:eastAsia="cs-CZ"/>
        </w:rPr>
      </w:pPr>
    </w:p>
    <w:p w14:paraId="65BFAF12" w14:textId="77777777" w:rsidR="00532566" w:rsidRPr="00532566" w:rsidRDefault="00532566" w:rsidP="00532566">
      <w:pPr>
        <w:pStyle w:val="Odstavecseseznamem"/>
        <w:numPr>
          <w:ilvl w:val="0"/>
          <w:numId w:val="17"/>
        </w:numPr>
        <w:autoSpaceDE w:val="0"/>
        <w:spacing w:after="0" w:line="230" w:lineRule="auto"/>
        <w:ind w:left="360" w:right="27" w:hanging="360"/>
        <w:rPr>
          <w:rFonts w:ascii="Arial" w:hAnsi="Arial" w:cs="Arial"/>
          <w:sz w:val="18"/>
          <w:szCs w:val="18"/>
          <w:lang w:eastAsia="cs-CZ"/>
        </w:rPr>
      </w:pPr>
      <w:r w:rsidRPr="00532566">
        <w:rPr>
          <w:rFonts w:ascii="Arial" w:hAnsi="Arial" w:cs="Arial"/>
          <w:sz w:val="18"/>
          <w:szCs w:val="18"/>
          <w:lang w:eastAsia="cs-CZ"/>
        </w:rPr>
        <w:t>Vzorec pro sčítání poměrného množství nebezpečných látek</w:t>
      </w:r>
    </w:p>
    <w:p w14:paraId="05AC3D81" w14:textId="77777777" w:rsidR="00532566" w:rsidRPr="00532566" w:rsidRDefault="00532566" w:rsidP="00532566">
      <w:pPr>
        <w:rPr>
          <w:rFonts w:ascii="Arial" w:hAnsi="Arial" w:cs="Arial"/>
          <w:bCs/>
          <w:sz w:val="18"/>
          <w:szCs w:val="18"/>
        </w:rPr>
      </w:pPr>
      <w:r w:rsidRPr="00532566">
        <w:rPr>
          <w:rFonts w:ascii="Arial" w:hAnsi="Arial" w:cs="Arial"/>
          <w:sz w:val="18"/>
          <w:szCs w:val="18"/>
        </w:rPr>
        <w:t>U objektů, ve kterých není přítomna žádná jednotlivá látka nebo směs v množství přesahujícím nebo rovnajícím se příslušným kvalifikačním množstvím, se používá následující pravidlo pro zjištění, zda se na objekt vztahují povinnosti provozovatele podle tohoto zákona:</w:t>
      </w:r>
    </w:p>
    <w:p w14:paraId="3BC029EC" w14:textId="77777777" w:rsidR="00CB7921" w:rsidRPr="00CB7921" w:rsidRDefault="00CB7921" w:rsidP="00CB7921">
      <w:pPr>
        <w:pStyle w:val="Standard"/>
        <w:autoSpaceDE w:val="0"/>
        <w:spacing w:line="230" w:lineRule="auto"/>
        <w:ind w:left="120" w:right="27" w:hanging="50"/>
        <w:rPr>
          <w:rFonts w:ascii="Arial" w:hAnsi="Arial" w:cs="Arial"/>
          <w:sz w:val="18"/>
          <w:szCs w:val="18"/>
        </w:rPr>
      </w:pPr>
      <w:r w:rsidRPr="00CB7921">
        <w:rPr>
          <w:rFonts w:ascii="Arial" w:hAnsi="Arial" w:cs="Arial"/>
          <w:sz w:val="18"/>
          <w:szCs w:val="18"/>
          <w:lang w:eastAsia="cs-CZ"/>
        </w:rPr>
        <w:t xml:space="preserve">        n       </w:t>
      </w:r>
      <w:proofErr w:type="spellStart"/>
      <w:r w:rsidRPr="00CB7921">
        <w:rPr>
          <w:rFonts w:ascii="Arial" w:hAnsi="Arial" w:cs="Arial"/>
          <w:sz w:val="18"/>
          <w:szCs w:val="18"/>
          <w:lang w:eastAsia="cs-CZ"/>
        </w:rPr>
        <w:t>qi</w:t>
      </w:r>
      <w:proofErr w:type="spellEnd"/>
    </w:p>
    <w:p w14:paraId="56151514" w14:textId="77777777" w:rsidR="00CB7921" w:rsidRPr="00CB7921" w:rsidRDefault="00CB7921" w:rsidP="00CB7921">
      <w:pPr>
        <w:pStyle w:val="Standard"/>
        <w:autoSpaceDE w:val="0"/>
        <w:spacing w:line="230" w:lineRule="auto"/>
        <w:ind w:left="120" w:right="27" w:hanging="50"/>
        <w:rPr>
          <w:rFonts w:ascii="Arial" w:hAnsi="Arial" w:cs="Arial"/>
          <w:sz w:val="18"/>
          <w:szCs w:val="18"/>
        </w:rPr>
      </w:pPr>
      <w:r w:rsidRPr="00CB7921">
        <w:rPr>
          <w:rFonts w:ascii="Arial" w:hAnsi="Arial" w:cs="Arial"/>
          <w:sz w:val="18"/>
          <w:szCs w:val="18"/>
          <w:lang w:eastAsia="cs-CZ"/>
        </w:rPr>
        <w:t xml:space="preserve">N = Σ     </w:t>
      </w:r>
      <w:r>
        <w:rPr>
          <w:rFonts w:ascii="Arial" w:hAnsi="Arial" w:cs="Arial"/>
          <w:sz w:val="18"/>
          <w:szCs w:val="18"/>
          <w:lang w:eastAsia="cs-CZ"/>
        </w:rPr>
        <w:t>--------</w:t>
      </w:r>
    </w:p>
    <w:p w14:paraId="01D69203" w14:textId="77777777" w:rsidR="00CB7921" w:rsidRPr="00CB7921" w:rsidRDefault="00CB7921" w:rsidP="00CB7921">
      <w:pPr>
        <w:pStyle w:val="Standard"/>
        <w:autoSpaceDE w:val="0"/>
        <w:spacing w:line="230" w:lineRule="auto"/>
        <w:ind w:left="120" w:right="27" w:hanging="50"/>
        <w:rPr>
          <w:rFonts w:ascii="Arial" w:hAnsi="Arial" w:cs="Arial"/>
          <w:sz w:val="18"/>
          <w:szCs w:val="18"/>
        </w:rPr>
      </w:pPr>
      <w:r w:rsidRPr="00CB7921">
        <w:rPr>
          <w:rFonts w:ascii="Arial" w:hAnsi="Arial" w:cs="Arial"/>
          <w:sz w:val="18"/>
          <w:szCs w:val="18"/>
          <w:lang w:eastAsia="cs-CZ"/>
        </w:rPr>
        <w:t xml:space="preserve">        i=1   </w:t>
      </w:r>
      <w:r>
        <w:rPr>
          <w:rFonts w:ascii="Arial" w:hAnsi="Arial" w:cs="Arial"/>
          <w:sz w:val="18"/>
          <w:szCs w:val="18"/>
          <w:lang w:eastAsia="cs-CZ"/>
        </w:rPr>
        <w:t xml:space="preserve"> </w:t>
      </w:r>
      <w:proofErr w:type="spellStart"/>
      <w:r w:rsidRPr="00CB7921">
        <w:rPr>
          <w:rFonts w:ascii="Arial" w:hAnsi="Arial" w:cs="Arial"/>
          <w:sz w:val="18"/>
          <w:szCs w:val="18"/>
          <w:lang w:eastAsia="cs-CZ"/>
        </w:rPr>
        <w:t>Qi</w:t>
      </w:r>
      <w:proofErr w:type="spellEnd"/>
      <w:r w:rsidRPr="00CB7921">
        <w:rPr>
          <w:rFonts w:ascii="Arial" w:hAnsi="Arial" w:cs="Arial"/>
          <w:sz w:val="18"/>
          <w:szCs w:val="18"/>
          <w:lang w:eastAsia="cs-CZ"/>
        </w:rPr>
        <w:t>,</w:t>
      </w:r>
    </w:p>
    <w:p w14:paraId="1FAC263A" w14:textId="77777777" w:rsidR="00CB7921" w:rsidRPr="00CB7921" w:rsidRDefault="00CB7921" w:rsidP="00CB7921">
      <w:pPr>
        <w:pStyle w:val="Standard"/>
        <w:autoSpaceDE w:val="0"/>
        <w:spacing w:line="230" w:lineRule="auto"/>
        <w:ind w:left="120" w:right="27" w:hanging="50"/>
        <w:rPr>
          <w:rFonts w:ascii="Arial" w:hAnsi="Arial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</w:r>
      <w:r w:rsidRPr="00CB7921">
        <w:rPr>
          <w:rFonts w:ascii="Arial" w:hAnsi="Arial" w:cs="Arial"/>
          <w:sz w:val="18"/>
          <w:szCs w:val="18"/>
          <w:lang w:eastAsia="cs-CZ"/>
        </w:rPr>
        <w:t>kde:</w:t>
      </w:r>
    </w:p>
    <w:p w14:paraId="2A434E33" w14:textId="77777777" w:rsidR="00CB7921" w:rsidRPr="00CB7921" w:rsidRDefault="00CB7921" w:rsidP="00CB7921">
      <w:pPr>
        <w:pStyle w:val="Standard"/>
        <w:autoSpaceDE w:val="0"/>
        <w:spacing w:line="230" w:lineRule="auto"/>
        <w:ind w:left="120" w:right="27" w:hanging="50"/>
        <w:rPr>
          <w:rFonts w:ascii="Arial" w:hAnsi="Arial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</w:r>
      <w:proofErr w:type="spellStart"/>
      <w:r w:rsidRPr="00CB7921">
        <w:rPr>
          <w:rFonts w:ascii="Arial" w:hAnsi="Arial" w:cs="Arial"/>
          <w:sz w:val="18"/>
          <w:szCs w:val="18"/>
          <w:lang w:eastAsia="cs-CZ"/>
        </w:rPr>
        <w:t>qi</w:t>
      </w:r>
      <w:proofErr w:type="spellEnd"/>
      <w:r w:rsidRPr="00CB7921">
        <w:rPr>
          <w:rFonts w:ascii="Arial" w:hAnsi="Arial" w:cs="Arial"/>
          <w:sz w:val="18"/>
          <w:szCs w:val="18"/>
          <w:lang w:eastAsia="cs-CZ"/>
        </w:rPr>
        <w:t xml:space="preserve"> = množství nebezpečné látky i umístěné v objektu,</w:t>
      </w:r>
    </w:p>
    <w:p w14:paraId="731BBDCF" w14:textId="77777777" w:rsidR="00CB7921" w:rsidRPr="00CB7921" w:rsidRDefault="00CB7921" w:rsidP="00CB7921">
      <w:pPr>
        <w:pStyle w:val="Standard"/>
        <w:autoSpaceDE w:val="0"/>
        <w:spacing w:line="230" w:lineRule="auto"/>
        <w:ind w:left="120" w:right="27" w:hanging="50"/>
        <w:rPr>
          <w:rFonts w:ascii="Arial" w:hAnsi="Arial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</w:r>
      <w:proofErr w:type="spellStart"/>
      <w:r w:rsidRPr="00CB7921">
        <w:rPr>
          <w:rFonts w:ascii="Arial" w:hAnsi="Arial" w:cs="Arial"/>
          <w:sz w:val="18"/>
          <w:szCs w:val="18"/>
          <w:lang w:eastAsia="cs-CZ"/>
        </w:rPr>
        <w:t>Qi</w:t>
      </w:r>
      <w:proofErr w:type="spellEnd"/>
      <w:r w:rsidRPr="00CB7921">
        <w:rPr>
          <w:rFonts w:ascii="Arial" w:hAnsi="Arial" w:cs="Arial"/>
          <w:sz w:val="18"/>
          <w:szCs w:val="18"/>
          <w:lang w:eastAsia="cs-CZ"/>
        </w:rPr>
        <w:t xml:space="preserve"> = příslušné množství nebezpečné látky i uváděné v sloupci 2 (při posuzování objektu </w:t>
      </w: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</w:r>
      <w:r w:rsidRPr="00CB7921">
        <w:rPr>
          <w:rFonts w:ascii="Arial" w:hAnsi="Arial" w:cs="Arial"/>
          <w:sz w:val="18"/>
          <w:szCs w:val="18"/>
          <w:lang w:eastAsia="cs-CZ"/>
        </w:rPr>
        <w:t xml:space="preserve">k zařazení do skupiny A) nebo sloupci 3 (při posuzování objektu k zařazení do </w:t>
      </w: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</w:r>
      <w:r w:rsidRPr="00CB7921">
        <w:rPr>
          <w:rFonts w:ascii="Arial" w:hAnsi="Arial" w:cs="Arial"/>
          <w:sz w:val="18"/>
          <w:szCs w:val="18"/>
          <w:lang w:eastAsia="cs-CZ"/>
        </w:rPr>
        <w:t>skupiny B) tabulky I nebo tabulky II,</w:t>
      </w:r>
    </w:p>
    <w:p w14:paraId="0A4DB2C0" w14:textId="77777777" w:rsidR="00CB7921" w:rsidRPr="00CB7921" w:rsidRDefault="00CB7921" w:rsidP="00CB7921">
      <w:pPr>
        <w:pStyle w:val="Standard"/>
        <w:autoSpaceDE w:val="0"/>
        <w:spacing w:line="230" w:lineRule="auto"/>
        <w:ind w:left="120" w:right="27" w:hanging="50"/>
        <w:rPr>
          <w:rFonts w:ascii="Arial" w:hAnsi="Arial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</w:r>
      <w:r w:rsidRPr="00CB7921">
        <w:rPr>
          <w:rFonts w:ascii="Arial" w:hAnsi="Arial" w:cs="Arial"/>
          <w:sz w:val="18"/>
          <w:szCs w:val="18"/>
          <w:lang w:eastAsia="cs-CZ"/>
        </w:rPr>
        <w:t>n = počet nebezpečných látek,</w:t>
      </w:r>
    </w:p>
    <w:p w14:paraId="61CF2FA9" w14:textId="77777777" w:rsidR="00CB7921" w:rsidRPr="00CB7921" w:rsidRDefault="00CB7921" w:rsidP="00CB7921">
      <w:pPr>
        <w:pStyle w:val="Standard"/>
        <w:autoSpaceDE w:val="0"/>
        <w:spacing w:line="230" w:lineRule="auto"/>
        <w:ind w:left="120" w:right="27" w:hanging="50"/>
        <w:rPr>
          <w:rFonts w:ascii="Arial" w:hAnsi="Arial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</w:r>
      <w:r>
        <w:rPr>
          <w:rFonts w:ascii="Arial" w:hAnsi="Arial" w:cs="Arial"/>
          <w:sz w:val="18"/>
          <w:szCs w:val="18"/>
          <w:lang w:eastAsia="cs-CZ"/>
        </w:rPr>
        <w:tab/>
      </w:r>
      <w:r w:rsidRPr="00CB7921">
        <w:rPr>
          <w:rFonts w:ascii="Arial" w:hAnsi="Arial" w:cs="Arial"/>
          <w:sz w:val="18"/>
          <w:szCs w:val="18"/>
          <w:lang w:eastAsia="cs-CZ"/>
        </w:rPr>
        <w:t xml:space="preserve">N = ukazatel vyjadřující součet poměrů </w:t>
      </w:r>
      <w:proofErr w:type="spellStart"/>
      <w:r w:rsidRPr="00CB7921">
        <w:rPr>
          <w:rFonts w:ascii="Arial" w:hAnsi="Arial" w:cs="Arial"/>
          <w:sz w:val="18"/>
          <w:szCs w:val="18"/>
          <w:lang w:eastAsia="cs-CZ"/>
        </w:rPr>
        <w:t>qi</w:t>
      </w:r>
      <w:proofErr w:type="spellEnd"/>
      <w:r w:rsidRPr="00CB7921">
        <w:rPr>
          <w:rFonts w:ascii="Arial" w:hAnsi="Arial" w:cs="Arial"/>
          <w:sz w:val="18"/>
          <w:szCs w:val="18"/>
          <w:lang w:eastAsia="cs-CZ"/>
        </w:rPr>
        <w:t xml:space="preserve"> ku </w:t>
      </w:r>
      <w:proofErr w:type="spellStart"/>
      <w:r w:rsidRPr="00CB7921">
        <w:rPr>
          <w:rFonts w:ascii="Arial" w:hAnsi="Arial" w:cs="Arial"/>
          <w:sz w:val="18"/>
          <w:szCs w:val="18"/>
          <w:lang w:eastAsia="cs-CZ"/>
        </w:rPr>
        <w:t>Qi</w:t>
      </w:r>
      <w:proofErr w:type="spellEnd"/>
      <w:r w:rsidRPr="00CB7921">
        <w:rPr>
          <w:rFonts w:ascii="Arial" w:hAnsi="Arial" w:cs="Arial"/>
          <w:sz w:val="18"/>
          <w:szCs w:val="18"/>
          <w:lang w:eastAsia="cs-CZ"/>
        </w:rPr>
        <w:t>.</w:t>
      </w:r>
    </w:p>
    <w:p w14:paraId="64646446" w14:textId="77777777" w:rsidR="00D231D4" w:rsidRDefault="00D231D4" w:rsidP="00D231D4">
      <w:pPr>
        <w:pStyle w:val="Standard"/>
        <w:autoSpaceDE w:val="0"/>
        <w:spacing w:line="230" w:lineRule="auto"/>
        <w:ind w:right="27"/>
        <w:rPr>
          <w:rFonts w:ascii="Arial" w:hAnsi="Arial" w:cs="Arial"/>
          <w:sz w:val="18"/>
          <w:szCs w:val="18"/>
          <w:lang w:eastAsia="cs-CZ"/>
        </w:rPr>
      </w:pPr>
    </w:p>
    <w:p w14:paraId="7A67B142" w14:textId="77777777" w:rsidR="00D231D4" w:rsidRPr="00D231D4" w:rsidRDefault="00D231D4" w:rsidP="00D231D4">
      <w:pPr>
        <w:pStyle w:val="Standard"/>
        <w:autoSpaceDE w:val="0"/>
        <w:spacing w:line="230" w:lineRule="auto"/>
        <w:ind w:right="27"/>
        <w:rPr>
          <w:rFonts w:ascii="Arial" w:hAnsi="Arial" w:cs="Arial"/>
          <w:sz w:val="18"/>
          <w:szCs w:val="18"/>
          <w:lang w:eastAsia="cs-CZ"/>
        </w:rPr>
      </w:pPr>
      <w:r w:rsidRPr="00D231D4">
        <w:rPr>
          <w:rFonts w:ascii="Arial" w:hAnsi="Arial" w:cs="Arial"/>
          <w:sz w:val="18"/>
          <w:szCs w:val="18"/>
          <w:lang w:eastAsia="cs-CZ"/>
        </w:rPr>
        <w:t>Toto pravidlo se používá při posuzování nebezpečnosti pro zdraví, fyzikální nebezpečnosti a nebezpečnosti pro životní prostředí. Musí se proto použít třikrát:</w:t>
      </w:r>
    </w:p>
    <w:p w14:paraId="77083D64" w14:textId="77777777" w:rsidR="00D231D4" w:rsidRPr="00D231D4" w:rsidRDefault="00D231D4" w:rsidP="00D231D4">
      <w:pPr>
        <w:pStyle w:val="Standard"/>
        <w:numPr>
          <w:ilvl w:val="0"/>
          <w:numId w:val="22"/>
        </w:numPr>
        <w:autoSpaceDE w:val="0"/>
        <w:spacing w:line="230" w:lineRule="auto"/>
        <w:ind w:left="360" w:right="27" w:hanging="360"/>
        <w:rPr>
          <w:rFonts w:ascii="Arial" w:hAnsi="Arial" w:cs="Arial"/>
          <w:sz w:val="18"/>
          <w:szCs w:val="18"/>
          <w:lang w:eastAsia="cs-CZ"/>
        </w:rPr>
      </w:pPr>
      <w:r w:rsidRPr="00D231D4">
        <w:rPr>
          <w:rFonts w:ascii="Arial" w:hAnsi="Arial" w:cs="Arial"/>
          <w:sz w:val="18"/>
          <w:szCs w:val="18"/>
          <w:lang w:eastAsia="cs-CZ"/>
        </w:rPr>
        <w:t>k sečtení nebezpečných látek uvedených v tabulce I, které spadají do třídy akutní toxicita, kategorii 1, 2 nebo 3 (inhalační cesta expozice) nebo toxicita pro specifické cílové orgány – jednorázová expozice kategorie 1, s nebezpečnými látkami spadajícími do oddílu H tříd H1 až H3;</w:t>
      </w:r>
    </w:p>
    <w:p w14:paraId="12280E75" w14:textId="77777777" w:rsidR="00D231D4" w:rsidRPr="00D231D4" w:rsidRDefault="00D231D4" w:rsidP="00D231D4">
      <w:pPr>
        <w:pStyle w:val="Standard"/>
        <w:numPr>
          <w:ilvl w:val="0"/>
          <w:numId w:val="20"/>
        </w:numPr>
        <w:autoSpaceDE w:val="0"/>
        <w:spacing w:line="230" w:lineRule="auto"/>
        <w:ind w:left="360" w:right="27" w:hanging="360"/>
        <w:rPr>
          <w:rFonts w:ascii="Arial" w:hAnsi="Arial" w:cs="Arial"/>
          <w:sz w:val="18"/>
          <w:szCs w:val="18"/>
          <w:lang w:eastAsia="cs-CZ"/>
        </w:rPr>
      </w:pPr>
      <w:r w:rsidRPr="00D231D4">
        <w:rPr>
          <w:rFonts w:ascii="Arial" w:hAnsi="Arial" w:cs="Arial"/>
          <w:sz w:val="18"/>
          <w:szCs w:val="18"/>
          <w:lang w:eastAsia="cs-CZ"/>
        </w:rPr>
        <w:t>k sečtení nebezpečných látek uvedených v tabulce I, které jsou výbušniny, hořlavé plyny, hořlavé aerosoly, oxidující plyny, hořlavé kapaliny, samovolně reagující látky a směsi, organické peroxidy, samozápalné kapaliny a tuhé látky, oxidující kapaliny a tuhé látky, s nebezpečnými látkami spadajícími do oddílu P tříd P1 až P8;</w:t>
      </w:r>
    </w:p>
    <w:p w14:paraId="25BF4BFD" w14:textId="77777777" w:rsidR="00D231D4" w:rsidRPr="00D231D4" w:rsidRDefault="00D231D4" w:rsidP="00D231D4">
      <w:pPr>
        <w:pStyle w:val="Standard"/>
        <w:numPr>
          <w:ilvl w:val="0"/>
          <w:numId w:val="20"/>
        </w:numPr>
        <w:autoSpaceDE w:val="0"/>
        <w:spacing w:line="230" w:lineRule="auto"/>
        <w:ind w:left="360" w:right="27" w:hanging="360"/>
        <w:rPr>
          <w:rFonts w:ascii="Arial" w:hAnsi="Arial" w:cs="Arial"/>
          <w:sz w:val="18"/>
          <w:szCs w:val="18"/>
          <w:lang w:eastAsia="cs-CZ"/>
        </w:rPr>
      </w:pPr>
      <w:r w:rsidRPr="00D231D4">
        <w:rPr>
          <w:rFonts w:ascii="Arial" w:hAnsi="Arial" w:cs="Arial"/>
          <w:sz w:val="18"/>
          <w:szCs w:val="18"/>
          <w:lang w:eastAsia="cs-CZ"/>
        </w:rPr>
        <w:t>k sečtení nebezpečných látek uvedených v tabulce I, které spadají mezi nebezpečné pro vodní prostředí, akutně kategorie 1, chronicky kategorie 1 nebo chronicky kategorie 2, s nebezpečnými látkami spadajícími do oddílu E tříd E1 a E2.</w:t>
      </w:r>
    </w:p>
    <w:p w14:paraId="36D2E634" w14:textId="77777777" w:rsidR="00D231D4" w:rsidRPr="00D231D4" w:rsidRDefault="00D231D4" w:rsidP="00D231D4">
      <w:pPr>
        <w:pStyle w:val="Standard"/>
        <w:autoSpaceDE w:val="0"/>
        <w:spacing w:line="230" w:lineRule="auto"/>
        <w:ind w:left="120" w:right="27" w:hanging="50"/>
        <w:rPr>
          <w:rFonts w:ascii="Arial" w:hAnsi="Arial" w:cs="Arial"/>
          <w:sz w:val="18"/>
          <w:szCs w:val="18"/>
          <w:lang w:eastAsia="cs-CZ"/>
        </w:rPr>
      </w:pPr>
    </w:p>
    <w:p w14:paraId="53D622B2" w14:textId="77777777" w:rsidR="00D231D4" w:rsidRPr="00D231D4" w:rsidRDefault="00D231D4" w:rsidP="00D231D4">
      <w:pPr>
        <w:pStyle w:val="Standard"/>
        <w:autoSpaceDE w:val="0"/>
        <w:spacing w:line="230" w:lineRule="auto"/>
        <w:ind w:right="27"/>
        <w:rPr>
          <w:rFonts w:ascii="Arial" w:hAnsi="Arial" w:cs="Arial"/>
          <w:sz w:val="18"/>
          <w:szCs w:val="18"/>
          <w:lang w:eastAsia="cs-CZ"/>
        </w:rPr>
      </w:pPr>
      <w:r w:rsidRPr="00D231D4">
        <w:rPr>
          <w:rFonts w:ascii="Arial" w:hAnsi="Arial" w:cs="Arial"/>
          <w:sz w:val="18"/>
          <w:szCs w:val="18"/>
          <w:lang w:eastAsia="cs-CZ"/>
        </w:rPr>
        <w:t>Příslušná ustanovení tohoto zákona se použijí, jestliže kterýkoliv ze součtů získaný pro a), b) nebo c) je větší než nebo roven 1.</w:t>
      </w:r>
    </w:p>
    <w:p w14:paraId="58FDDD48" w14:textId="77777777" w:rsidR="00D231D4" w:rsidRDefault="00D231D4" w:rsidP="00D231D4">
      <w:pPr>
        <w:pStyle w:val="Standard"/>
        <w:autoSpaceDE w:val="0"/>
        <w:spacing w:line="230" w:lineRule="auto"/>
        <w:ind w:left="120" w:right="27" w:hanging="50"/>
        <w:rPr>
          <w:rFonts w:ascii="Arial" w:hAnsi="Arial" w:cs="Arial"/>
          <w:sz w:val="18"/>
          <w:szCs w:val="18"/>
          <w:lang w:eastAsia="cs-CZ"/>
        </w:rPr>
      </w:pPr>
    </w:p>
    <w:p w14:paraId="1E1EEC19" w14:textId="77777777" w:rsidR="00D231D4" w:rsidRPr="00D231D4" w:rsidRDefault="00D231D4" w:rsidP="00D231D4">
      <w:pPr>
        <w:pStyle w:val="Standard"/>
        <w:autoSpaceDE w:val="0"/>
        <w:spacing w:line="230" w:lineRule="auto"/>
        <w:ind w:right="27"/>
        <w:rPr>
          <w:rFonts w:ascii="Arial" w:hAnsi="Arial" w:cs="Arial"/>
          <w:sz w:val="18"/>
          <w:szCs w:val="18"/>
          <w:lang w:eastAsia="cs-CZ"/>
        </w:rPr>
      </w:pPr>
      <w:r w:rsidRPr="00D231D4">
        <w:rPr>
          <w:rFonts w:ascii="Arial" w:hAnsi="Arial" w:cs="Arial"/>
          <w:sz w:val="18"/>
          <w:szCs w:val="18"/>
          <w:lang w:eastAsia="cs-CZ"/>
        </w:rPr>
        <w:t>Provozovatel zařadí objekt do</w:t>
      </w:r>
    </w:p>
    <w:p w14:paraId="235445DD" w14:textId="77777777" w:rsidR="00D231D4" w:rsidRPr="00D231D4" w:rsidRDefault="00D231D4" w:rsidP="00D231D4">
      <w:pPr>
        <w:pStyle w:val="Standard"/>
        <w:numPr>
          <w:ilvl w:val="0"/>
          <w:numId w:val="23"/>
        </w:numPr>
        <w:autoSpaceDE w:val="0"/>
        <w:spacing w:line="230" w:lineRule="auto"/>
        <w:ind w:left="360" w:right="27" w:hanging="360"/>
        <w:rPr>
          <w:rFonts w:ascii="Arial" w:hAnsi="Arial" w:cs="Arial"/>
          <w:sz w:val="18"/>
          <w:szCs w:val="18"/>
          <w:lang w:eastAsia="cs-CZ"/>
        </w:rPr>
      </w:pPr>
      <w:r w:rsidRPr="00D231D4">
        <w:rPr>
          <w:rFonts w:ascii="Arial" w:hAnsi="Arial" w:cs="Arial"/>
          <w:sz w:val="18"/>
          <w:szCs w:val="18"/>
          <w:lang w:eastAsia="cs-CZ"/>
        </w:rPr>
        <w:t>skupiny A, jestliže je výsledek N roven nebo je větší než 1, při použití množství Q uvedeného v sloupci 2 tabulky I nebo tabulky II,</w:t>
      </w:r>
    </w:p>
    <w:p w14:paraId="7308ED66" w14:textId="77777777" w:rsidR="00D231D4" w:rsidRPr="00D231D4" w:rsidRDefault="00D231D4" w:rsidP="00D231D4">
      <w:pPr>
        <w:pStyle w:val="Standard"/>
        <w:numPr>
          <w:ilvl w:val="0"/>
          <w:numId w:val="21"/>
        </w:numPr>
        <w:autoSpaceDE w:val="0"/>
        <w:spacing w:line="230" w:lineRule="auto"/>
        <w:ind w:left="360" w:right="27" w:hanging="360"/>
        <w:rPr>
          <w:rFonts w:ascii="Arial" w:hAnsi="Arial" w:cs="Arial"/>
          <w:sz w:val="18"/>
          <w:szCs w:val="18"/>
          <w:lang w:eastAsia="cs-CZ"/>
        </w:rPr>
      </w:pPr>
      <w:r w:rsidRPr="00D231D4">
        <w:rPr>
          <w:rFonts w:ascii="Arial" w:hAnsi="Arial" w:cs="Arial"/>
          <w:sz w:val="18"/>
          <w:szCs w:val="18"/>
          <w:lang w:eastAsia="cs-CZ"/>
        </w:rPr>
        <w:t>skupiny B, jestliže je výsledek N roven nebo je větší než 1, při použití množství Q uvedeného v sloupci 3 tabulky I nebo tabulky II.</w:t>
      </w:r>
    </w:p>
    <w:p w14:paraId="38885226" w14:textId="77777777" w:rsidR="00D231D4" w:rsidRPr="00D231D4" w:rsidRDefault="00D231D4" w:rsidP="00D231D4">
      <w:pPr>
        <w:pStyle w:val="Odstavecseseznamem"/>
        <w:spacing w:after="0"/>
        <w:ind w:left="0" w:firstLine="360"/>
        <w:rPr>
          <w:rFonts w:ascii="Arial" w:hAnsi="Arial" w:cs="Arial"/>
          <w:sz w:val="18"/>
          <w:szCs w:val="18"/>
          <w:lang w:eastAsia="cs-CZ"/>
        </w:rPr>
      </w:pPr>
    </w:p>
    <w:p w14:paraId="60C44B74" w14:textId="77777777" w:rsidR="00D231D4" w:rsidRPr="00D231D4" w:rsidRDefault="00D231D4" w:rsidP="000919C1">
      <w:pPr>
        <w:pStyle w:val="Odstavecseseznamem"/>
        <w:numPr>
          <w:ilvl w:val="0"/>
          <w:numId w:val="19"/>
        </w:numPr>
        <w:autoSpaceDE w:val="0"/>
        <w:spacing w:after="0" w:line="230" w:lineRule="auto"/>
        <w:ind w:left="360" w:right="27" w:hanging="360"/>
        <w:rPr>
          <w:rFonts w:ascii="Arial" w:hAnsi="Arial" w:cs="Arial"/>
          <w:sz w:val="18"/>
          <w:szCs w:val="18"/>
          <w:lang w:eastAsia="cs-CZ"/>
        </w:rPr>
      </w:pPr>
      <w:r w:rsidRPr="00D231D4">
        <w:rPr>
          <w:rFonts w:ascii="Arial" w:hAnsi="Arial" w:cs="Arial"/>
          <w:sz w:val="18"/>
          <w:szCs w:val="18"/>
          <w:lang w:eastAsia="cs-CZ"/>
        </w:rPr>
        <w:t xml:space="preserve">Pro účely tohoto zákona se plynem rozumí každá látka, jejíž absolutní tlak par při teplotě 20 st. C se rovná 101,3 </w:t>
      </w:r>
      <w:proofErr w:type="spellStart"/>
      <w:r w:rsidRPr="00D231D4">
        <w:rPr>
          <w:rFonts w:ascii="Arial" w:hAnsi="Arial" w:cs="Arial"/>
          <w:sz w:val="18"/>
          <w:szCs w:val="18"/>
          <w:lang w:eastAsia="cs-CZ"/>
        </w:rPr>
        <w:t>kPa</w:t>
      </w:r>
      <w:proofErr w:type="spellEnd"/>
      <w:r w:rsidRPr="00D231D4">
        <w:rPr>
          <w:rFonts w:ascii="Arial" w:hAnsi="Arial" w:cs="Arial"/>
          <w:sz w:val="18"/>
          <w:szCs w:val="18"/>
          <w:lang w:eastAsia="cs-CZ"/>
        </w:rPr>
        <w:t xml:space="preserve"> nebo je větší, kapalinou rozumí každá látka, která není definována jako plyn a která není pevnou látkou při teplotě 20 st. C a standardním tlaku 101,3 </w:t>
      </w:r>
      <w:proofErr w:type="spellStart"/>
      <w:r w:rsidRPr="00D231D4">
        <w:rPr>
          <w:rFonts w:ascii="Arial" w:hAnsi="Arial" w:cs="Arial"/>
          <w:sz w:val="18"/>
          <w:szCs w:val="18"/>
          <w:lang w:eastAsia="cs-CZ"/>
        </w:rPr>
        <w:t>kPa</w:t>
      </w:r>
      <w:proofErr w:type="spellEnd"/>
      <w:r w:rsidRPr="00D231D4">
        <w:rPr>
          <w:rFonts w:ascii="Arial" w:hAnsi="Arial" w:cs="Arial"/>
          <w:sz w:val="18"/>
          <w:szCs w:val="18"/>
          <w:lang w:eastAsia="cs-CZ"/>
        </w:rPr>
        <w:t>.</w:t>
      </w:r>
    </w:p>
    <w:p w14:paraId="658F7E33" w14:textId="77777777" w:rsidR="00D231D4" w:rsidRPr="00D231D4" w:rsidRDefault="00D231D4" w:rsidP="00D231D4">
      <w:pPr>
        <w:pStyle w:val="Odstavecseseznamem"/>
        <w:autoSpaceDE w:val="0"/>
        <w:spacing w:after="0" w:line="230" w:lineRule="auto"/>
        <w:ind w:left="360" w:right="27"/>
        <w:rPr>
          <w:rFonts w:ascii="Arial" w:hAnsi="Arial" w:cs="Arial"/>
          <w:sz w:val="18"/>
          <w:szCs w:val="18"/>
          <w:lang w:eastAsia="cs-CZ"/>
        </w:rPr>
      </w:pPr>
    </w:p>
    <w:p w14:paraId="4CE95B4B" w14:textId="77777777" w:rsidR="00D231D4" w:rsidRPr="00D231D4" w:rsidRDefault="00D231D4" w:rsidP="00D231D4">
      <w:pPr>
        <w:pStyle w:val="Odstavecseseznamem"/>
        <w:numPr>
          <w:ilvl w:val="0"/>
          <w:numId w:val="19"/>
        </w:numPr>
        <w:autoSpaceDE w:val="0"/>
        <w:spacing w:after="0" w:line="230" w:lineRule="auto"/>
        <w:ind w:left="360" w:right="27" w:hanging="360"/>
        <w:rPr>
          <w:rFonts w:ascii="Arial" w:hAnsi="Arial" w:cs="Arial"/>
          <w:sz w:val="18"/>
          <w:szCs w:val="18"/>
          <w:lang w:eastAsia="cs-CZ"/>
        </w:rPr>
      </w:pPr>
      <w:r w:rsidRPr="00D231D4">
        <w:rPr>
          <w:rFonts w:ascii="Arial" w:hAnsi="Arial" w:cs="Arial"/>
          <w:sz w:val="18"/>
          <w:szCs w:val="18"/>
          <w:lang w:eastAsia="cs-CZ"/>
        </w:rPr>
        <w:t>V případě, že v sloupci 2 tabulky II není uvedeno kvalifikační množství nebezpečné látky, je pro tuto látku stanovena pouze skupina B.</w:t>
      </w:r>
    </w:p>
    <w:p w14:paraId="2F60343F" w14:textId="77777777" w:rsidR="00D231D4" w:rsidRPr="00D231D4" w:rsidRDefault="00D231D4" w:rsidP="00D231D4">
      <w:pPr>
        <w:pStyle w:val="Odstavecseseznamem"/>
        <w:autoSpaceDE w:val="0"/>
        <w:spacing w:after="0" w:line="230" w:lineRule="auto"/>
        <w:ind w:left="360" w:right="27"/>
        <w:rPr>
          <w:rFonts w:ascii="Arial" w:hAnsi="Arial" w:cs="Arial"/>
          <w:sz w:val="18"/>
          <w:szCs w:val="18"/>
          <w:lang w:eastAsia="cs-CZ"/>
        </w:rPr>
      </w:pPr>
    </w:p>
    <w:p w14:paraId="18C13339" w14:textId="77777777" w:rsidR="00D231D4" w:rsidRPr="00D231D4" w:rsidRDefault="00D231D4" w:rsidP="00D231D4">
      <w:pPr>
        <w:pStyle w:val="Odstavecseseznamem"/>
        <w:numPr>
          <w:ilvl w:val="0"/>
          <w:numId w:val="19"/>
        </w:numPr>
        <w:autoSpaceDE w:val="0"/>
        <w:spacing w:after="0" w:line="230" w:lineRule="auto"/>
        <w:ind w:left="360" w:right="27" w:hanging="360"/>
        <w:rPr>
          <w:rFonts w:ascii="Arial" w:hAnsi="Arial" w:cs="Arial"/>
          <w:sz w:val="18"/>
          <w:szCs w:val="18"/>
          <w:lang w:eastAsia="cs-CZ"/>
        </w:rPr>
      </w:pPr>
      <w:r w:rsidRPr="00D231D4">
        <w:rPr>
          <w:rFonts w:ascii="Arial" w:hAnsi="Arial" w:cs="Arial"/>
          <w:sz w:val="18"/>
          <w:szCs w:val="18"/>
          <w:lang w:eastAsia="cs-CZ"/>
        </w:rPr>
        <w:t>Se směsmi se zachází stejným způsobem jako s čistými látkami, pokud zůstávají v rámci mezí koncentrace stanovených podle jejich vlastností nařízením (ES) č. 1272/2008 v poznámce 1 nebo jeho posledním přizpůsobením technickému pokroku, pokud není výslovně udáno procento složení nebo jiný popis.</w:t>
      </w:r>
    </w:p>
    <w:p w14:paraId="46D6DF7C" w14:textId="77777777" w:rsidR="00D231D4" w:rsidRPr="00D231D4" w:rsidRDefault="00D231D4" w:rsidP="00D231D4">
      <w:pPr>
        <w:pStyle w:val="Odstavecseseznamem"/>
        <w:autoSpaceDE w:val="0"/>
        <w:spacing w:after="0" w:line="230" w:lineRule="auto"/>
        <w:ind w:left="360" w:right="27"/>
        <w:rPr>
          <w:rFonts w:ascii="Arial" w:hAnsi="Arial" w:cs="Arial"/>
          <w:sz w:val="18"/>
          <w:szCs w:val="18"/>
          <w:lang w:eastAsia="cs-CZ"/>
        </w:rPr>
      </w:pPr>
    </w:p>
    <w:p w14:paraId="3C48605A" w14:textId="77777777" w:rsidR="00D231D4" w:rsidRPr="00D231D4" w:rsidRDefault="00D231D4" w:rsidP="00D231D4">
      <w:pPr>
        <w:pStyle w:val="Odstavecseseznamem"/>
        <w:numPr>
          <w:ilvl w:val="0"/>
          <w:numId w:val="19"/>
        </w:numPr>
        <w:autoSpaceDE w:val="0"/>
        <w:spacing w:after="0" w:line="230" w:lineRule="auto"/>
        <w:ind w:left="360" w:right="27" w:hanging="360"/>
        <w:rPr>
          <w:rFonts w:ascii="Arial" w:hAnsi="Arial" w:cs="Arial"/>
          <w:sz w:val="18"/>
          <w:szCs w:val="18"/>
          <w:lang w:eastAsia="cs-CZ"/>
        </w:rPr>
      </w:pPr>
      <w:r w:rsidRPr="00D231D4">
        <w:rPr>
          <w:rFonts w:ascii="Arial" w:hAnsi="Arial" w:cs="Arial"/>
          <w:sz w:val="18"/>
          <w:szCs w:val="18"/>
          <w:lang w:eastAsia="cs-CZ"/>
        </w:rPr>
        <w:t>Nebezpečné látky, na které se nevztahuje nařízení (ES) č. 1272/2008, ale přesto jsou nebo by mohly být v objektu přítomny a mají nebo by mohly mít za podmínek existujících v objektu rovnocenné vlastnosti z hlediska potenciálu závažné havárie, včetně odpadu, budou dočasně zařazeny do nejvhodnější kategorie nebo přiřazeny k nejvhodnější jmenovitě uvedené kategorii nebo nebezpečné látce spadající do oblasti působnosti tohoto zákona.</w:t>
      </w:r>
    </w:p>
    <w:p w14:paraId="3FA54166" w14:textId="77777777" w:rsidR="00D231D4" w:rsidRPr="00D231D4" w:rsidRDefault="00D231D4" w:rsidP="00D231D4">
      <w:pPr>
        <w:pStyle w:val="Odstavecseseznamem"/>
        <w:autoSpaceDE w:val="0"/>
        <w:spacing w:after="0" w:line="230" w:lineRule="auto"/>
        <w:ind w:left="360" w:right="27"/>
        <w:rPr>
          <w:rFonts w:ascii="Arial" w:hAnsi="Arial" w:cs="Arial"/>
          <w:sz w:val="18"/>
          <w:szCs w:val="18"/>
          <w:lang w:eastAsia="cs-CZ"/>
        </w:rPr>
      </w:pPr>
    </w:p>
    <w:p w14:paraId="41CAC4B0" w14:textId="77777777" w:rsidR="00D231D4" w:rsidRPr="00D231D4" w:rsidRDefault="00D231D4" w:rsidP="00D231D4">
      <w:pPr>
        <w:pStyle w:val="Odstavecseseznamem"/>
        <w:numPr>
          <w:ilvl w:val="0"/>
          <w:numId w:val="19"/>
        </w:numPr>
        <w:autoSpaceDE w:val="0"/>
        <w:spacing w:after="0" w:line="230" w:lineRule="auto"/>
        <w:ind w:left="360" w:right="27" w:hanging="360"/>
        <w:rPr>
          <w:rFonts w:ascii="Arial" w:hAnsi="Arial" w:cs="Arial"/>
          <w:sz w:val="18"/>
          <w:szCs w:val="18"/>
          <w:lang w:eastAsia="cs-CZ"/>
        </w:rPr>
      </w:pPr>
      <w:r w:rsidRPr="00D231D4">
        <w:rPr>
          <w:rFonts w:ascii="Arial" w:hAnsi="Arial" w:cs="Arial"/>
          <w:sz w:val="18"/>
          <w:szCs w:val="18"/>
          <w:lang w:eastAsia="cs-CZ"/>
        </w:rPr>
        <w:t>U nebezpečných látek, jejichž vlastnosti vedou k více než jedné klasifikaci, se pro účely tohoto zákona použije nejnižší kvalifikační množství.</w:t>
      </w:r>
    </w:p>
    <w:p w14:paraId="1AE87D97" w14:textId="77777777" w:rsidR="00BA2C9E" w:rsidRDefault="00BA2C9E" w:rsidP="007565D3">
      <w:pPr>
        <w:rPr>
          <w:rFonts w:ascii="Arial" w:hAnsi="Arial" w:cs="Arial"/>
          <w:bCs/>
        </w:rPr>
      </w:pPr>
    </w:p>
    <w:p w14:paraId="6426C1AD" w14:textId="77777777" w:rsidR="00DD0FD9" w:rsidRDefault="00DD0FD9" w:rsidP="007565D3">
      <w:pPr>
        <w:rPr>
          <w:rFonts w:ascii="Arial" w:hAnsi="Arial" w:cs="Arial"/>
          <w:bCs/>
        </w:rPr>
      </w:pPr>
    </w:p>
    <w:p w14:paraId="3DE0F00D" w14:textId="77777777" w:rsidR="00DD0FD9" w:rsidRDefault="00DD0FD9" w:rsidP="007565D3">
      <w:pPr>
        <w:rPr>
          <w:rFonts w:ascii="Arial" w:hAnsi="Arial" w:cs="Arial"/>
          <w:bCs/>
        </w:rPr>
      </w:pPr>
    </w:p>
    <w:p w14:paraId="7965F344" w14:textId="77777777" w:rsidR="00DD0FD9" w:rsidRDefault="00DD0FD9" w:rsidP="007565D3">
      <w:pPr>
        <w:rPr>
          <w:rFonts w:ascii="Arial" w:hAnsi="Arial" w:cs="Arial"/>
          <w:bCs/>
        </w:rPr>
      </w:pPr>
    </w:p>
    <w:p w14:paraId="57328205" w14:textId="77777777" w:rsidR="00DD0FD9" w:rsidRDefault="00DD0FD9" w:rsidP="007565D3">
      <w:pPr>
        <w:rPr>
          <w:rFonts w:ascii="Arial" w:hAnsi="Arial" w:cs="Arial"/>
          <w:bCs/>
        </w:rPr>
      </w:pPr>
    </w:p>
    <w:p w14:paraId="47B2DFA5" w14:textId="77777777" w:rsidR="00DD0FD9" w:rsidRDefault="00DD0FD9" w:rsidP="007565D3">
      <w:pPr>
        <w:rPr>
          <w:rFonts w:ascii="Arial" w:hAnsi="Arial" w:cs="Arial"/>
          <w:bCs/>
        </w:rPr>
      </w:pPr>
    </w:p>
    <w:p w14:paraId="343A9103" w14:textId="77777777" w:rsidR="00DD0FD9" w:rsidRDefault="00DD0FD9" w:rsidP="007565D3">
      <w:pPr>
        <w:rPr>
          <w:rFonts w:ascii="Arial" w:hAnsi="Arial" w:cs="Arial"/>
          <w:bCs/>
        </w:rPr>
      </w:pPr>
    </w:p>
    <w:p w14:paraId="45D9F249" w14:textId="77777777" w:rsidR="00DD0FD9" w:rsidRDefault="00DD0FD9" w:rsidP="007565D3">
      <w:pPr>
        <w:rPr>
          <w:rFonts w:ascii="Arial" w:hAnsi="Arial" w:cs="Arial"/>
          <w:bCs/>
        </w:rPr>
      </w:pPr>
    </w:p>
    <w:p w14:paraId="5530BE53" w14:textId="77777777" w:rsidR="00DD0FD9" w:rsidRDefault="00DD0FD9" w:rsidP="007565D3">
      <w:pPr>
        <w:rPr>
          <w:rFonts w:ascii="Arial" w:hAnsi="Arial" w:cs="Arial"/>
          <w:b/>
          <w:bCs/>
        </w:rPr>
      </w:pPr>
      <w:r w:rsidRPr="00DD0FD9">
        <w:rPr>
          <w:rFonts w:ascii="Arial" w:hAnsi="Arial" w:cs="Arial"/>
          <w:b/>
          <w:bCs/>
        </w:rPr>
        <w:t>Datum</w:t>
      </w:r>
    </w:p>
    <w:p w14:paraId="4A024DE5" w14:textId="77777777" w:rsidR="00DD0FD9" w:rsidRDefault="00DD0FD9" w:rsidP="007565D3">
      <w:pPr>
        <w:rPr>
          <w:rFonts w:ascii="Arial" w:hAnsi="Arial" w:cs="Arial"/>
          <w:b/>
          <w:bCs/>
        </w:rPr>
      </w:pPr>
    </w:p>
    <w:p w14:paraId="55731891" w14:textId="77777777" w:rsidR="00DD0FD9" w:rsidRPr="00DD0FD9" w:rsidRDefault="00DD0FD9" w:rsidP="00DD0FD9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Podpis sta</w:t>
      </w:r>
      <w:r w:rsidR="000919C1"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</w:rPr>
        <w:t>utárního orgánu</w:t>
      </w:r>
    </w:p>
    <w:sectPr w:rsidR="00DD0FD9" w:rsidRPr="00DD0FD9" w:rsidSect="00381BB6">
      <w:headerReference w:type="default" r:id="rId7"/>
      <w:footerReference w:type="default" r:id="rId8"/>
      <w:pgSz w:w="11906" w:h="16838"/>
      <w:pgMar w:top="1418" w:right="1134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583B0" w14:textId="77777777" w:rsidR="00614EEC" w:rsidRDefault="00614EEC">
      <w:r>
        <w:separator/>
      </w:r>
    </w:p>
  </w:endnote>
  <w:endnote w:type="continuationSeparator" w:id="0">
    <w:p w14:paraId="3DF0CC73" w14:textId="77777777" w:rsidR="00614EEC" w:rsidRDefault="0061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‚l‚r –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UAlbertina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3A9EC" w14:textId="77777777" w:rsidR="00DB4581" w:rsidRPr="00C90C74" w:rsidRDefault="00DB4581">
    <w:pPr>
      <w:pStyle w:val="Zpat"/>
      <w:jc w:val="center"/>
      <w:rPr>
        <w:rFonts w:ascii="Arial" w:hAnsi="Arial" w:cs="Arial"/>
        <w:sz w:val="16"/>
        <w:szCs w:val="16"/>
      </w:rPr>
    </w:pPr>
    <w:r w:rsidRPr="00C90C74">
      <w:rPr>
        <w:rFonts w:ascii="Arial" w:hAnsi="Arial" w:cs="Arial"/>
        <w:b/>
        <w:bCs/>
        <w:sz w:val="16"/>
        <w:szCs w:val="16"/>
      </w:rPr>
      <w:t>Po vyplnění odeslat na adresu:</w:t>
    </w:r>
    <w:r w:rsidRPr="00C90C74">
      <w:rPr>
        <w:rFonts w:ascii="Arial" w:hAnsi="Arial" w:cs="Arial"/>
        <w:sz w:val="16"/>
        <w:szCs w:val="16"/>
      </w:rPr>
      <w:t xml:space="preserve"> Krajský úřad – Jihočeský kraj, U Zimního stadionu 1952 / 2, 370 76 České Budějovice</w:t>
    </w:r>
  </w:p>
  <w:p w14:paraId="244A89D8" w14:textId="77777777" w:rsidR="00DB4581" w:rsidRPr="00C90C74" w:rsidRDefault="00DB4581">
    <w:pPr>
      <w:pStyle w:val="Zpat"/>
      <w:jc w:val="center"/>
      <w:rPr>
        <w:rFonts w:ascii="Arial" w:hAnsi="Arial" w:cs="Arial"/>
        <w:sz w:val="16"/>
        <w:szCs w:val="16"/>
      </w:rPr>
    </w:pPr>
    <w:r w:rsidRPr="00C90C74">
      <w:rPr>
        <w:rFonts w:ascii="Arial" w:hAnsi="Arial" w:cs="Arial"/>
        <w:sz w:val="16"/>
        <w:szCs w:val="16"/>
      </w:rPr>
      <w:t xml:space="preserve">Strana </w:t>
    </w:r>
    <w:r w:rsidRPr="00C90C74">
      <w:rPr>
        <w:rFonts w:ascii="Arial" w:hAnsi="Arial" w:cs="Arial"/>
        <w:sz w:val="16"/>
        <w:szCs w:val="16"/>
      </w:rPr>
      <w:fldChar w:fldCharType="begin"/>
    </w:r>
    <w:r w:rsidRPr="00C90C74">
      <w:rPr>
        <w:rFonts w:ascii="Arial" w:hAnsi="Arial" w:cs="Arial"/>
        <w:sz w:val="16"/>
        <w:szCs w:val="16"/>
      </w:rPr>
      <w:instrText xml:space="preserve"> PAGE </w:instrText>
    </w:r>
    <w:r w:rsidRPr="00C90C74">
      <w:rPr>
        <w:rFonts w:ascii="Arial" w:hAnsi="Arial" w:cs="Arial"/>
        <w:sz w:val="16"/>
        <w:szCs w:val="16"/>
      </w:rPr>
      <w:fldChar w:fldCharType="separate"/>
    </w:r>
    <w:r w:rsidR="00331F9D">
      <w:rPr>
        <w:rFonts w:ascii="Arial" w:hAnsi="Arial" w:cs="Arial"/>
        <w:noProof/>
        <w:sz w:val="16"/>
        <w:szCs w:val="16"/>
      </w:rPr>
      <w:t>1</w:t>
    </w:r>
    <w:r w:rsidRPr="00C90C74">
      <w:rPr>
        <w:rFonts w:ascii="Arial" w:hAnsi="Arial" w:cs="Arial"/>
        <w:sz w:val="16"/>
        <w:szCs w:val="16"/>
      </w:rPr>
      <w:fldChar w:fldCharType="end"/>
    </w:r>
    <w:r w:rsidRPr="00C90C74">
      <w:rPr>
        <w:rFonts w:ascii="Arial" w:hAnsi="Arial" w:cs="Arial"/>
        <w:sz w:val="16"/>
        <w:szCs w:val="16"/>
      </w:rPr>
      <w:t xml:space="preserve"> (celkem </w:t>
    </w:r>
    <w:r w:rsidRPr="00C90C74">
      <w:rPr>
        <w:rFonts w:ascii="Arial" w:hAnsi="Arial" w:cs="Arial"/>
        <w:sz w:val="16"/>
        <w:szCs w:val="16"/>
      </w:rPr>
      <w:fldChar w:fldCharType="begin"/>
    </w:r>
    <w:r w:rsidRPr="00C90C74">
      <w:rPr>
        <w:rFonts w:ascii="Arial" w:hAnsi="Arial" w:cs="Arial"/>
        <w:sz w:val="16"/>
        <w:szCs w:val="16"/>
      </w:rPr>
      <w:instrText xml:space="preserve"> NUMPAGES </w:instrText>
    </w:r>
    <w:r w:rsidRPr="00C90C74">
      <w:rPr>
        <w:rFonts w:ascii="Arial" w:hAnsi="Arial" w:cs="Arial"/>
        <w:sz w:val="16"/>
        <w:szCs w:val="16"/>
      </w:rPr>
      <w:fldChar w:fldCharType="separate"/>
    </w:r>
    <w:r w:rsidR="00331F9D">
      <w:rPr>
        <w:rFonts w:ascii="Arial" w:hAnsi="Arial" w:cs="Arial"/>
        <w:noProof/>
        <w:sz w:val="16"/>
        <w:szCs w:val="16"/>
      </w:rPr>
      <w:t>8</w:t>
    </w:r>
    <w:r w:rsidRPr="00C90C74">
      <w:rPr>
        <w:rFonts w:ascii="Arial" w:hAnsi="Arial" w:cs="Arial"/>
        <w:sz w:val="16"/>
        <w:szCs w:val="16"/>
      </w:rPr>
      <w:fldChar w:fldCharType="end"/>
    </w:r>
    <w:r w:rsidRPr="00C90C74">
      <w:rPr>
        <w:rFonts w:ascii="Arial" w:hAnsi="Arial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2D0EA" w14:textId="77777777" w:rsidR="00614EEC" w:rsidRDefault="00614EEC">
      <w:r>
        <w:separator/>
      </w:r>
    </w:p>
  </w:footnote>
  <w:footnote w:type="continuationSeparator" w:id="0">
    <w:p w14:paraId="70CB7BCA" w14:textId="77777777" w:rsidR="00614EEC" w:rsidRDefault="0061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0782D" w14:textId="77777777" w:rsidR="00DB4581" w:rsidRDefault="00DB4581">
    <w:pPr>
      <w:pStyle w:val="Zhlav"/>
      <w:jc w:val="center"/>
      <w:rPr>
        <w:rFonts w:ascii="Arial" w:hAnsi="Arial" w:cs="Arial"/>
        <w:sz w:val="16"/>
        <w:szCs w:val="16"/>
      </w:rPr>
    </w:pPr>
    <w:r w:rsidRPr="00EB6C60">
      <w:rPr>
        <w:rFonts w:ascii="Arial" w:hAnsi="Arial" w:cs="Arial"/>
        <w:sz w:val="16"/>
        <w:szCs w:val="16"/>
      </w:rPr>
      <w:t>N</w:t>
    </w:r>
    <w:r>
      <w:rPr>
        <w:rFonts w:ascii="Arial" w:hAnsi="Arial" w:cs="Arial"/>
        <w:sz w:val="16"/>
        <w:szCs w:val="16"/>
      </w:rPr>
      <w:t>ávrh na zařazení objektu</w:t>
    </w:r>
    <w:r w:rsidRPr="00EB6C60">
      <w:rPr>
        <w:rFonts w:ascii="Arial" w:hAnsi="Arial" w:cs="Arial"/>
        <w:sz w:val="16"/>
        <w:szCs w:val="16"/>
      </w:rPr>
      <w:t xml:space="preserve"> do skupiny A nebo skupiny B</w:t>
    </w:r>
  </w:p>
  <w:p w14:paraId="6FAF46F6" w14:textId="77777777" w:rsidR="008A4D51" w:rsidRDefault="008A4D51" w:rsidP="008A4D51">
    <w:pPr>
      <w:pStyle w:val="Zhlav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Příloha č. 1 k zákonu č. 224/2015 Sb., </w:t>
    </w:r>
  </w:p>
  <w:p w14:paraId="32424BCC" w14:textId="77777777" w:rsidR="008A4D51" w:rsidRPr="008A4D51" w:rsidRDefault="008A4D51">
    <w:pPr>
      <w:pStyle w:val="Zhlav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sz w:val="16"/>
        <w:szCs w:val="16"/>
      </w:rPr>
      <w:t>o prevenci závažných havárií způsobených vybranými nebezpečnými chemickými látkami nebo chemickými směsmi a o změně zákona č. 634/2004 Sb., o správních poplatcích, ve znění pozdějších předpisů (zákon o prevenci závažných havárií)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907997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5E7230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E6168"/>
    <w:multiLevelType w:val="multilevel"/>
    <w:tmpl w:val="FFFFFFFF"/>
    <w:styleLink w:val="WW8Num18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" w15:restartNumberingAfterBreak="0">
    <w:nsid w:val="28BA306D"/>
    <w:multiLevelType w:val="multilevel"/>
    <w:tmpl w:val="FFFFFFFF"/>
    <w:lvl w:ilvl="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76031E"/>
    <w:multiLevelType w:val="multilevel"/>
    <w:tmpl w:val="FFFFFFFF"/>
    <w:styleLink w:val="WW8Num36"/>
    <w:lvl w:ilvl="0">
      <w:numFmt w:val="bullet"/>
      <w:lvlText w:val=""/>
      <w:lvlJc w:val="left"/>
      <w:rPr>
        <w:rFonts w:ascii="Symbol" w:hAnsi="Symbol"/>
        <w:sz w:val="24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  <w:sz w:val="24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  <w:sz w:val="24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4EF9759F"/>
    <w:multiLevelType w:val="multilevel"/>
    <w:tmpl w:val="FFFFFFFF"/>
    <w:styleLink w:val="WW8Num81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7" w15:restartNumberingAfterBreak="0">
    <w:nsid w:val="520E23B8"/>
    <w:multiLevelType w:val="multilevel"/>
    <w:tmpl w:val="FFFFFFFF"/>
    <w:lvl w:ilvl="0">
      <w:start w:val="2"/>
      <w:numFmt w:val="lowerLetter"/>
      <w:lvlText w:val="%1)"/>
      <w:lvlJc w:val="left"/>
      <w:pPr>
        <w:tabs>
          <w:tab w:val="num" w:pos="868"/>
        </w:tabs>
        <w:ind w:left="8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88"/>
        </w:tabs>
        <w:ind w:left="15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08"/>
        </w:tabs>
        <w:ind w:left="23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28"/>
        </w:tabs>
        <w:ind w:left="30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48"/>
        </w:tabs>
        <w:ind w:left="37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68"/>
        </w:tabs>
        <w:ind w:left="44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88"/>
        </w:tabs>
        <w:ind w:left="51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08"/>
        </w:tabs>
        <w:ind w:left="59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28"/>
        </w:tabs>
        <w:ind w:left="6628" w:hanging="180"/>
      </w:pPr>
      <w:rPr>
        <w:rFonts w:cs="Times New Roman"/>
      </w:rPr>
    </w:lvl>
  </w:abstractNum>
  <w:abstractNum w:abstractNumId="8" w15:restartNumberingAfterBreak="0">
    <w:nsid w:val="5D4F63EA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F865798"/>
    <w:multiLevelType w:val="multilevel"/>
    <w:tmpl w:val="FFFFFFFF"/>
    <w:styleLink w:val="WW8Num69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601134B1"/>
    <w:multiLevelType w:val="multilevel"/>
    <w:tmpl w:val="FFFFFFFF"/>
    <w:styleLink w:val="WW8Num9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 w15:restartNumberingAfterBreak="0">
    <w:nsid w:val="6D2E59E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BB406EE"/>
    <w:multiLevelType w:val="multilevel"/>
    <w:tmpl w:val="FFFFFFFF"/>
    <w:styleLink w:val="WW8Num75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7E0423F9"/>
    <w:multiLevelType w:val="multilevel"/>
    <w:tmpl w:val="FFFFFFFF"/>
    <w:styleLink w:val="WW8Num83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4" w15:restartNumberingAfterBreak="0">
    <w:nsid w:val="7E543581"/>
    <w:multiLevelType w:val="multilevel"/>
    <w:tmpl w:val="FFFFFFFF"/>
    <w:lvl w:ilvl="0">
      <w:start w:val="1"/>
      <w:numFmt w:val="bullet"/>
      <w:lvlText w:val="–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8850593">
    <w:abstractNumId w:val="1"/>
  </w:num>
  <w:num w:numId="2" w16cid:durableId="240524864">
    <w:abstractNumId w:val="11"/>
  </w:num>
  <w:num w:numId="3" w16cid:durableId="827601004">
    <w:abstractNumId w:val="2"/>
  </w:num>
  <w:num w:numId="4" w16cid:durableId="1246723948">
    <w:abstractNumId w:val="8"/>
  </w:num>
  <w:num w:numId="5" w16cid:durableId="886332587">
    <w:abstractNumId w:val="7"/>
  </w:num>
  <w:num w:numId="6" w16cid:durableId="1237669143">
    <w:abstractNumId w:val="0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</w:rPr>
      </w:lvl>
    </w:lvlOverride>
  </w:num>
  <w:num w:numId="7" w16cid:durableId="645352074">
    <w:abstractNumId w:val="14"/>
  </w:num>
  <w:num w:numId="8" w16cid:durableId="1482235743">
    <w:abstractNumId w:val="4"/>
  </w:num>
  <w:num w:numId="9" w16cid:durableId="993294326">
    <w:abstractNumId w:val="5"/>
  </w:num>
  <w:num w:numId="10" w16cid:durableId="1503231519">
    <w:abstractNumId w:val="9"/>
  </w:num>
  <w:num w:numId="11" w16cid:durableId="1005864127">
    <w:abstractNumId w:val="12"/>
  </w:num>
  <w:num w:numId="12" w16cid:durableId="335152798">
    <w:abstractNumId w:val="5"/>
    <w:lvlOverride w:ilvl="0"/>
  </w:num>
  <w:num w:numId="13" w16cid:durableId="35665448">
    <w:abstractNumId w:val="9"/>
    <w:lvlOverride w:ilvl="0"/>
  </w:num>
  <w:num w:numId="14" w16cid:durableId="1268006913">
    <w:abstractNumId w:val="12"/>
    <w:lvlOverride w:ilvl="0"/>
  </w:num>
  <w:num w:numId="15" w16cid:durableId="943804287">
    <w:abstractNumId w:val="10"/>
  </w:num>
  <w:num w:numId="16" w16cid:durableId="249242984">
    <w:abstractNumId w:val="10"/>
    <w:lvlOverride w:ilvl="0"/>
  </w:num>
  <w:num w:numId="17" w16cid:durableId="1393385277">
    <w:abstractNumId w:val="13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b w:val="0"/>
          <w:color w:val="000000"/>
          <w:sz w:val="18"/>
          <w:szCs w:val="18"/>
        </w:rPr>
      </w:lvl>
    </w:lvlOverride>
  </w:num>
  <w:num w:numId="18" w16cid:durableId="1858150699">
    <w:abstractNumId w:val="13"/>
    <w:lvlOverride w:ilvl="0">
      <w:startOverride w:val="1"/>
    </w:lvlOverride>
    <w:lvlOverride w:ilvl="1">
      <w:lvl w:ilvl="1">
        <w:start w:val="1"/>
        <w:numFmt w:val="decimal"/>
        <w:lvlText w:val="%1."/>
        <w:lvlJc w:val="left"/>
        <w:rPr>
          <w:rFonts w:ascii="Times New Roman" w:hAnsi="Times New Roman" w:cs="Times New Roman"/>
          <w:b w:val="0"/>
          <w:color w:val="000000"/>
          <w:sz w:val="18"/>
          <w:szCs w:val="18"/>
        </w:rPr>
      </w:lvl>
    </w:lvlOverride>
    <w:lvlOverride w:ilvl="2">
      <w:lvl w:ilvl="2">
        <w:start w:val="1"/>
        <w:numFmt w:val="decimal"/>
        <w:lvlText w:val="%1."/>
        <w:lvlJc w:val="left"/>
        <w:rPr>
          <w:rFonts w:ascii="Arial" w:hAnsi="Arial" w:cs="Arial" w:hint="default"/>
          <w:b w:val="0"/>
          <w:color w:val="000000"/>
          <w:sz w:val="24"/>
          <w:szCs w:val="24"/>
        </w:rPr>
      </w:lvl>
    </w:lvlOverride>
    <w:lvlOverride w:ilvl="3">
      <w:lvl w:ilvl="3">
        <w:start w:val="1"/>
        <w:numFmt w:val="decimal"/>
        <w:lvlText w:val="%1."/>
        <w:lvlJc w:val="left"/>
        <w:rPr>
          <w:rFonts w:ascii="Arial" w:hAnsi="Arial" w:cs="Arial" w:hint="default"/>
          <w:b w:val="0"/>
          <w:color w:val="000000"/>
          <w:sz w:val="24"/>
          <w:szCs w:val="24"/>
        </w:rPr>
      </w:lvl>
    </w:lvlOverride>
    <w:lvlOverride w:ilvl="4">
      <w:lvl w:ilvl="4">
        <w:start w:val="1"/>
        <w:numFmt w:val="decimal"/>
        <w:lvlText w:val="%1."/>
        <w:lvlJc w:val="left"/>
        <w:rPr>
          <w:rFonts w:ascii="Times New Roman" w:hAnsi="Times New Roman" w:cs="Times New Roman"/>
          <w:b w:val="0"/>
          <w:color w:val="000000"/>
          <w:sz w:val="18"/>
          <w:szCs w:val="18"/>
        </w:rPr>
      </w:lvl>
    </w:lvlOverride>
  </w:num>
  <w:num w:numId="19" w16cid:durableId="946280359">
    <w:abstractNumId w:val="13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b w:val="0"/>
          <w:color w:val="000000"/>
          <w:sz w:val="18"/>
          <w:szCs w:val="18"/>
        </w:rPr>
      </w:lvl>
    </w:lvlOverride>
  </w:num>
  <w:num w:numId="20" w16cid:durableId="355615304">
    <w:abstractNumId w:val="6"/>
  </w:num>
  <w:num w:numId="21" w16cid:durableId="359284704">
    <w:abstractNumId w:val="3"/>
  </w:num>
  <w:num w:numId="22" w16cid:durableId="1209218521">
    <w:abstractNumId w:val="6"/>
    <w:lvlOverride w:ilvl="0">
      <w:startOverride w:val="1"/>
    </w:lvlOverride>
  </w:num>
  <w:num w:numId="23" w16cid:durableId="1595550">
    <w:abstractNumId w:val="3"/>
    <w:lvlOverride w:ilvl="0">
      <w:startOverride w:val="1"/>
    </w:lvlOverride>
  </w:num>
  <w:num w:numId="24" w16cid:durableId="1565484524">
    <w:abstractNumId w:val="13"/>
    <w:lvlOverride w:ilvl="0">
      <w:startOverride w:val="1"/>
    </w:lvlOverride>
    <w:lvlOverride w:ilvl="1">
      <w:lvl w:ilvl="1">
        <w:start w:val="1"/>
        <w:numFmt w:val="decimal"/>
        <w:lvlText w:val="%1."/>
        <w:lvlJc w:val="left"/>
        <w:rPr>
          <w:rFonts w:ascii="Arial" w:hAnsi="Arial" w:cs="Arial" w:hint="default"/>
          <w:b w:val="0"/>
          <w:color w:val="000000"/>
          <w:sz w:val="24"/>
          <w:szCs w:val="24"/>
        </w:rPr>
      </w:lvl>
    </w:lvlOverride>
    <w:lvlOverride w:ilvl="2">
      <w:lvl w:ilvl="2">
        <w:start w:val="1"/>
        <w:numFmt w:val="decimal"/>
        <w:lvlText w:val="%1."/>
        <w:lvlJc w:val="left"/>
        <w:rPr>
          <w:rFonts w:ascii="Times New Roman" w:hAnsi="Times New Roman" w:cs="Times New Roman"/>
          <w:b w:val="0"/>
          <w:color w:val="000000"/>
          <w:sz w:val="18"/>
          <w:szCs w:val="18"/>
        </w:rPr>
      </w:lvl>
    </w:lvlOverride>
  </w:num>
  <w:num w:numId="25" w16cid:durableId="15507210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1694"/>
    <w:rsid w:val="00001920"/>
    <w:rsid w:val="0004457A"/>
    <w:rsid w:val="00045458"/>
    <w:rsid w:val="000569C2"/>
    <w:rsid w:val="00066841"/>
    <w:rsid w:val="000828F6"/>
    <w:rsid w:val="000919C1"/>
    <w:rsid w:val="000A361A"/>
    <w:rsid w:val="000B30C9"/>
    <w:rsid w:val="000B32C5"/>
    <w:rsid w:val="000C3041"/>
    <w:rsid w:val="000D301F"/>
    <w:rsid w:val="000D6A62"/>
    <w:rsid w:val="000D6EDB"/>
    <w:rsid w:val="000D74EA"/>
    <w:rsid w:val="000D7B45"/>
    <w:rsid w:val="000E68E7"/>
    <w:rsid w:val="001205EB"/>
    <w:rsid w:val="001272DC"/>
    <w:rsid w:val="001334D0"/>
    <w:rsid w:val="00140A1B"/>
    <w:rsid w:val="00155B2C"/>
    <w:rsid w:val="001A267C"/>
    <w:rsid w:val="001A68AC"/>
    <w:rsid w:val="001C6A89"/>
    <w:rsid w:val="001E35D1"/>
    <w:rsid w:val="00230C09"/>
    <w:rsid w:val="00237CC4"/>
    <w:rsid w:val="0024498D"/>
    <w:rsid w:val="002559FE"/>
    <w:rsid w:val="002826B3"/>
    <w:rsid w:val="002B1121"/>
    <w:rsid w:val="002B2C30"/>
    <w:rsid w:val="002D79D1"/>
    <w:rsid w:val="003063FD"/>
    <w:rsid w:val="00310EF2"/>
    <w:rsid w:val="00317D22"/>
    <w:rsid w:val="00331F9D"/>
    <w:rsid w:val="00371694"/>
    <w:rsid w:val="003805F8"/>
    <w:rsid w:val="00381BB6"/>
    <w:rsid w:val="00391376"/>
    <w:rsid w:val="00397568"/>
    <w:rsid w:val="003A4C15"/>
    <w:rsid w:val="003A58EB"/>
    <w:rsid w:val="003E2762"/>
    <w:rsid w:val="003F1B2D"/>
    <w:rsid w:val="003F7B3E"/>
    <w:rsid w:val="00403089"/>
    <w:rsid w:val="004436EC"/>
    <w:rsid w:val="00475B08"/>
    <w:rsid w:val="004A6D84"/>
    <w:rsid w:val="004B23AA"/>
    <w:rsid w:val="004C6135"/>
    <w:rsid w:val="00532566"/>
    <w:rsid w:val="00537EE2"/>
    <w:rsid w:val="00552F3B"/>
    <w:rsid w:val="00582522"/>
    <w:rsid w:val="00594E5F"/>
    <w:rsid w:val="005964E3"/>
    <w:rsid w:val="005D1C5F"/>
    <w:rsid w:val="005E053E"/>
    <w:rsid w:val="005E076C"/>
    <w:rsid w:val="00602F57"/>
    <w:rsid w:val="00604F68"/>
    <w:rsid w:val="00614EEC"/>
    <w:rsid w:val="00622C00"/>
    <w:rsid w:val="0065351E"/>
    <w:rsid w:val="00670D7E"/>
    <w:rsid w:val="006737A2"/>
    <w:rsid w:val="00687F14"/>
    <w:rsid w:val="006A5A2A"/>
    <w:rsid w:val="006C4A48"/>
    <w:rsid w:val="006D5B10"/>
    <w:rsid w:val="00700F25"/>
    <w:rsid w:val="00715A5B"/>
    <w:rsid w:val="00730724"/>
    <w:rsid w:val="00751E5E"/>
    <w:rsid w:val="007565D3"/>
    <w:rsid w:val="00760158"/>
    <w:rsid w:val="00770A5C"/>
    <w:rsid w:val="00774FD1"/>
    <w:rsid w:val="00780E26"/>
    <w:rsid w:val="007954EB"/>
    <w:rsid w:val="007A2488"/>
    <w:rsid w:val="007F40C8"/>
    <w:rsid w:val="008258AE"/>
    <w:rsid w:val="00846FAE"/>
    <w:rsid w:val="0086706A"/>
    <w:rsid w:val="008A4D51"/>
    <w:rsid w:val="008B16DC"/>
    <w:rsid w:val="008B189C"/>
    <w:rsid w:val="008E543C"/>
    <w:rsid w:val="00904C54"/>
    <w:rsid w:val="00907DAB"/>
    <w:rsid w:val="009469A7"/>
    <w:rsid w:val="00947BD9"/>
    <w:rsid w:val="00984FA4"/>
    <w:rsid w:val="009D6C86"/>
    <w:rsid w:val="009F5643"/>
    <w:rsid w:val="009F5920"/>
    <w:rsid w:val="00A42C98"/>
    <w:rsid w:val="00A516C4"/>
    <w:rsid w:val="00A52EC7"/>
    <w:rsid w:val="00A86C16"/>
    <w:rsid w:val="00A94E1F"/>
    <w:rsid w:val="00AA5915"/>
    <w:rsid w:val="00AB58CC"/>
    <w:rsid w:val="00AD1A20"/>
    <w:rsid w:val="00AD2183"/>
    <w:rsid w:val="00B024E8"/>
    <w:rsid w:val="00B071ED"/>
    <w:rsid w:val="00B07DE9"/>
    <w:rsid w:val="00B1281C"/>
    <w:rsid w:val="00B2642B"/>
    <w:rsid w:val="00B706BB"/>
    <w:rsid w:val="00B9042C"/>
    <w:rsid w:val="00BA2C9E"/>
    <w:rsid w:val="00BC1E7D"/>
    <w:rsid w:val="00BC5984"/>
    <w:rsid w:val="00BC6507"/>
    <w:rsid w:val="00BD2616"/>
    <w:rsid w:val="00BD77E5"/>
    <w:rsid w:val="00C01177"/>
    <w:rsid w:val="00C03C0E"/>
    <w:rsid w:val="00C22D92"/>
    <w:rsid w:val="00C27182"/>
    <w:rsid w:val="00C3054F"/>
    <w:rsid w:val="00C3573F"/>
    <w:rsid w:val="00C819DF"/>
    <w:rsid w:val="00C868D4"/>
    <w:rsid w:val="00C87477"/>
    <w:rsid w:val="00C90C74"/>
    <w:rsid w:val="00CB734F"/>
    <w:rsid w:val="00CB7921"/>
    <w:rsid w:val="00CD660B"/>
    <w:rsid w:val="00D13C90"/>
    <w:rsid w:val="00D231D4"/>
    <w:rsid w:val="00D24072"/>
    <w:rsid w:val="00D521C1"/>
    <w:rsid w:val="00D66F4C"/>
    <w:rsid w:val="00D809F7"/>
    <w:rsid w:val="00DB125B"/>
    <w:rsid w:val="00DB4581"/>
    <w:rsid w:val="00DC69C4"/>
    <w:rsid w:val="00DD0FAE"/>
    <w:rsid w:val="00DD0FD9"/>
    <w:rsid w:val="00E1456F"/>
    <w:rsid w:val="00E203F1"/>
    <w:rsid w:val="00E2653F"/>
    <w:rsid w:val="00E31553"/>
    <w:rsid w:val="00E44108"/>
    <w:rsid w:val="00E513C7"/>
    <w:rsid w:val="00E71019"/>
    <w:rsid w:val="00EB3665"/>
    <w:rsid w:val="00EB6C60"/>
    <w:rsid w:val="00EE3012"/>
    <w:rsid w:val="00EF22B2"/>
    <w:rsid w:val="00F25251"/>
    <w:rsid w:val="00F26CA2"/>
    <w:rsid w:val="00F3423F"/>
    <w:rsid w:val="00F5605B"/>
    <w:rsid w:val="00F92F97"/>
    <w:rsid w:val="00FC45B2"/>
    <w:rsid w:val="00FD6E74"/>
    <w:rsid w:val="00FE2235"/>
    <w:rsid w:val="00FE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0AF575"/>
  <w14:defaultImageDpi w14:val="0"/>
  <w15:docId w15:val="{C35511AD-9A62-4450-9D30-D1A92DCC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caption" w:qFormat="1"/>
    <w:lsdException w:name="footnote reference" w:semiHidden="1" w:uiPriority="0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rFonts w:ascii="Arial" w:eastAsia="MS Mincho" w:hAnsi="Arial" w:cs="Arial"/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rFonts w:eastAsia="MS Mincho"/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ind w:left="397"/>
      <w:outlineLvl w:val="3"/>
    </w:pPr>
    <w:rPr>
      <w:sz w:val="20"/>
      <w:szCs w:val="20"/>
      <w:u w:val="single"/>
      <w:lang w:val="en-GB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rFonts w:eastAsia="MS Mincho"/>
      <w:b/>
      <w:bCs/>
      <w:sz w:val="16"/>
      <w:szCs w:val="16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Pr>
      <w:rFonts w:ascii="Arial" w:hAnsi="Arial" w:cs="Arial"/>
      <w:sz w:val="16"/>
      <w:szCs w:val="16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rPr>
      <w:sz w:val="20"/>
      <w:szCs w:val="20"/>
      <w:lang w:val="en-GB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Pr>
      <w:rFonts w:eastAsia="MS Mincho"/>
      <w:b/>
      <w:bCs/>
      <w:sz w:val="20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styleId="Zkladntext2">
    <w:name w:val="Body Text 2"/>
    <w:basedOn w:val="Normln"/>
    <w:link w:val="Zkladntext2Char"/>
    <w:uiPriority w:val="99"/>
    <w:pPr>
      <w:tabs>
        <w:tab w:val="left" w:pos="360"/>
      </w:tabs>
      <w:ind w:left="284"/>
      <w:jc w:val="both"/>
    </w:pPr>
    <w:rPr>
      <w:rFonts w:ascii="Arial" w:eastAsia="MS Mincho" w:hAnsi="Arial" w:cs="Arial"/>
      <w:sz w:val="16"/>
      <w:szCs w:val="16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left="397" w:hanging="397"/>
    </w:pPr>
    <w:rPr>
      <w:rFonts w:eastAsia="MS Mincho"/>
      <w:sz w:val="20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ind w:left="396" w:hanging="396"/>
      <w:jc w:val="both"/>
    </w:pPr>
    <w:rPr>
      <w:rFonts w:eastAsia="MS Mincho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Annexetitreglobale">
    <w:name w:val="Annexe titre (globale)"/>
    <w:basedOn w:val="Normln"/>
    <w:next w:val="Normln"/>
    <w:uiPriority w:val="99"/>
    <w:pPr>
      <w:tabs>
        <w:tab w:val="left" w:pos="851"/>
      </w:tabs>
      <w:spacing w:before="120" w:after="120"/>
      <w:jc w:val="center"/>
    </w:pPr>
    <w:rPr>
      <w:b/>
      <w:bCs/>
      <w:u w:val="single"/>
    </w:rPr>
  </w:style>
  <w:style w:type="paragraph" w:customStyle="1" w:styleId="Text3">
    <w:name w:val="Text 3"/>
    <w:basedOn w:val="Normln"/>
    <w:uiPriority w:val="99"/>
    <w:pPr>
      <w:tabs>
        <w:tab w:val="left" w:pos="851"/>
      </w:tabs>
      <w:spacing w:before="120" w:after="120"/>
      <w:ind w:left="1985"/>
      <w:jc w:val="both"/>
    </w:pPr>
  </w:style>
  <w:style w:type="paragraph" w:customStyle="1" w:styleId="Point3">
    <w:name w:val="Point 3"/>
    <w:basedOn w:val="Normln"/>
    <w:uiPriority w:val="99"/>
    <w:pPr>
      <w:tabs>
        <w:tab w:val="left" w:pos="851"/>
      </w:tabs>
      <w:spacing w:before="120" w:after="120"/>
      <w:ind w:left="2552" w:hanging="567"/>
      <w:jc w:val="both"/>
    </w:pPr>
  </w:style>
  <w:style w:type="paragraph" w:customStyle="1" w:styleId="Text4">
    <w:name w:val="Text 4"/>
    <w:basedOn w:val="Normln"/>
    <w:uiPriority w:val="99"/>
    <w:pPr>
      <w:tabs>
        <w:tab w:val="left" w:pos="851"/>
      </w:tabs>
      <w:spacing w:before="120" w:after="120"/>
      <w:ind w:left="851"/>
      <w:jc w:val="both"/>
    </w:pPr>
  </w:style>
  <w:style w:type="paragraph" w:customStyle="1" w:styleId="Tiret4">
    <w:name w:val="Tiret 4"/>
    <w:basedOn w:val="Normln"/>
    <w:uiPriority w:val="99"/>
    <w:pPr>
      <w:tabs>
        <w:tab w:val="left" w:pos="851"/>
      </w:tabs>
      <w:spacing w:before="120" w:after="120"/>
      <w:ind w:left="3119" w:hanging="567"/>
      <w:jc w:val="both"/>
    </w:pPr>
  </w:style>
  <w:style w:type="paragraph" w:styleId="Titulek">
    <w:name w:val="caption"/>
    <w:basedOn w:val="Normln"/>
    <w:next w:val="Normln"/>
    <w:uiPriority w:val="99"/>
    <w:qFormat/>
    <w:rPr>
      <w:b/>
      <w:bCs/>
    </w:rPr>
  </w:style>
  <w:style w:type="paragraph" w:customStyle="1" w:styleId="NormalRight">
    <w:name w:val="Normal Right"/>
    <w:basedOn w:val="Normln"/>
    <w:uiPriority w:val="99"/>
    <w:pPr>
      <w:tabs>
        <w:tab w:val="left" w:pos="851"/>
      </w:tabs>
      <w:spacing w:before="120" w:after="120"/>
      <w:jc w:val="right"/>
    </w:pPr>
  </w:style>
  <w:style w:type="paragraph" w:customStyle="1" w:styleId="Point1">
    <w:name w:val="Point 1"/>
    <w:basedOn w:val="Normln"/>
    <w:uiPriority w:val="99"/>
    <w:pPr>
      <w:tabs>
        <w:tab w:val="left" w:pos="851"/>
      </w:tabs>
      <w:spacing w:before="120" w:after="120"/>
      <w:ind w:left="1418" w:hanging="567"/>
      <w:jc w:val="both"/>
    </w:pPr>
  </w:style>
  <w:style w:type="paragraph" w:customStyle="1" w:styleId="Point0">
    <w:name w:val="Point 0"/>
    <w:basedOn w:val="Normln"/>
    <w:uiPriority w:val="99"/>
    <w:pPr>
      <w:tabs>
        <w:tab w:val="left" w:pos="851"/>
      </w:tabs>
      <w:spacing w:before="120" w:after="120"/>
      <w:ind w:left="851" w:hanging="851"/>
      <w:jc w:val="both"/>
    </w:p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customStyle="1" w:styleId="Point4">
    <w:name w:val="Point 4"/>
    <w:basedOn w:val="Normln"/>
    <w:uiPriority w:val="99"/>
    <w:pPr>
      <w:tabs>
        <w:tab w:val="left" w:pos="851"/>
      </w:tabs>
      <w:spacing w:before="120" w:after="120"/>
      <w:ind w:left="3119" w:hanging="567"/>
      <w:jc w:val="both"/>
    </w:pPr>
  </w:style>
  <w:style w:type="paragraph" w:customStyle="1" w:styleId="Podtda">
    <w:name w:val="Podtřída"/>
    <w:basedOn w:val="Normln"/>
    <w:uiPriority w:val="99"/>
    <w:pPr>
      <w:tabs>
        <w:tab w:val="left" w:pos="284"/>
        <w:tab w:val="left" w:pos="567"/>
        <w:tab w:val="left" w:pos="851"/>
        <w:tab w:val="left" w:pos="1134"/>
        <w:tab w:val="left" w:pos="1247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spacing w:line="220" w:lineRule="exact"/>
      <w:ind w:left="1701" w:hanging="567"/>
      <w:jc w:val="both"/>
    </w:pPr>
    <w:rPr>
      <w:rFonts w:ascii="Arial" w:hAnsi="Arial" w:cs="Arial"/>
      <w:sz w:val="20"/>
      <w:szCs w:val="20"/>
    </w:rPr>
  </w:style>
  <w:style w:type="paragraph" w:customStyle="1" w:styleId="CM1">
    <w:name w:val="CM1"/>
    <w:basedOn w:val="Normln"/>
    <w:next w:val="Normln"/>
    <w:uiPriority w:val="99"/>
    <w:rsid w:val="005E053E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3">
    <w:name w:val="CM3"/>
    <w:basedOn w:val="Normln"/>
    <w:next w:val="Normln"/>
    <w:uiPriority w:val="99"/>
    <w:rsid w:val="005E053E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Standard">
    <w:name w:val="Standard"/>
    <w:rsid w:val="007565D3"/>
    <w:pPr>
      <w:widowControl w:val="0"/>
      <w:suppressAutoHyphens/>
      <w:autoSpaceDN w:val="0"/>
      <w:jc w:val="both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styleId="Odstavecseseznamem">
    <w:name w:val="List Paragraph"/>
    <w:basedOn w:val="Standard"/>
    <w:uiPriority w:val="34"/>
    <w:rsid w:val="007565D3"/>
    <w:pPr>
      <w:spacing w:after="200"/>
      <w:ind w:left="720"/>
    </w:pPr>
  </w:style>
  <w:style w:type="paragraph" w:customStyle="1" w:styleId="Footnote">
    <w:name w:val="Footnote"/>
    <w:basedOn w:val="Standard"/>
    <w:rsid w:val="007565D3"/>
    <w:pPr>
      <w:suppressLineNumbers/>
      <w:ind w:left="425" w:hanging="425"/>
    </w:pPr>
    <w:rPr>
      <w:sz w:val="20"/>
      <w:szCs w:val="20"/>
    </w:rPr>
  </w:style>
  <w:style w:type="table" w:styleId="Mkatabulky">
    <w:name w:val="Table Grid"/>
    <w:basedOn w:val="Normlntabulka"/>
    <w:uiPriority w:val="59"/>
    <w:rsid w:val="00EF22B2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8">
    <w:name w:val="WW8Num18"/>
    <w:pPr>
      <w:numPr>
        <w:numId w:val="21"/>
      </w:numPr>
    </w:pPr>
  </w:style>
  <w:style w:type="numbering" w:customStyle="1" w:styleId="WW8Num36">
    <w:name w:val="WW8Num36"/>
    <w:pPr>
      <w:numPr>
        <w:numId w:val="9"/>
      </w:numPr>
    </w:pPr>
  </w:style>
  <w:style w:type="numbering" w:customStyle="1" w:styleId="WW8Num81">
    <w:name w:val="WW8Num81"/>
    <w:pPr>
      <w:numPr>
        <w:numId w:val="20"/>
      </w:numPr>
    </w:pPr>
  </w:style>
  <w:style w:type="numbering" w:customStyle="1" w:styleId="WW8Num69">
    <w:name w:val="WW8Num69"/>
    <w:pPr>
      <w:numPr>
        <w:numId w:val="10"/>
      </w:numPr>
    </w:pPr>
  </w:style>
  <w:style w:type="numbering" w:customStyle="1" w:styleId="WW8Num9">
    <w:name w:val="WW8Num9"/>
    <w:pPr>
      <w:numPr>
        <w:numId w:val="15"/>
      </w:numPr>
    </w:pPr>
  </w:style>
  <w:style w:type="numbering" w:customStyle="1" w:styleId="WW8Num75">
    <w:name w:val="WW8Num75"/>
    <w:pPr>
      <w:numPr>
        <w:numId w:val="11"/>
      </w:numPr>
    </w:pPr>
  </w:style>
  <w:style w:type="numbering" w:customStyle="1" w:styleId="WW8Num83">
    <w:name w:val="WW8Num83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78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3038</Words>
  <Characters>17929</Characters>
  <Application>Microsoft Office Word</Application>
  <DocSecurity>0</DocSecurity>
  <Lines>149</Lines>
  <Paragraphs>41</Paragraphs>
  <ScaleCrop>false</ScaleCrop>
  <Company>Krajský úřad - Jihočeský kraj</Company>
  <LinksUpToDate>false</LinksUpToDate>
  <CharactersWithSpaces>20926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zařazení objektu/zařízení do skupiny</dc:title>
  <dc:subject>Havárie</dc:subject>
  <dc:creator>Dipl.Ing. GYŐRÖG Štefan</dc:creator>
  <cp:keywords/>
  <dc:description>Další dotazy a informace : Ing.GYŐRÖG Štefan, 386 720 746, gyorog@kraj-jihocesky.cz</dc:description>
  <cp:lastModifiedBy>Hocke David</cp:lastModifiedBy>
  <cp:revision>2</cp:revision>
  <cp:lastPrinted>2005-04-22T07:37:00Z</cp:lastPrinted>
  <dcterms:created xsi:type="dcterms:W3CDTF">2025-12-02T12:03:00Z</dcterms:created>
  <dcterms:modified xsi:type="dcterms:W3CDTF">2025-12-02T12:03:00Z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