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180E" w14:textId="77777777" w:rsidR="005416EE" w:rsidRDefault="005416EE" w:rsidP="005416EE">
      <w:pPr>
        <w:pStyle w:val="Nadpis3"/>
      </w:pPr>
      <w:r>
        <w:t xml:space="preserve">Informační servis krajského živnostenského úřadu </w:t>
      </w:r>
    </w:p>
    <w:p w14:paraId="3368D017" w14:textId="77777777" w:rsidR="005416EE" w:rsidRDefault="005416EE" w:rsidP="005416EE">
      <w:pPr>
        <w:autoSpaceDE w:val="0"/>
        <w:autoSpaceDN w:val="0"/>
        <w:adjustRightInd w:val="0"/>
        <w:rPr>
          <w:b/>
          <w:bCs/>
          <w:color w:val="000080"/>
        </w:rPr>
      </w:pPr>
    </w:p>
    <w:p w14:paraId="5703D7B3" w14:textId="77777777" w:rsidR="005416EE" w:rsidRDefault="005416EE" w:rsidP="005416EE">
      <w:pPr>
        <w:autoSpaceDE w:val="0"/>
        <w:autoSpaceDN w:val="0"/>
        <w:adjustRightInd w:val="0"/>
        <w:rPr>
          <w:b/>
          <w:bCs/>
          <w:color w:val="000080"/>
        </w:rPr>
      </w:pPr>
      <w:r>
        <w:rPr>
          <w:b/>
          <w:bCs/>
          <w:color w:val="000080"/>
        </w:rPr>
        <w:t>I. Legislativní úprava činnosti živnostenských úřadů a živnostenského podnikání</w:t>
      </w:r>
    </w:p>
    <w:p w14:paraId="4976C398" w14:textId="77777777" w:rsidR="005416EE" w:rsidRDefault="005416EE" w:rsidP="005416EE">
      <w:pPr>
        <w:autoSpaceDE w:val="0"/>
        <w:autoSpaceDN w:val="0"/>
        <w:adjustRightInd w:val="0"/>
        <w:jc w:val="both"/>
        <w:rPr>
          <w:color w:val="000000"/>
          <w:sz w:val="22"/>
          <w:szCs w:val="22"/>
        </w:rPr>
      </w:pPr>
      <w:r>
        <w:rPr>
          <w:color w:val="000000"/>
          <w:sz w:val="22"/>
          <w:szCs w:val="22"/>
        </w:rPr>
        <w:t>Činnost živnostenských úřadů se řídí</w:t>
      </w:r>
      <w:r>
        <w:rPr>
          <w:b/>
          <w:bCs/>
          <w:color w:val="000000"/>
          <w:sz w:val="22"/>
          <w:szCs w:val="22"/>
        </w:rPr>
        <w:t xml:space="preserve"> zákonem č. 570/1991 Sb., </w:t>
      </w:r>
      <w:r>
        <w:rPr>
          <w:color w:val="000000"/>
          <w:sz w:val="22"/>
          <w:szCs w:val="22"/>
        </w:rPr>
        <w:t>o živnostenských úřadech, ve znění pozdějších předpisů.</w:t>
      </w:r>
    </w:p>
    <w:p w14:paraId="6C3A88B1" w14:textId="77777777" w:rsidR="005416EE" w:rsidRDefault="005416EE" w:rsidP="005416EE">
      <w:pPr>
        <w:autoSpaceDE w:val="0"/>
        <w:autoSpaceDN w:val="0"/>
        <w:adjustRightInd w:val="0"/>
        <w:jc w:val="both"/>
        <w:rPr>
          <w:b/>
          <w:bCs/>
          <w:color w:val="000000"/>
          <w:sz w:val="22"/>
          <w:szCs w:val="22"/>
        </w:rPr>
      </w:pPr>
      <w:r>
        <w:rPr>
          <w:b/>
          <w:bCs/>
          <w:color w:val="000000"/>
          <w:sz w:val="22"/>
          <w:szCs w:val="22"/>
        </w:rPr>
        <w:t>Živnostenské podnikání se řídí zákonem č. 455/1991 Sb., o živnostenském podnikání (živnostenský zákon), ve znění pozdějších předpisů.</w:t>
      </w:r>
    </w:p>
    <w:p w14:paraId="1C9ACC6A" w14:textId="77777777" w:rsidR="005416EE" w:rsidRDefault="005416EE" w:rsidP="005416EE">
      <w:pPr>
        <w:autoSpaceDE w:val="0"/>
        <w:autoSpaceDN w:val="0"/>
        <w:adjustRightInd w:val="0"/>
        <w:jc w:val="both"/>
        <w:rPr>
          <w:b/>
          <w:bCs/>
          <w:color w:val="000080"/>
        </w:rPr>
      </w:pPr>
    </w:p>
    <w:p w14:paraId="79A0B760" w14:textId="77777777" w:rsidR="005416EE" w:rsidRDefault="005416EE" w:rsidP="005416EE">
      <w:pPr>
        <w:autoSpaceDE w:val="0"/>
        <w:autoSpaceDN w:val="0"/>
        <w:adjustRightInd w:val="0"/>
        <w:rPr>
          <w:b/>
          <w:bCs/>
          <w:color w:val="000080"/>
        </w:rPr>
      </w:pPr>
      <w:r>
        <w:rPr>
          <w:b/>
          <w:bCs/>
          <w:color w:val="000080"/>
        </w:rPr>
        <w:t>II. Průvodce živnostmi</w:t>
      </w:r>
    </w:p>
    <w:p w14:paraId="25A7D8E9" w14:textId="77777777" w:rsidR="005416EE" w:rsidRDefault="005416EE" w:rsidP="005416EE">
      <w:pPr>
        <w:autoSpaceDE w:val="0"/>
        <w:autoSpaceDN w:val="0"/>
        <w:adjustRightInd w:val="0"/>
        <w:jc w:val="both"/>
        <w:rPr>
          <w:color w:val="000000"/>
          <w:szCs w:val="22"/>
        </w:rPr>
      </w:pPr>
      <w:r>
        <w:rPr>
          <w:color w:val="000000"/>
          <w:sz w:val="22"/>
          <w:szCs w:val="22"/>
        </w:rPr>
        <w:t>Živnostenský zákon č. 455/1991 Sb., (dále jen „živnostenský zákon“) rozeznává živnosti ohlašovací, u nichž právo provozovat živnost vzniká převážně již řádným ohlášením živnosti živnostenskému úřadu a živnosti koncesované, u nichž právo podnikat vzniká až nabytím právní moci rozhodnutí o udělení koncese</w:t>
      </w:r>
      <w:r>
        <w:rPr>
          <w:color w:val="000000"/>
          <w:szCs w:val="22"/>
        </w:rPr>
        <w:t>.</w:t>
      </w:r>
    </w:p>
    <w:p w14:paraId="33392003" w14:textId="77777777" w:rsidR="005416EE" w:rsidRDefault="005416EE" w:rsidP="005416EE">
      <w:pPr>
        <w:autoSpaceDE w:val="0"/>
        <w:autoSpaceDN w:val="0"/>
        <w:adjustRightInd w:val="0"/>
        <w:jc w:val="both"/>
        <w:rPr>
          <w:b/>
          <w:bCs/>
          <w:color w:val="000000"/>
        </w:rPr>
      </w:pPr>
    </w:p>
    <w:p w14:paraId="318DE3DD" w14:textId="77777777" w:rsidR="005416EE" w:rsidRDefault="005416EE" w:rsidP="005416EE">
      <w:pPr>
        <w:autoSpaceDE w:val="0"/>
        <w:autoSpaceDN w:val="0"/>
        <w:adjustRightInd w:val="0"/>
        <w:rPr>
          <w:b/>
          <w:bCs/>
          <w:color w:val="000000"/>
        </w:rPr>
      </w:pPr>
      <w:r>
        <w:rPr>
          <w:b/>
          <w:bCs/>
          <w:color w:val="000000"/>
        </w:rPr>
        <w:t>1. Ohlašovací živnosti</w:t>
      </w:r>
    </w:p>
    <w:p w14:paraId="2B6B67C8" w14:textId="77777777" w:rsidR="005416EE" w:rsidRDefault="005416EE" w:rsidP="005416EE">
      <w:pPr>
        <w:autoSpaceDE w:val="0"/>
        <w:autoSpaceDN w:val="0"/>
        <w:adjustRightInd w:val="0"/>
        <w:rPr>
          <w:color w:val="000000"/>
          <w:szCs w:val="22"/>
        </w:rPr>
      </w:pPr>
    </w:p>
    <w:p w14:paraId="18807C75" w14:textId="212BBAB6" w:rsidR="007C1DBC" w:rsidRPr="00A24565" w:rsidRDefault="007C1DBC" w:rsidP="007C1DBC">
      <w:pPr>
        <w:autoSpaceDE w:val="0"/>
        <w:autoSpaceDN w:val="0"/>
        <w:adjustRightInd w:val="0"/>
        <w:jc w:val="both"/>
        <w:rPr>
          <w:sz w:val="22"/>
        </w:rPr>
      </w:pPr>
      <w:r w:rsidRPr="006702FE">
        <w:rPr>
          <w:b/>
          <w:bCs/>
          <w:sz w:val="22"/>
        </w:rPr>
        <w:t>a) Volná živnost</w:t>
      </w:r>
      <w:r>
        <w:rPr>
          <w:b/>
          <w:bCs/>
          <w:sz w:val="22"/>
        </w:rPr>
        <w:t xml:space="preserve"> </w:t>
      </w:r>
      <w:r>
        <w:rPr>
          <w:sz w:val="22"/>
        </w:rPr>
        <w:t>je živnost opravňující k výkonu</w:t>
      </w:r>
      <w:r>
        <w:rPr>
          <w:b/>
          <w:bCs/>
          <w:sz w:val="22"/>
        </w:rPr>
        <w:t xml:space="preserve"> </w:t>
      </w:r>
      <w:r>
        <w:rPr>
          <w:sz w:val="22"/>
        </w:rPr>
        <w:t>činností, pro jejichž provozování živnostenský zákon nevyžaduje prokazování odborné ani jiné způsobilosti.</w:t>
      </w:r>
      <w:r w:rsidR="00F755B0" w:rsidRPr="00F755B0">
        <w:rPr>
          <w:sz w:val="22"/>
        </w:rPr>
        <w:t xml:space="preserve"> </w:t>
      </w:r>
      <w:r w:rsidR="00F755B0">
        <w:rPr>
          <w:sz w:val="22"/>
        </w:rPr>
        <w:t>K získání živnostenského oprávnění pro živnost volnou musí ohlašovatel, fyzická osoba, splňovat pouze všeobecné podmínky provozování živnosti, pokud živnostenský zákon nestanoví jinak, tj. plná svéprávnost, kterou lze nahradit přivolením soudu k souhlasu zákonného zástupce nezletilého k samostatnému provozování podnikatelské činnosti a bezúhonnost ve smyslu živnostenského zákona. Bezúhonnost se prokazuje výpisem z evidence Rejstříku trestů. Výpis z evidence Rejstříku trestů je živnostenský úřad oprávněn vyžádat si u správce Rejstříku trestů.</w:t>
      </w:r>
      <w:r>
        <w:rPr>
          <w:sz w:val="22"/>
        </w:rPr>
        <w:t xml:space="preserve"> </w:t>
      </w:r>
      <w:r w:rsidR="00146195" w:rsidRPr="00A24565">
        <w:rPr>
          <w:sz w:val="22"/>
        </w:rPr>
        <w:t>Živnostenské oprávnění k výkonu živnosti volné opravňuje k výkonu činností uvedených v příloze č. 4 živnostenského zákona</w:t>
      </w:r>
      <w:r w:rsidR="0073502B">
        <w:rPr>
          <w:sz w:val="22"/>
        </w:rPr>
        <w:t xml:space="preserve">; to neplatí pro obory činnosti živnosti volné podle přílohy č. 6 k živnostenskému zákonu, které lze vykonávat pouze, pokud byly ohlášeny. </w:t>
      </w:r>
      <w:r w:rsidRPr="00A24565">
        <w:rPr>
          <w:sz w:val="22"/>
        </w:rPr>
        <w:t>Právnická osoba pro živnost volnou není povinna odpovědného zástupce ustanovit.</w:t>
      </w:r>
    </w:p>
    <w:p w14:paraId="14335F36" w14:textId="37373FCC" w:rsidR="007C1DBC" w:rsidRDefault="007C1DBC" w:rsidP="007C1DBC">
      <w:pPr>
        <w:pStyle w:val="Zkladntext2"/>
        <w:rPr>
          <w:sz w:val="22"/>
        </w:rPr>
      </w:pPr>
      <w:r>
        <w:rPr>
          <w:sz w:val="22"/>
        </w:rPr>
        <w:t>Živnost volná a obory činností, které náleží do živnosti volné, jsou uvedeny v příloze č. 4 živnostenského zákona.</w:t>
      </w:r>
    </w:p>
    <w:p w14:paraId="5D973CBD" w14:textId="77777777" w:rsidR="006702FE" w:rsidRDefault="006702FE" w:rsidP="007C1DBC">
      <w:pPr>
        <w:pStyle w:val="Zkladntext2"/>
        <w:rPr>
          <w:sz w:val="22"/>
        </w:rPr>
      </w:pPr>
    </w:p>
    <w:p w14:paraId="11D851C4" w14:textId="0E021161" w:rsidR="007C1DBC" w:rsidRDefault="007C1DBC" w:rsidP="007C1DBC">
      <w:pPr>
        <w:autoSpaceDE w:val="0"/>
        <w:autoSpaceDN w:val="0"/>
        <w:adjustRightInd w:val="0"/>
        <w:jc w:val="both"/>
        <w:rPr>
          <w:color w:val="000000"/>
          <w:sz w:val="22"/>
          <w:szCs w:val="22"/>
        </w:rPr>
      </w:pPr>
      <w:r w:rsidRPr="006702FE">
        <w:rPr>
          <w:b/>
          <w:bCs/>
          <w:color w:val="000000"/>
          <w:sz w:val="22"/>
          <w:szCs w:val="22"/>
        </w:rPr>
        <w:t>b) Řemeslné živnosti</w:t>
      </w:r>
      <w:r>
        <w:rPr>
          <w:b/>
          <w:bCs/>
          <w:color w:val="000000"/>
          <w:sz w:val="22"/>
          <w:szCs w:val="22"/>
        </w:rPr>
        <w:t xml:space="preserve"> </w:t>
      </w:r>
      <w:r>
        <w:rPr>
          <w:color w:val="000000"/>
          <w:sz w:val="22"/>
          <w:szCs w:val="22"/>
        </w:rPr>
        <w:t>jsou takové živnosti, u nichž je podmínkou provozování živnosti, kromě splnění všeobecných podmínek provozování živnosti, odborná způsobilost uvedená v § 21 a § 22 živnostenského zákona. Řemeslné živnosti jsou uvedené v příloze č. 1 živnostenského zákona.</w:t>
      </w:r>
    </w:p>
    <w:p w14:paraId="00616D3D" w14:textId="77777777" w:rsidR="006702FE" w:rsidRDefault="006702FE" w:rsidP="007C1DBC">
      <w:pPr>
        <w:autoSpaceDE w:val="0"/>
        <w:autoSpaceDN w:val="0"/>
        <w:adjustRightInd w:val="0"/>
        <w:jc w:val="both"/>
        <w:rPr>
          <w:color w:val="000000"/>
          <w:sz w:val="22"/>
          <w:szCs w:val="22"/>
        </w:rPr>
      </w:pPr>
    </w:p>
    <w:p w14:paraId="32C59A0E" w14:textId="77777777" w:rsidR="007C1DBC" w:rsidRDefault="007C1DBC" w:rsidP="007C1DBC">
      <w:pPr>
        <w:autoSpaceDE w:val="0"/>
        <w:autoSpaceDN w:val="0"/>
        <w:adjustRightInd w:val="0"/>
        <w:jc w:val="both"/>
        <w:rPr>
          <w:color w:val="000000"/>
          <w:sz w:val="22"/>
          <w:szCs w:val="22"/>
        </w:rPr>
      </w:pPr>
      <w:r w:rsidRPr="006702FE">
        <w:rPr>
          <w:b/>
          <w:bCs/>
          <w:color w:val="000000"/>
          <w:sz w:val="22"/>
          <w:szCs w:val="22"/>
        </w:rPr>
        <w:t>c) Vázané živnosti</w:t>
      </w:r>
      <w:r>
        <w:rPr>
          <w:b/>
          <w:bCs/>
          <w:color w:val="000000"/>
          <w:sz w:val="22"/>
          <w:szCs w:val="22"/>
        </w:rPr>
        <w:t xml:space="preserve"> </w:t>
      </w:r>
      <w:r>
        <w:rPr>
          <w:color w:val="000000"/>
          <w:sz w:val="22"/>
          <w:szCs w:val="22"/>
        </w:rPr>
        <w:t>jsou takové živnosti, pro jejichž provozování je podmínkou,</w:t>
      </w:r>
      <w:r w:rsidRPr="002038B9">
        <w:rPr>
          <w:color w:val="000000"/>
          <w:sz w:val="22"/>
          <w:szCs w:val="22"/>
        </w:rPr>
        <w:t xml:space="preserve"> </w:t>
      </w:r>
      <w:r>
        <w:rPr>
          <w:color w:val="000000"/>
          <w:sz w:val="22"/>
          <w:szCs w:val="22"/>
        </w:rPr>
        <w:t>kromě splnění všeobecných podmínek provozování živnosti, odborná způsobilost uvedená v příloze č. 2 živnostenského zákona, pokud není v živnostenském zákoně stanoveno jinak.</w:t>
      </w:r>
    </w:p>
    <w:p w14:paraId="7F582C3F" w14:textId="77777777" w:rsidR="00CF7D32" w:rsidRDefault="00CF7D32" w:rsidP="005416EE">
      <w:pPr>
        <w:autoSpaceDE w:val="0"/>
        <w:autoSpaceDN w:val="0"/>
        <w:adjustRightInd w:val="0"/>
        <w:rPr>
          <w:b/>
          <w:bCs/>
          <w:color w:val="000000"/>
        </w:rPr>
      </w:pPr>
    </w:p>
    <w:p w14:paraId="6B943B45" w14:textId="33D4A203" w:rsidR="005416EE" w:rsidRDefault="005416EE" w:rsidP="005416EE">
      <w:pPr>
        <w:autoSpaceDE w:val="0"/>
        <w:autoSpaceDN w:val="0"/>
        <w:adjustRightInd w:val="0"/>
        <w:rPr>
          <w:b/>
          <w:bCs/>
          <w:color w:val="000000"/>
        </w:rPr>
      </w:pPr>
      <w:r>
        <w:rPr>
          <w:b/>
          <w:bCs/>
          <w:color w:val="000000"/>
        </w:rPr>
        <w:t>2. Koncesované živnosti</w:t>
      </w:r>
    </w:p>
    <w:p w14:paraId="30B2B2B7" w14:textId="77777777" w:rsidR="005416EE" w:rsidRDefault="005416EE" w:rsidP="005416EE">
      <w:pPr>
        <w:autoSpaceDE w:val="0"/>
        <w:autoSpaceDN w:val="0"/>
        <w:adjustRightInd w:val="0"/>
        <w:rPr>
          <w:b/>
          <w:bCs/>
          <w:color w:val="000000"/>
          <w:szCs w:val="22"/>
        </w:rPr>
      </w:pPr>
    </w:p>
    <w:p w14:paraId="527ED8A4" w14:textId="195716F2" w:rsidR="005416EE" w:rsidRDefault="005416EE" w:rsidP="005416EE">
      <w:pPr>
        <w:autoSpaceDE w:val="0"/>
        <w:autoSpaceDN w:val="0"/>
        <w:adjustRightInd w:val="0"/>
        <w:jc w:val="both"/>
        <w:rPr>
          <w:color w:val="000000"/>
          <w:sz w:val="22"/>
          <w:szCs w:val="22"/>
        </w:rPr>
      </w:pPr>
      <w:r w:rsidRPr="006702FE">
        <w:rPr>
          <w:b/>
          <w:bCs/>
          <w:color w:val="000000"/>
          <w:sz w:val="22"/>
          <w:szCs w:val="22"/>
        </w:rPr>
        <w:t>Koncesované živnosti</w:t>
      </w:r>
      <w:r>
        <w:rPr>
          <w:b/>
          <w:bCs/>
          <w:color w:val="000000"/>
          <w:sz w:val="22"/>
          <w:szCs w:val="22"/>
        </w:rPr>
        <w:t xml:space="preserve"> </w:t>
      </w:r>
      <w:r>
        <w:rPr>
          <w:color w:val="000000"/>
          <w:sz w:val="22"/>
          <w:szCs w:val="22"/>
        </w:rPr>
        <w:t>jsou uvedené v příloze č. 3 živnostenského zákona</w:t>
      </w:r>
      <w:r>
        <w:rPr>
          <w:color w:val="FF0000"/>
          <w:sz w:val="22"/>
          <w:szCs w:val="22"/>
        </w:rPr>
        <w:t xml:space="preserve"> </w:t>
      </w:r>
      <w:r w:rsidRPr="0041593F">
        <w:rPr>
          <w:sz w:val="22"/>
          <w:szCs w:val="22"/>
        </w:rPr>
        <w:t xml:space="preserve">a podmínkou provozování živnosti je, kromě splnění všeobecných podmínek provozování živnosti, odborná způsobilost </w:t>
      </w:r>
      <w:r w:rsidRPr="00A24565">
        <w:rPr>
          <w:sz w:val="22"/>
          <w:szCs w:val="22"/>
        </w:rPr>
        <w:t>stanoven</w:t>
      </w:r>
      <w:r w:rsidR="00856C59" w:rsidRPr="00A24565">
        <w:rPr>
          <w:sz w:val="22"/>
          <w:szCs w:val="22"/>
        </w:rPr>
        <w:t>á</w:t>
      </w:r>
      <w:r w:rsidRPr="00A24565">
        <w:rPr>
          <w:sz w:val="22"/>
          <w:szCs w:val="22"/>
        </w:rPr>
        <w:t xml:space="preserve"> </w:t>
      </w:r>
      <w:r w:rsidRPr="0041593F">
        <w:rPr>
          <w:sz w:val="22"/>
          <w:szCs w:val="22"/>
        </w:rPr>
        <w:t>v</w:t>
      </w:r>
      <w:r w:rsidR="000A67D3">
        <w:rPr>
          <w:sz w:val="22"/>
          <w:szCs w:val="22"/>
        </w:rPr>
        <w:t> </w:t>
      </w:r>
      <w:r w:rsidRPr="0041593F">
        <w:rPr>
          <w:sz w:val="22"/>
          <w:szCs w:val="22"/>
        </w:rPr>
        <w:t>příloze</w:t>
      </w:r>
      <w:r w:rsidR="000A67D3">
        <w:rPr>
          <w:sz w:val="22"/>
          <w:szCs w:val="22"/>
        </w:rPr>
        <w:t> </w:t>
      </w:r>
      <w:r>
        <w:rPr>
          <w:sz w:val="22"/>
          <w:szCs w:val="22"/>
        </w:rPr>
        <w:t>č. 3 </w:t>
      </w:r>
      <w:r w:rsidRPr="0041593F">
        <w:rPr>
          <w:sz w:val="22"/>
          <w:szCs w:val="22"/>
        </w:rPr>
        <w:t>živnostenského</w:t>
      </w:r>
      <w:r>
        <w:rPr>
          <w:sz w:val="22"/>
          <w:szCs w:val="22"/>
        </w:rPr>
        <w:t xml:space="preserve"> </w:t>
      </w:r>
      <w:r w:rsidRPr="0041593F">
        <w:rPr>
          <w:sz w:val="22"/>
          <w:szCs w:val="22"/>
        </w:rPr>
        <w:t xml:space="preserve">zákona, pokud není v živnostenském zákoně stanoveno jinak. Koncesované živnosti </w:t>
      </w:r>
      <w:r w:rsidRPr="00A31BCD">
        <w:rPr>
          <w:sz w:val="22"/>
          <w:szCs w:val="22"/>
        </w:rPr>
        <w:t>m</w:t>
      </w:r>
      <w:r>
        <w:rPr>
          <w:color w:val="000000"/>
          <w:sz w:val="22"/>
          <w:szCs w:val="22"/>
        </w:rPr>
        <w:t>ohou být provozovány až po nabytí právní moci rozhodnutí o udělení koncese. Na základě živnostenského zákona anebo na základě zvláštních právních předpisů živnostenský úřad stanoví nebo změní podmínky provozování koncesované živnosti.</w:t>
      </w:r>
    </w:p>
    <w:p w14:paraId="6749F453" w14:textId="77777777" w:rsidR="005416EE" w:rsidRDefault="005416EE" w:rsidP="005416EE">
      <w:pPr>
        <w:autoSpaceDE w:val="0"/>
        <w:autoSpaceDN w:val="0"/>
        <w:adjustRightInd w:val="0"/>
        <w:rPr>
          <w:color w:val="000000"/>
          <w:sz w:val="22"/>
          <w:szCs w:val="22"/>
        </w:rPr>
      </w:pPr>
    </w:p>
    <w:p w14:paraId="1B2F11CF" w14:textId="77777777" w:rsidR="005416EE" w:rsidRDefault="005416EE" w:rsidP="005416EE">
      <w:pPr>
        <w:autoSpaceDE w:val="0"/>
        <w:autoSpaceDN w:val="0"/>
        <w:adjustRightInd w:val="0"/>
        <w:jc w:val="both"/>
        <w:rPr>
          <w:color w:val="000000"/>
          <w:sz w:val="22"/>
          <w:szCs w:val="22"/>
        </w:rPr>
      </w:pPr>
      <w:r>
        <w:rPr>
          <w:color w:val="000000"/>
          <w:sz w:val="22"/>
          <w:szCs w:val="22"/>
        </w:rPr>
        <w:t>Fyzická osoba může společně s ohlášením živnosti nebo žádostí o koncesi na živnostenském úřadu též</w:t>
      </w:r>
    </w:p>
    <w:p w14:paraId="77CAFD20" w14:textId="503BF936" w:rsidR="005416EE" w:rsidRDefault="005416EE" w:rsidP="005416EE">
      <w:pPr>
        <w:autoSpaceDE w:val="0"/>
        <w:autoSpaceDN w:val="0"/>
        <w:adjustRightInd w:val="0"/>
        <w:jc w:val="both"/>
        <w:rPr>
          <w:color w:val="000000"/>
          <w:sz w:val="22"/>
          <w:szCs w:val="22"/>
        </w:rPr>
      </w:pPr>
      <w:r>
        <w:rPr>
          <w:color w:val="000000"/>
          <w:sz w:val="22"/>
          <w:szCs w:val="22"/>
        </w:rPr>
        <w:t>a) oznámit zahájení samostatné výdělečné činnosti podle zákona upravujícího organizaci a provádění</w:t>
      </w:r>
      <w:r w:rsidR="002D0673">
        <w:rPr>
          <w:color w:val="000000"/>
          <w:sz w:val="22"/>
          <w:szCs w:val="22"/>
        </w:rPr>
        <w:t xml:space="preserve"> s</w:t>
      </w:r>
      <w:r>
        <w:rPr>
          <w:color w:val="000000"/>
          <w:sz w:val="22"/>
          <w:szCs w:val="22"/>
        </w:rPr>
        <w:t>ociálního zabezpečení,</w:t>
      </w:r>
    </w:p>
    <w:p w14:paraId="415DA70A" w14:textId="77777777" w:rsidR="005416EE" w:rsidRDefault="005416EE" w:rsidP="005416EE">
      <w:pPr>
        <w:autoSpaceDE w:val="0"/>
        <w:autoSpaceDN w:val="0"/>
        <w:adjustRightInd w:val="0"/>
        <w:jc w:val="both"/>
        <w:rPr>
          <w:color w:val="000000"/>
          <w:sz w:val="22"/>
          <w:szCs w:val="22"/>
        </w:rPr>
      </w:pPr>
      <w:r>
        <w:rPr>
          <w:color w:val="000000"/>
          <w:sz w:val="22"/>
          <w:szCs w:val="22"/>
        </w:rPr>
        <w:t>b) podat přihlášku k důchodovému pojištění,</w:t>
      </w:r>
    </w:p>
    <w:p w14:paraId="40DE128F" w14:textId="77777777" w:rsidR="005416EE" w:rsidRDefault="005416EE" w:rsidP="005416EE">
      <w:pPr>
        <w:autoSpaceDE w:val="0"/>
        <w:autoSpaceDN w:val="0"/>
        <w:adjustRightInd w:val="0"/>
        <w:jc w:val="both"/>
        <w:rPr>
          <w:color w:val="000000"/>
          <w:sz w:val="22"/>
          <w:szCs w:val="22"/>
        </w:rPr>
      </w:pPr>
      <w:r>
        <w:rPr>
          <w:color w:val="000000"/>
          <w:sz w:val="22"/>
          <w:szCs w:val="22"/>
        </w:rPr>
        <w:t>c) podat přihlášku k nemocenskému pojištění,</w:t>
      </w:r>
    </w:p>
    <w:p w14:paraId="5C702852" w14:textId="18FDB54F" w:rsidR="005416EE" w:rsidRDefault="005416EE" w:rsidP="005416EE">
      <w:pPr>
        <w:autoSpaceDE w:val="0"/>
        <w:autoSpaceDN w:val="0"/>
        <w:adjustRightInd w:val="0"/>
        <w:jc w:val="both"/>
        <w:rPr>
          <w:color w:val="000000"/>
          <w:sz w:val="22"/>
          <w:szCs w:val="22"/>
        </w:rPr>
      </w:pPr>
      <w:r>
        <w:rPr>
          <w:color w:val="000000"/>
          <w:sz w:val="22"/>
          <w:szCs w:val="22"/>
        </w:rPr>
        <w:t>d) podat oznámení podle zákona o veřejném zdravotním pojištění</w:t>
      </w:r>
      <w:r w:rsidR="00D42C8C">
        <w:rPr>
          <w:color w:val="000000"/>
          <w:sz w:val="22"/>
          <w:szCs w:val="22"/>
        </w:rPr>
        <w:t>,</w:t>
      </w:r>
    </w:p>
    <w:p w14:paraId="55C7C015" w14:textId="5CB32994" w:rsidR="005416EE" w:rsidRPr="00A24565" w:rsidRDefault="004B148B" w:rsidP="005416EE">
      <w:pPr>
        <w:autoSpaceDE w:val="0"/>
        <w:autoSpaceDN w:val="0"/>
        <w:adjustRightInd w:val="0"/>
        <w:jc w:val="both"/>
        <w:rPr>
          <w:sz w:val="22"/>
          <w:szCs w:val="22"/>
        </w:rPr>
      </w:pPr>
      <w:r>
        <w:rPr>
          <w:sz w:val="22"/>
          <w:szCs w:val="22"/>
        </w:rPr>
        <w:t>e</w:t>
      </w:r>
      <w:r w:rsidR="00856C59" w:rsidRPr="00A24565">
        <w:rPr>
          <w:sz w:val="22"/>
          <w:szCs w:val="22"/>
        </w:rPr>
        <w:t>) podat žádost o vydání českého národního průkazu průvodce podle zákona upravujícího některé podmínky podnikání a výkon některých činností v oblasti cestovního ruchu</w:t>
      </w:r>
      <w:r w:rsidR="00D42C8C">
        <w:rPr>
          <w:sz w:val="22"/>
          <w:szCs w:val="22"/>
        </w:rPr>
        <w:t>.</w:t>
      </w:r>
    </w:p>
    <w:p w14:paraId="7DF70CD4" w14:textId="77777777" w:rsidR="00A24565" w:rsidRDefault="00A24565" w:rsidP="00EC4394">
      <w:pPr>
        <w:autoSpaceDE w:val="0"/>
        <w:autoSpaceDN w:val="0"/>
        <w:adjustRightInd w:val="0"/>
        <w:jc w:val="both"/>
        <w:rPr>
          <w:color w:val="000000"/>
          <w:sz w:val="22"/>
          <w:szCs w:val="22"/>
        </w:rPr>
      </w:pPr>
    </w:p>
    <w:p w14:paraId="3C9E44AD" w14:textId="68927EC6" w:rsidR="00B05D80" w:rsidRDefault="005416EE" w:rsidP="00EC4394">
      <w:pPr>
        <w:autoSpaceDE w:val="0"/>
        <w:autoSpaceDN w:val="0"/>
        <w:adjustRightInd w:val="0"/>
        <w:jc w:val="both"/>
        <w:rPr>
          <w:sz w:val="22"/>
          <w:szCs w:val="22"/>
        </w:rPr>
      </w:pPr>
      <w:r w:rsidRPr="002E4891">
        <w:rPr>
          <w:sz w:val="22"/>
          <w:szCs w:val="22"/>
        </w:rPr>
        <w:t>Osoba může společně s ohlášením živnosti nebo žádostí o</w:t>
      </w:r>
      <w:r w:rsidR="004C5C34">
        <w:rPr>
          <w:sz w:val="22"/>
          <w:szCs w:val="22"/>
        </w:rPr>
        <w:t> </w:t>
      </w:r>
      <w:r w:rsidRPr="002E4891">
        <w:rPr>
          <w:sz w:val="22"/>
          <w:szCs w:val="22"/>
        </w:rPr>
        <w:t>koncesi na živnostenském úřad</w:t>
      </w:r>
      <w:r w:rsidR="00B05D80">
        <w:rPr>
          <w:sz w:val="22"/>
          <w:szCs w:val="22"/>
        </w:rPr>
        <w:t>u</w:t>
      </w:r>
      <w:r w:rsidRPr="002E4891">
        <w:rPr>
          <w:sz w:val="22"/>
          <w:szCs w:val="22"/>
        </w:rPr>
        <w:t xml:space="preserve"> učinit též </w:t>
      </w:r>
      <w:r w:rsidR="00C74370" w:rsidRPr="00067271">
        <w:rPr>
          <w:sz w:val="22"/>
          <w:szCs w:val="22"/>
        </w:rPr>
        <w:t>podání obsahující údaje požadované v oznámení o</w:t>
      </w:r>
      <w:r w:rsidR="00B05D80">
        <w:rPr>
          <w:sz w:val="22"/>
          <w:szCs w:val="22"/>
        </w:rPr>
        <w:t> </w:t>
      </w:r>
      <w:r w:rsidR="00C74370" w:rsidRPr="00067271">
        <w:rPr>
          <w:sz w:val="22"/>
          <w:szCs w:val="22"/>
        </w:rPr>
        <w:t>vstupu do paušálního režimu daně z příjmů</w:t>
      </w:r>
      <w:r w:rsidRPr="00067271">
        <w:rPr>
          <w:sz w:val="22"/>
          <w:szCs w:val="22"/>
        </w:rPr>
        <w:t>.</w:t>
      </w:r>
    </w:p>
    <w:p w14:paraId="6D0B3077" w14:textId="77777777" w:rsidR="00B05D80" w:rsidRDefault="00B05D80" w:rsidP="00EC4394">
      <w:pPr>
        <w:autoSpaceDE w:val="0"/>
        <w:autoSpaceDN w:val="0"/>
        <w:adjustRightInd w:val="0"/>
        <w:jc w:val="both"/>
        <w:rPr>
          <w:sz w:val="22"/>
          <w:szCs w:val="22"/>
        </w:rPr>
      </w:pPr>
    </w:p>
    <w:p w14:paraId="6B20CDDA" w14:textId="55D2F651" w:rsidR="005416EE" w:rsidRPr="002E4891" w:rsidRDefault="005416EE" w:rsidP="00EC4394">
      <w:pPr>
        <w:autoSpaceDE w:val="0"/>
        <w:autoSpaceDN w:val="0"/>
        <w:adjustRightInd w:val="0"/>
        <w:jc w:val="both"/>
        <w:rPr>
          <w:sz w:val="22"/>
          <w:szCs w:val="22"/>
        </w:rPr>
      </w:pPr>
      <w:r w:rsidRPr="002E4891">
        <w:rPr>
          <w:sz w:val="22"/>
          <w:szCs w:val="22"/>
        </w:rPr>
        <w:t>Tato podání lze učinit pouze elektronicky ve formátu a struktuře zveřejněné Ministerstvem průmyslu a obchodu nebo ústně do protokolu.</w:t>
      </w:r>
    </w:p>
    <w:p w14:paraId="6486176F" w14:textId="77777777" w:rsidR="005416EE" w:rsidRDefault="005416EE" w:rsidP="00EC4394">
      <w:pPr>
        <w:autoSpaceDE w:val="0"/>
        <w:autoSpaceDN w:val="0"/>
        <w:adjustRightInd w:val="0"/>
        <w:rPr>
          <w:color w:val="000000"/>
          <w:sz w:val="22"/>
          <w:szCs w:val="22"/>
        </w:rPr>
      </w:pPr>
    </w:p>
    <w:p w14:paraId="33C3E73B" w14:textId="6D93AFFA" w:rsidR="005416EE" w:rsidRPr="00EC4394" w:rsidRDefault="005416EE" w:rsidP="00EC4394">
      <w:pPr>
        <w:pStyle w:val="Zkladntext3"/>
        <w:spacing w:after="0"/>
        <w:rPr>
          <w:color w:val="0070C0"/>
          <w:sz w:val="22"/>
          <w:szCs w:val="22"/>
        </w:rPr>
      </w:pPr>
      <w:r w:rsidRPr="00EC4394">
        <w:rPr>
          <w:sz w:val="22"/>
          <w:szCs w:val="22"/>
        </w:rPr>
        <w:t>Ohlášení živnosti nebo žádost o</w:t>
      </w:r>
      <w:r w:rsidR="00453202">
        <w:rPr>
          <w:sz w:val="22"/>
          <w:szCs w:val="22"/>
        </w:rPr>
        <w:t> </w:t>
      </w:r>
      <w:r w:rsidRPr="00EC4394">
        <w:rPr>
          <w:sz w:val="22"/>
          <w:szCs w:val="22"/>
        </w:rPr>
        <w:t xml:space="preserve">koncesi se předkládají na tiskopise vydaném Ministerstvem průmyslu a obchodu, který naleznete na </w:t>
      </w:r>
      <w:hyperlink r:id="rId6" w:history="1">
        <w:r w:rsidRPr="00EC4394">
          <w:rPr>
            <w:b/>
            <w:bCs/>
            <w:color w:val="000080"/>
            <w:sz w:val="22"/>
            <w:szCs w:val="22"/>
          </w:rPr>
          <w:t>Živnostenské podnikání | MPO</w:t>
        </w:r>
      </w:hyperlink>
      <w:r w:rsidRPr="00EC4394">
        <w:rPr>
          <w:b/>
          <w:bCs/>
          <w:sz w:val="22"/>
          <w:szCs w:val="22"/>
        </w:rPr>
        <w:t>.</w:t>
      </w:r>
    </w:p>
    <w:p w14:paraId="1AC9C32A" w14:textId="77777777" w:rsidR="00EC4394" w:rsidRDefault="00EC4394" w:rsidP="00EC4394">
      <w:pPr>
        <w:pStyle w:val="Zkladntext3"/>
        <w:spacing w:after="0"/>
        <w:rPr>
          <w:sz w:val="22"/>
          <w:szCs w:val="22"/>
        </w:rPr>
      </w:pPr>
    </w:p>
    <w:p w14:paraId="4A7CB4E9" w14:textId="27EEEDE6" w:rsidR="005416EE" w:rsidRPr="00EC4394" w:rsidRDefault="005416EE" w:rsidP="00EC4394">
      <w:pPr>
        <w:pStyle w:val="Zkladntext3"/>
        <w:spacing w:after="0"/>
        <w:jc w:val="both"/>
        <w:rPr>
          <w:sz w:val="22"/>
          <w:szCs w:val="22"/>
        </w:rPr>
      </w:pPr>
      <w:r w:rsidRPr="00EC4394">
        <w:rPr>
          <w:sz w:val="22"/>
          <w:szCs w:val="22"/>
        </w:rPr>
        <w:t xml:space="preserve">Podnikatel může na živnostenském úřadě oznámit </w:t>
      </w:r>
      <w:r w:rsidR="004C5C34">
        <w:rPr>
          <w:sz w:val="22"/>
          <w:szCs w:val="22"/>
        </w:rPr>
        <w:t xml:space="preserve">též </w:t>
      </w:r>
      <w:r w:rsidRPr="00EC4394">
        <w:rPr>
          <w:sz w:val="22"/>
          <w:szCs w:val="22"/>
        </w:rPr>
        <w:t>změnu údajů uvedených v přihláškách nebo oznámeních výše uvedených a obsažených v tiskopise pro ohlášení živnosti nebo žádost o</w:t>
      </w:r>
      <w:r w:rsidR="00453202">
        <w:rPr>
          <w:sz w:val="22"/>
          <w:szCs w:val="22"/>
        </w:rPr>
        <w:t> </w:t>
      </w:r>
      <w:r w:rsidRPr="00EC4394">
        <w:rPr>
          <w:sz w:val="22"/>
          <w:szCs w:val="22"/>
        </w:rPr>
        <w:t>koncesi.</w:t>
      </w:r>
    </w:p>
    <w:p w14:paraId="2D3529FC" w14:textId="77777777" w:rsidR="005416EE" w:rsidRDefault="005416EE" w:rsidP="005416EE">
      <w:pPr>
        <w:autoSpaceDE w:val="0"/>
        <w:autoSpaceDN w:val="0"/>
        <w:adjustRightInd w:val="0"/>
        <w:rPr>
          <w:b/>
          <w:bCs/>
          <w:color w:val="000080"/>
        </w:rPr>
      </w:pPr>
    </w:p>
    <w:p w14:paraId="6B986C21" w14:textId="77777777" w:rsidR="005416EE" w:rsidRDefault="005416EE" w:rsidP="005416EE">
      <w:pPr>
        <w:autoSpaceDE w:val="0"/>
        <w:autoSpaceDN w:val="0"/>
        <w:adjustRightInd w:val="0"/>
        <w:rPr>
          <w:b/>
          <w:bCs/>
          <w:color w:val="000080"/>
        </w:rPr>
      </w:pPr>
      <w:r>
        <w:rPr>
          <w:b/>
          <w:bCs/>
          <w:color w:val="000080"/>
        </w:rPr>
        <w:t>III. Organizační struktura živnostenských úřadů</w:t>
      </w:r>
    </w:p>
    <w:p w14:paraId="634B6EE0" w14:textId="77777777" w:rsidR="00F755B0" w:rsidRDefault="005416EE" w:rsidP="00F755B0">
      <w:pPr>
        <w:pStyle w:val="Nadpis3"/>
        <w:jc w:val="both"/>
        <w:rPr>
          <w:b w:val="0"/>
          <w:bCs w:val="0"/>
          <w:color w:val="auto"/>
          <w:sz w:val="22"/>
          <w:szCs w:val="22"/>
        </w:rPr>
      </w:pPr>
      <w:r w:rsidRPr="00484E19">
        <w:rPr>
          <w:b w:val="0"/>
          <w:bCs w:val="0"/>
          <w:color w:val="000000"/>
          <w:sz w:val="22"/>
          <w:szCs w:val="22"/>
        </w:rPr>
        <w:t>Organizační struktura živnostenských úřadů je dána zákonem č. 570/1991 Sb., o živnostenských úřadech, ve znění pozdějších předpisů (dále jen „zákon o živnostenských úřadech“).</w:t>
      </w:r>
      <w:r w:rsidRPr="00005020">
        <w:rPr>
          <w:b w:val="0"/>
          <w:bCs w:val="0"/>
          <w:color w:val="000000"/>
          <w:sz w:val="22"/>
          <w:szCs w:val="22"/>
        </w:rPr>
        <w:t xml:space="preserve"> </w:t>
      </w:r>
      <w:r w:rsidRPr="00A24565">
        <w:rPr>
          <w:b w:val="0"/>
          <w:bCs w:val="0"/>
          <w:color w:val="auto"/>
          <w:sz w:val="22"/>
          <w:szCs w:val="22"/>
        </w:rPr>
        <w:t>Přehled a adresy živnostenských úřadů</w:t>
      </w:r>
      <w:r w:rsidR="00484E19" w:rsidRPr="00A24565">
        <w:rPr>
          <w:b w:val="0"/>
          <w:bCs w:val="0"/>
          <w:color w:val="auto"/>
          <w:sz w:val="22"/>
          <w:szCs w:val="22"/>
        </w:rPr>
        <w:t xml:space="preserve"> Jihočeského kraje a MPO jsou uvedeny</w:t>
      </w:r>
      <w:r w:rsidRPr="00A24565">
        <w:rPr>
          <w:b w:val="0"/>
          <w:bCs w:val="0"/>
          <w:color w:val="auto"/>
          <w:sz w:val="22"/>
          <w:szCs w:val="22"/>
        </w:rPr>
        <w:t xml:space="preserve"> </w:t>
      </w:r>
      <w:r w:rsidR="00F755B0" w:rsidRPr="00A24565">
        <w:rPr>
          <w:b w:val="0"/>
          <w:bCs w:val="0"/>
          <w:color w:val="auto"/>
          <w:sz w:val="22"/>
          <w:szCs w:val="22"/>
        </w:rPr>
        <w:t>na webových stránkách Jihočeského kraje</w:t>
      </w:r>
      <w:r w:rsidR="00F755B0">
        <w:rPr>
          <w:b w:val="0"/>
          <w:bCs w:val="0"/>
          <w:color w:val="auto"/>
          <w:sz w:val="22"/>
          <w:szCs w:val="22"/>
        </w:rPr>
        <w:t>,</w:t>
      </w:r>
      <w:r w:rsidR="00F755B0" w:rsidRPr="00F755B0">
        <w:rPr>
          <w:b w:val="0"/>
          <w:bCs w:val="0"/>
          <w:color w:val="auto"/>
          <w:sz w:val="22"/>
          <w:szCs w:val="22"/>
        </w:rPr>
        <w:t xml:space="preserve"> </w:t>
      </w:r>
      <w:r w:rsidR="00F755B0" w:rsidRPr="00A24565">
        <w:rPr>
          <w:b w:val="0"/>
          <w:bCs w:val="0"/>
          <w:color w:val="auto"/>
          <w:sz w:val="22"/>
          <w:szCs w:val="22"/>
        </w:rPr>
        <w:t xml:space="preserve">odbor </w:t>
      </w:r>
      <w:r w:rsidR="00F755B0">
        <w:rPr>
          <w:b w:val="0"/>
          <w:bCs w:val="0"/>
          <w:color w:val="auto"/>
          <w:sz w:val="22"/>
          <w:szCs w:val="22"/>
        </w:rPr>
        <w:t xml:space="preserve">právní a </w:t>
      </w:r>
      <w:r w:rsidR="00F755B0" w:rsidRPr="00A24565">
        <w:rPr>
          <w:b w:val="0"/>
          <w:bCs w:val="0"/>
          <w:color w:val="auto"/>
          <w:sz w:val="22"/>
          <w:szCs w:val="22"/>
        </w:rPr>
        <w:t>krajský živnostenský úřad</w:t>
      </w:r>
      <w:r w:rsidR="00F755B0">
        <w:rPr>
          <w:b w:val="0"/>
          <w:bCs w:val="0"/>
          <w:color w:val="auto"/>
          <w:sz w:val="22"/>
          <w:szCs w:val="22"/>
        </w:rPr>
        <w:t>,</w:t>
      </w:r>
      <w:r w:rsidR="00F755B0" w:rsidRPr="00A24565">
        <w:rPr>
          <w:b w:val="0"/>
          <w:bCs w:val="0"/>
          <w:color w:val="auto"/>
          <w:sz w:val="22"/>
          <w:szCs w:val="22"/>
        </w:rPr>
        <w:t xml:space="preserve"> </w:t>
      </w:r>
      <w:r w:rsidRPr="00A24565">
        <w:rPr>
          <w:b w:val="0"/>
          <w:bCs w:val="0"/>
          <w:color w:val="auto"/>
          <w:sz w:val="22"/>
          <w:szCs w:val="22"/>
        </w:rPr>
        <w:t>v</w:t>
      </w:r>
      <w:r w:rsidR="00484E19" w:rsidRPr="00A24565">
        <w:rPr>
          <w:b w:val="0"/>
          <w:bCs w:val="0"/>
          <w:color w:val="auto"/>
          <w:sz w:val="22"/>
          <w:szCs w:val="22"/>
        </w:rPr>
        <w:t> </w:t>
      </w:r>
      <w:r w:rsidRPr="00A24565">
        <w:rPr>
          <w:b w:val="0"/>
          <w:bCs w:val="0"/>
          <w:color w:val="auto"/>
          <w:sz w:val="22"/>
          <w:szCs w:val="22"/>
        </w:rPr>
        <w:t xml:space="preserve">rubrice </w:t>
      </w:r>
      <w:r w:rsidR="00484E19" w:rsidRPr="00A24565">
        <w:rPr>
          <w:b w:val="0"/>
          <w:bCs w:val="0"/>
          <w:color w:val="auto"/>
          <w:sz w:val="22"/>
          <w:szCs w:val="22"/>
        </w:rPr>
        <w:t>„Informační servis krajského živnostenského úřadu“</w:t>
      </w:r>
      <w:r w:rsidR="00F755B0">
        <w:rPr>
          <w:b w:val="0"/>
          <w:bCs w:val="0"/>
          <w:color w:val="auto"/>
          <w:sz w:val="22"/>
          <w:szCs w:val="22"/>
        </w:rPr>
        <w:t>.</w:t>
      </w:r>
    </w:p>
    <w:p w14:paraId="30022A27" w14:textId="64E5E9E9" w:rsidR="005416EE" w:rsidRDefault="00F755B0" w:rsidP="00F755B0">
      <w:pPr>
        <w:pStyle w:val="Nadpis3"/>
        <w:jc w:val="both"/>
        <w:rPr>
          <w:b w:val="0"/>
          <w:bCs w:val="0"/>
          <w:color w:val="000000"/>
        </w:rPr>
      </w:pPr>
      <w:r>
        <w:rPr>
          <w:b w:val="0"/>
          <w:bCs w:val="0"/>
          <w:color w:val="auto"/>
          <w:sz w:val="22"/>
          <w:szCs w:val="22"/>
        </w:rPr>
        <w:t xml:space="preserve"> </w:t>
      </w:r>
    </w:p>
    <w:p w14:paraId="5E17F32E" w14:textId="269EF597" w:rsidR="005416EE" w:rsidRDefault="00F755B0" w:rsidP="005416EE">
      <w:pPr>
        <w:autoSpaceDE w:val="0"/>
        <w:autoSpaceDN w:val="0"/>
        <w:adjustRightInd w:val="0"/>
        <w:rPr>
          <w:b/>
          <w:bCs/>
          <w:color w:val="000000"/>
          <w:sz w:val="22"/>
        </w:rPr>
      </w:pPr>
      <w:r>
        <w:rPr>
          <w:b/>
          <w:bCs/>
          <w:color w:val="000000"/>
          <w:sz w:val="22"/>
        </w:rPr>
        <w:t>Ž</w:t>
      </w:r>
      <w:r w:rsidR="005416EE">
        <w:rPr>
          <w:b/>
          <w:bCs/>
          <w:color w:val="000000"/>
          <w:sz w:val="22"/>
        </w:rPr>
        <w:t>ivnostenskými úřady jsou:</w:t>
      </w:r>
    </w:p>
    <w:p w14:paraId="40400FA6" w14:textId="394D6C37" w:rsidR="005416EE" w:rsidRDefault="005416EE" w:rsidP="005416EE">
      <w:pPr>
        <w:autoSpaceDE w:val="0"/>
        <w:autoSpaceDN w:val="0"/>
        <w:adjustRightInd w:val="0"/>
        <w:jc w:val="both"/>
        <w:rPr>
          <w:color w:val="000000"/>
          <w:sz w:val="22"/>
          <w:szCs w:val="22"/>
        </w:rPr>
      </w:pPr>
      <w:r w:rsidRPr="00CF7D32">
        <w:rPr>
          <w:b/>
          <w:bCs/>
          <w:sz w:val="22"/>
          <w:szCs w:val="22"/>
        </w:rPr>
        <w:t>1. obecní živnostenské úřady</w:t>
      </w:r>
      <w:r w:rsidRPr="00CF7D32">
        <w:rPr>
          <w:sz w:val="22"/>
          <w:szCs w:val="22"/>
        </w:rPr>
        <w:t xml:space="preserve">, kterými jsou odbory obecních </w:t>
      </w:r>
      <w:r>
        <w:rPr>
          <w:color w:val="000000"/>
          <w:sz w:val="22"/>
          <w:szCs w:val="22"/>
        </w:rPr>
        <w:t>úřadů obcí s rozšířenou působností, a na území hlavního města Prahy živnostenské odbory úřadů městských částí určených Statutem hlavního města Prahy</w:t>
      </w:r>
    </w:p>
    <w:p w14:paraId="74A51D68" w14:textId="6A3D3E76" w:rsidR="005416EE" w:rsidRDefault="005416EE" w:rsidP="005416EE">
      <w:pPr>
        <w:autoSpaceDE w:val="0"/>
        <w:autoSpaceDN w:val="0"/>
        <w:adjustRightInd w:val="0"/>
        <w:jc w:val="both"/>
        <w:rPr>
          <w:color w:val="000000"/>
          <w:sz w:val="22"/>
          <w:szCs w:val="22"/>
        </w:rPr>
      </w:pPr>
      <w:r>
        <w:rPr>
          <w:b/>
          <w:bCs/>
          <w:color w:val="000000"/>
          <w:sz w:val="22"/>
          <w:szCs w:val="22"/>
        </w:rPr>
        <w:t>2. krajské živnostenské úřady</w:t>
      </w:r>
      <w:r>
        <w:rPr>
          <w:color w:val="000000"/>
          <w:sz w:val="22"/>
          <w:szCs w:val="22"/>
        </w:rPr>
        <w:t>, kterými jsou odbory krajských úřadů, a na území hlavního města Prahy živnostenský odbor Magistrátu hlavního města Prahy</w:t>
      </w:r>
    </w:p>
    <w:p w14:paraId="7D661145" w14:textId="77777777" w:rsidR="005416EE" w:rsidRDefault="005416EE" w:rsidP="005416EE">
      <w:pPr>
        <w:autoSpaceDE w:val="0"/>
        <w:autoSpaceDN w:val="0"/>
        <w:adjustRightInd w:val="0"/>
        <w:rPr>
          <w:b/>
          <w:bCs/>
          <w:color w:val="000000"/>
          <w:sz w:val="22"/>
          <w:szCs w:val="22"/>
        </w:rPr>
      </w:pPr>
      <w:r>
        <w:rPr>
          <w:b/>
          <w:bCs/>
          <w:color w:val="000000"/>
          <w:sz w:val="22"/>
          <w:szCs w:val="22"/>
        </w:rPr>
        <w:t>3. Živnostenský úřad České republiky</w:t>
      </w:r>
    </w:p>
    <w:p w14:paraId="4FB172E2" w14:textId="77777777" w:rsidR="005416EE" w:rsidRDefault="005416EE" w:rsidP="005416EE">
      <w:pPr>
        <w:autoSpaceDE w:val="0"/>
        <w:autoSpaceDN w:val="0"/>
        <w:adjustRightInd w:val="0"/>
        <w:rPr>
          <w:b/>
          <w:bCs/>
          <w:color w:val="000000"/>
          <w:sz w:val="22"/>
        </w:rPr>
      </w:pPr>
    </w:p>
    <w:p w14:paraId="65913AD1" w14:textId="77777777" w:rsidR="005416EE" w:rsidRDefault="005416EE" w:rsidP="005416EE">
      <w:pPr>
        <w:autoSpaceDE w:val="0"/>
        <w:autoSpaceDN w:val="0"/>
        <w:adjustRightInd w:val="0"/>
        <w:jc w:val="both"/>
        <w:rPr>
          <w:b/>
          <w:bCs/>
          <w:color w:val="000000"/>
          <w:sz w:val="22"/>
        </w:rPr>
      </w:pPr>
      <w:r>
        <w:rPr>
          <w:b/>
          <w:bCs/>
          <w:color w:val="000000"/>
          <w:sz w:val="22"/>
        </w:rPr>
        <w:t>Při rozhodování, kde můžete ohlásit živnost nebo podat žádost o koncesi, Vám mohou pomoci následující informace:</w:t>
      </w:r>
    </w:p>
    <w:p w14:paraId="0F8A414A" w14:textId="77777777" w:rsidR="005416EE" w:rsidRDefault="005416EE" w:rsidP="005416EE">
      <w:pPr>
        <w:autoSpaceDE w:val="0"/>
        <w:autoSpaceDN w:val="0"/>
        <w:adjustRightInd w:val="0"/>
        <w:rPr>
          <w:b/>
          <w:bCs/>
          <w:color w:val="000000"/>
          <w:sz w:val="22"/>
          <w:szCs w:val="22"/>
        </w:rPr>
      </w:pPr>
    </w:p>
    <w:p w14:paraId="45F773CC" w14:textId="77777777" w:rsidR="005416EE" w:rsidRDefault="005416EE" w:rsidP="005416EE">
      <w:pPr>
        <w:autoSpaceDE w:val="0"/>
        <w:autoSpaceDN w:val="0"/>
        <w:adjustRightInd w:val="0"/>
        <w:rPr>
          <w:b/>
          <w:bCs/>
          <w:color w:val="000000"/>
          <w:sz w:val="22"/>
          <w:szCs w:val="22"/>
        </w:rPr>
      </w:pPr>
      <w:r>
        <w:rPr>
          <w:b/>
          <w:bCs/>
          <w:color w:val="000000"/>
          <w:sz w:val="22"/>
          <w:szCs w:val="22"/>
        </w:rPr>
        <w:t>Místní příslušnost</w:t>
      </w:r>
    </w:p>
    <w:p w14:paraId="412230A0" w14:textId="3FEA5925" w:rsidR="005416EE" w:rsidRDefault="005416EE" w:rsidP="005416EE">
      <w:pPr>
        <w:autoSpaceDE w:val="0"/>
        <w:autoSpaceDN w:val="0"/>
        <w:adjustRightInd w:val="0"/>
        <w:jc w:val="both"/>
        <w:rPr>
          <w:sz w:val="22"/>
        </w:rPr>
      </w:pPr>
      <w:r>
        <w:rPr>
          <w:color w:val="000000"/>
          <w:sz w:val="22"/>
          <w:szCs w:val="22"/>
        </w:rPr>
        <w:t xml:space="preserve">Podání podle živnostenského zákona lze učinit u kteréhokoliv obecního živnostenského úřadu a také prostřednictvím kontaktního </w:t>
      </w:r>
      <w:r>
        <w:rPr>
          <w:sz w:val="22"/>
        </w:rPr>
        <w:t>místa veřejné správy (Českého podacího ověřovacího informačního národního terminálu – Czech POINT</w:t>
      </w:r>
      <w:r w:rsidR="009C4548">
        <w:rPr>
          <w:sz w:val="22"/>
        </w:rPr>
        <w:t>)</w:t>
      </w:r>
      <w:r w:rsidR="00242D59">
        <w:rPr>
          <w:sz w:val="22"/>
        </w:rPr>
        <w:t>.</w:t>
      </w:r>
      <w:r w:rsidRPr="00A24565">
        <w:rPr>
          <w:sz w:val="22"/>
        </w:rPr>
        <w:t xml:space="preserve"> </w:t>
      </w:r>
      <w:r>
        <w:rPr>
          <w:sz w:val="22"/>
        </w:rPr>
        <w:t>Těmito kontaktními místy jsou</w:t>
      </w:r>
      <w:r w:rsidR="009C4548">
        <w:rPr>
          <w:sz w:val="22"/>
        </w:rPr>
        <w:t xml:space="preserve"> např.:</w:t>
      </w:r>
      <w:r>
        <w:rPr>
          <w:sz w:val="22"/>
        </w:rPr>
        <w:t xml:space="preserve"> notáři, krajské úřady, matriční úřady, obecní úřady, úřady městských částí nebo městských obvodů územně členěných statutárních měst a úřady městských částí hlavního města Prahy, zastupitelské úřady, držitel poštovní licence, Hospodářská komora České republiky</w:t>
      </w:r>
      <w:r w:rsidR="009C4548">
        <w:rPr>
          <w:sz w:val="22"/>
        </w:rPr>
        <w:t>, Agrární komora České republiky</w:t>
      </w:r>
      <w:r>
        <w:rPr>
          <w:sz w:val="22"/>
        </w:rPr>
        <w:t xml:space="preserve"> a banky, kterým byla udělena autorizace. Kontaktní místo veřejné správy přijaté podání neprodleně doručí obecnímu živnostenskému úřadu, který si podnikatel zvolí, pokud tak podnikatel neučiní, doručí podání obecnímu živnostenskému úřadu příslušnému podle místa podání.</w:t>
      </w:r>
    </w:p>
    <w:p w14:paraId="6B596A88" w14:textId="421DE82A" w:rsidR="004B6AE6" w:rsidRPr="00F84553" w:rsidRDefault="004B6AE6" w:rsidP="005416EE">
      <w:pPr>
        <w:autoSpaceDE w:val="0"/>
        <w:autoSpaceDN w:val="0"/>
        <w:adjustRightInd w:val="0"/>
        <w:jc w:val="both"/>
        <w:rPr>
          <w:sz w:val="22"/>
        </w:rPr>
      </w:pPr>
      <w:r w:rsidRPr="00F84553">
        <w:rPr>
          <w:sz w:val="22"/>
        </w:rPr>
        <w:t>Podání adresované živnostenskému úřad</w:t>
      </w:r>
      <w:r w:rsidR="002601E3">
        <w:rPr>
          <w:sz w:val="22"/>
        </w:rPr>
        <w:t>u</w:t>
      </w:r>
      <w:r w:rsidRPr="00F84553">
        <w:rPr>
          <w:sz w:val="22"/>
        </w:rPr>
        <w:t xml:space="preserve"> lze učinit elektronicky prostřednictvím datové schránky nebo e-mailem</w:t>
      </w:r>
      <w:r w:rsidR="001526F2" w:rsidRPr="00F84553">
        <w:rPr>
          <w:sz w:val="22"/>
        </w:rPr>
        <w:t xml:space="preserve"> zaslat</w:t>
      </w:r>
      <w:r w:rsidRPr="00F84553">
        <w:rPr>
          <w:sz w:val="22"/>
        </w:rPr>
        <w:t xml:space="preserve"> podání podepsa</w:t>
      </w:r>
      <w:r w:rsidR="001526F2" w:rsidRPr="00F84553">
        <w:rPr>
          <w:sz w:val="22"/>
        </w:rPr>
        <w:t>né</w:t>
      </w:r>
      <w:r w:rsidRPr="00F84553">
        <w:rPr>
          <w:sz w:val="22"/>
        </w:rPr>
        <w:t xml:space="preserve"> </w:t>
      </w:r>
      <w:r w:rsidR="001526F2" w:rsidRPr="00F84553">
        <w:rPr>
          <w:sz w:val="22"/>
        </w:rPr>
        <w:t>zaručeným</w:t>
      </w:r>
      <w:r w:rsidRPr="00F84553">
        <w:rPr>
          <w:sz w:val="22"/>
        </w:rPr>
        <w:t xml:space="preserve"> elektronickým podpisem</w:t>
      </w:r>
      <w:r w:rsidR="0068396E" w:rsidRPr="00F84553">
        <w:rPr>
          <w:sz w:val="22"/>
        </w:rPr>
        <w:t>.</w:t>
      </w:r>
      <w:r w:rsidRPr="00F84553">
        <w:rPr>
          <w:sz w:val="22"/>
        </w:rPr>
        <w:t xml:space="preserve"> </w:t>
      </w:r>
      <w:r w:rsidR="0068396E" w:rsidRPr="00F84553">
        <w:rPr>
          <w:sz w:val="22"/>
        </w:rPr>
        <w:t>Podání lze učinit též</w:t>
      </w:r>
      <w:r w:rsidR="005220BA" w:rsidRPr="00F84553">
        <w:rPr>
          <w:sz w:val="22"/>
        </w:rPr>
        <w:t xml:space="preserve"> </w:t>
      </w:r>
      <w:r w:rsidRPr="00F84553">
        <w:rPr>
          <w:sz w:val="22"/>
        </w:rPr>
        <w:t>prostřednictvím portálu živno</w:t>
      </w:r>
      <w:r w:rsidR="00FB0CAD" w:rsidRPr="00F84553">
        <w:rPr>
          <w:sz w:val="22"/>
        </w:rPr>
        <w:t xml:space="preserve">stenského podnikání </w:t>
      </w:r>
      <w:hyperlink r:id="rId7" w:history="1">
        <w:r w:rsidR="005D7ABE" w:rsidRPr="00F84553">
          <w:rPr>
            <w:rStyle w:val="Hypertextovodkaz"/>
            <w:color w:val="auto"/>
            <w:sz w:val="22"/>
          </w:rPr>
          <w:t>https://www.rzp.cz/portal/cs/</w:t>
        </w:r>
      </w:hyperlink>
      <w:r w:rsidR="0068396E" w:rsidRPr="00F84553">
        <w:rPr>
          <w:sz w:val="22"/>
        </w:rPr>
        <w:t>,</w:t>
      </w:r>
      <w:r w:rsidR="0068396E" w:rsidRPr="00F84553">
        <w:rPr>
          <w:rFonts w:ascii="Roboto" w:hAnsi="Roboto"/>
          <w:spacing w:val="11"/>
          <w:sz w:val="21"/>
          <w:szCs w:val="21"/>
          <w:shd w:val="clear" w:color="auto" w:fill="F5F5F5"/>
        </w:rPr>
        <w:t xml:space="preserve"> </w:t>
      </w:r>
      <w:r w:rsidR="0068396E" w:rsidRPr="00F84553">
        <w:rPr>
          <w:sz w:val="22"/>
        </w:rPr>
        <w:t>uživatelé se</w:t>
      </w:r>
      <w:r w:rsidR="001526F2" w:rsidRPr="00F84553">
        <w:rPr>
          <w:sz w:val="22"/>
        </w:rPr>
        <w:t xml:space="preserve"> zde</w:t>
      </w:r>
      <w:r w:rsidR="0068396E" w:rsidRPr="00F84553">
        <w:rPr>
          <w:sz w:val="22"/>
        </w:rPr>
        <w:t xml:space="preserve"> přihlašují prostřednictvím online služby elektronické identifikace </w:t>
      </w:r>
      <w:r w:rsidR="00453202" w:rsidRPr="00F84553">
        <w:rPr>
          <w:sz w:val="22"/>
        </w:rPr>
        <w:t>uživatele – národního</w:t>
      </w:r>
      <w:r w:rsidR="0068396E" w:rsidRPr="00F84553">
        <w:rPr>
          <w:sz w:val="22"/>
        </w:rPr>
        <w:t xml:space="preserve"> bodu pro identifikaci a autentizaci. Bližší informace naleznete na adrese </w:t>
      </w:r>
      <w:hyperlink r:id="rId8" w:history="1">
        <w:r w:rsidR="0068396E" w:rsidRPr="00F84553">
          <w:rPr>
            <w:rStyle w:val="Hypertextovodkaz"/>
            <w:color w:val="auto"/>
            <w:sz w:val="22"/>
          </w:rPr>
          <w:t>identitaobcana.cz.</w:t>
        </w:r>
      </w:hyperlink>
    </w:p>
    <w:p w14:paraId="57B049F5" w14:textId="77777777" w:rsidR="005416EE" w:rsidRPr="00F84553" w:rsidRDefault="005416EE" w:rsidP="005416EE">
      <w:pPr>
        <w:autoSpaceDE w:val="0"/>
        <w:autoSpaceDN w:val="0"/>
        <w:adjustRightInd w:val="0"/>
        <w:rPr>
          <w:b/>
          <w:bCs/>
          <w:sz w:val="22"/>
        </w:rPr>
      </w:pPr>
    </w:p>
    <w:p w14:paraId="2112220F" w14:textId="5380B24F" w:rsidR="005416EE" w:rsidRDefault="005416EE" w:rsidP="005416EE">
      <w:pPr>
        <w:autoSpaceDE w:val="0"/>
        <w:autoSpaceDN w:val="0"/>
        <w:adjustRightInd w:val="0"/>
        <w:rPr>
          <w:color w:val="000000"/>
          <w:sz w:val="22"/>
          <w:szCs w:val="22"/>
        </w:rPr>
      </w:pPr>
      <w:r>
        <w:rPr>
          <w:b/>
          <w:bCs/>
          <w:color w:val="000000"/>
          <w:sz w:val="22"/>
          <w:szCs w:val="22"/>
        </w:rPr>
        <w:t xml:space="preserve">Věcná příslušnost </w:t>
      </w:r>
      <w:r>
        <w:rPr>
          <w:color w:val="000000"/>
          <w:sz w:val="22"/>
          <w:szCs w:val="22"/>
        </w:rPr>
        <w:t>živnostenských úřadů, která je stanovena zákonem o</w:t>
      </w:r>
      <w:r w:rsidR="002D0673">
        <w:rPr>
          <w:color w:val="000000"/>
          <w:sz w:val="22"/>
          <w:szCs w:val="22"/>
        </w:rPr>
        <w:t> </w:t>
      </w:r>
      <w:r>
        <w:rPr>
          <w:color w:val="000000"/>
          <w:sz w:val="22"/>
          <w:szCs w:val="22"/>
        </w:rPr>
        <w:t>živnostenských úřadech</w:t>
      </w:r>
    </w:p>
    <w:p w14:paraId="4FB15C0F" w14:textId="77777777" w:rsidR="005416EE" w:rsidRDefault="005416EE" w:rsidP="005416EE">
      <w:pPr>
        <w:autoSpaceDE w:val="0"/>
        <w:autoSpaceDN w:val="0"/>
        <w:adjustRightInd w:val="0"/>
        <w:rPr>
          <w:b/>
          <w:bCs/>
          <w:color w:val="000000"/>
          <w:sz w:val="22"/>
          <w:szCs w:val="22"/>
        </w:rPr>
      </w:pPr>
    </w:p>
    <w:p w14:paraId="622597A5" w14:textId="4103FAF4" w:rsidR="005416EE" w:rsidRDefault="005416EE" w:rsidP="005416EE">
      <w:pPr>
        <w:autoSpaceDE w:val="0"/>
        <w:autoSpaceDN w:val="0"/>
        <w:adjustRightInd w:val="0"/>
        <w:jc w:val="both"/>
        <w:rPr>
          <w:b/>
          <w:bCs/>
          <w:color w:val="000000"/>
          <w:sz w:val="22"/>
          <w:szCs w:val="22"/>
        </w:rPr>
      </w:pPr>
      <w:r>
        <w:rPr>
          <w:b/>
          <w:bCs/>
          <w:color w:val="000000"/>
          <w:sz w:val="22"/>
          <w:szCs w:val="22"/>
        </w:rPr>
        <w:t>obecní živnostenský úřad</w:t>
      </w:r>
    </w:p>
    <w:p w14:paraId="573779DE" w14:textId="0D815DE2" w:rsidR="005416EE" w:rsidRPr="00CF7D32" w:rsidRDefault="005416EE" w:rsidP="00CF7D32">
      <w:pPr>
        <w:pStyle w:val="Odstavecseseznamem"/>
        <w:numPr>
          <w:ilvl w:val="0"/>
          <w:numId w:val="1"/>
        </w:numPr>
        <w:autoSpaceDE w:val="0"/>
        <w:autoSpaceDN w:val="0"/>
        <w:adjustRightInd w:val="0"/>
        <w:jc w:val="both"/>
        <w:rPr>
          <w:color w:val="000000"/>
          <w:sz w:val="22"/>
          <w:szCs w:val="22"/>
        </w:rPr>
      </w:pPr>
      <w:r w:rsidRPr="00CF7D32">
        <w:rPr>
          <w:color w:val="000000"/>
          <w:sz w:val="22"/>
          <w:szCs w:val="22"/>
        </w:rPr>
        <w:t>vykonává činnosti v rozsahu stanoveném živnostenským zákonem, plní další úkoly stanovené zvláštními právními předpisy a dále jako centrální registrační místo</w:t>
      </w:r>
    </w:p>
    <w:p w14:paraId="064B2D31" w14:textId="7EC1AD36"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0"/>
        </w:rPr>
        <w:t>p</w:t>
      </w:r>
      <w:r w:rsidRPr="00CF7D32">
        <w:rPr>
          <w:color w:val="000000"/>
          <w:sz w:val="22"/>
          <w:szCs w:val="22"/>
        </w:rPr>
        <w:t>řijímá přihlášky k registraci nebo oznámení určené správci daně od osob podnikajících na základě živnostenského oprávnění,</w:t>
      </w:r>
    </w:p>
    <w:p w14:paraId="0D1167BA" w14:textId="79CAEC24"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2"/>
        </w:rPr>
        <w:t xml:space="preserve">přijímá oznámení a hlášení v oblasti sociálního zabezpečení od fyzických osob podnikajících na základě živnostenského </w:t>
      </w:r>
      <w:r w:rsidR="00A24565" w:rsidRPr="00CF7D32">
        <w:rPr>
          <w:color w:val="000000"/>
          <w:sz w:val="22"/>
          <w:szCs w:val="22"/>
        </w:rPr>
        <w:t>oprávnění,</w:t>
      </w:r>
      <w:r w:rsidRPr="00CF7D32">
        <w:rPr>
          <w:color w:val="000000"/>
          <w:sz w:val="22"/>
          <w:szCs w:val="22"/>
        </w:rPr>
        <w:t xml:space="preserve"> a to v rozsahu stanoveném zvláštními právními předpisy,</w:t>
      </w:r>
    </w:p>
    <w:p w14:paraId="6FC50383" w14:textId="4509D11B"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2"/>
        </w:rPr>
        <w:lastRenderedPageBreak/>
        <w:t>přijímá oznámení osob podnikajících na základě živnostenského oprávnění o vzniku volných pracovních míst nebo jejich obsazení,</w:t>
      </w:r>
    </w:p>
    <w:p w14:paraId="7424BA96" w14:textId="39C9B7A2"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2"/>
        </w:rPr>
        <w:t>přijímá oznámení a hlášení fyzických osob podnikajících na základě živnostenského oprávnění vůči zdravotním pojišťovnám v rozsahu stanoveném zvláštním právním předpisem.</w:t>
      </w:r>
    </w:p>
    <w:p w14:paraId="40171264" w14:textId="77777777" w:rsidR="005416EE" w:rsidRDefault="005416EE" w:rsidP="005416EE">
      <w:pPr>
        <w:autoSpaceDE w:val="0"/>
        <w:autoSpaceDN w:val="0"/>
        <w:adjustRightInd w:val="0"/>
        <w:jc w:val="both"/>
        <w:rPr>
          <w:color w:val="000000"/>
          <w:sz w:val="22"/>
          <w:szCs w:val="22"/>
        </w:rPr>
      </w:pPr>
    </w:p>
    <w:p w14:paraId="50295095" w14:textId="77777777" w:rsidR="005416EE" w:rsidRDefault="005416EE" w:rsidP="00CF7D32">
      <w:pPr>
        <w:autoSpaceDE w:val="0"/>
        <w:autoSpaceDN w:val="0"/>
        <w:adjustRightInd w:val="0"/>
        <w:ind w:left="340"/>
        <w:jc w:val="both"/>
        <w:rPr>
          <w:color w:val="000000"/>
          <w:sz w:val="22"/>
          <w:szCs w:val="22"/>
        </w:rPr>
      </w:pPr>
      <w:r>
        <w:rPr>
          <w:color w:val="000000"/>
          <w:sz w:val="22"/>
          <w:szCs w:val="22"/>
        </w:rPr>
        <w:t>Tato podání, která obdrží, předává ve lhůtě stanovené živnostenským zákonem příslušným správním úřadům.</w:t>
      </w:r>
    </w:p>
    <w:p w14:paraId="5C053E31" w14:textId="77777777" w:rsidR="005416EE" w:rsidRPr="00CF7D32" w:rsidRDefault="005416EE" w:rsidP="00CF7D32">
      <w:pPr>
        <w:autoSpaceDE w:val="0"/>
        <w:autoSpaceDN w:val="0"/>
        <w:adjustRightInd w:val="0"/>
        <w:jc w:val="both"/>
        <w:rPr>
          <w:color w:val="000000"/>
          <w:sz w:val="22"/>
          <w:szCs w:val="22"/>
        </w:rPr>
      </w:pPr>
      <w:r w:rsidRPr="00CF7D32">
        <w:rPr>
          <w:color w:val="000000"/>
          <w:sz w:val="22"/>
          <w:szCs w:val="22"/>
        </w:rPr>
        <w:t>b) je provozovatelem živnostenského rejstříku.</w:t>
      </w:r>
    </w:p>
    <w:p w14:paraId="502FC460" w14:textId="77777777" w:rsidR="005416EE" w:rsidRDefault="005416EE" w:rsidP="005416EE">
      <w:pPr>
        <w:pStyle w:val="Zkladntext3"/>
      </w:pPr>
    </w:p>
    <w:p w14:paraId="538D8A44" w14:textId="20EAD493" w:rsidR="005416EE" w:rsidRDefault="005416EE" w:rsidP="005416EE">
      <w:pPr>
        <w:autoSpaceDE w:val="0"/>
        <w:autoSpaceDN w:val="0"/>
        <w:adjustRightInd w:val="0"/>
        <w:jc w:val="both"/>
        <w:rPr>
          <w:b/>
          <w:bCs/>
          <w:color w:val="000000"/>
          <w:sz w:val="22"/>
          <w:szCs w:val="22"/>
        </w:rPr>
      </w:pPr>
      <w:r>
        <w:rPr>
          <w:b/>
          <w:bCs/>
          <w:color w:val="000000"/>
          <w:sz w:val="22"/>
          <w:szCs w:val="22"/>
        </w:rPr>
        <w:t>krajský živnostenský úřad</w:t>
      </w:r>
    </w:p>
    <w:p w14:paraId="77FE220D" w14:textId="5F38B0FE"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vykonává řídící, koordinační, kontrolní a metodickou činnost, a to včetně výkonu funkce centrálních registračních míst a jednotných kontaktních míst, vůči obecním živnostenským úřadům ve svém správním obvodu; obecním živnostenským úřadům ve svém správním obvodu může nařídit provedení živnostenské kontroly,</w:t>
      </w:r>
    </w:p>
    <w:p w14:paraId="6B6D3445" w14:textId="751AD16C"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rozhoduje o odvolání proti rozhodnutím obecních živnostenských úřadů ve svém správním obvodu,</w:t>
      </w:r>
    </w:p>
    <w:p w14:paraId="577B3C77" w14:textId="5146AB8C"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spolupracuje na úseku živnostenského podnikání s příslušnými správními úřady, v jejichž působnosti jsou odvětví, ve kterých se provozuje živnostenské podnikání, s hospodářskými komorami, podnikatelskými svazy a sdruženími,</w:t>
      </w:r>
    </w:p>
    <w:p w14:paraId="2DCB95BF" w14:textId="04B9B9CE"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je oprávněn vyžadovat od ústředních správních úřadů potřebná stanoviska a vyjádření,</w:t>
      </w:r>
    </w:p>
    <w:p w14:paraId="763C852B" w14:textId="497850DA"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je provozovatelem živnostenského rejstříku,</w:t>
      </w:r>
    </w:p>
    <w:p w14:paraId="0ACDB916" w14:textId="67B16E54"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plní další úkoly stanovené zvláštními právními předpisy.</w:t>
      </w:r>
    </w:p>
    <w:p w14:paraId="11423B37" w14:textId="77777777" w:rsidR="005416EE" w:rsidRDefault="005416EE" w:rsidP="005416EE">
      <w:pPr>
        <w:autoSpaceDE w:val="0"/>
        <w:autoSpaceDN w:val="0"/>
        <w:adjustRightInd w:val="0"/>
        <w:rPr>
          <w:color w:val="000000"/>
          <w:sz w:val="22"/>
          <w:szCs w:val="22"/>
        </w:rPr>
      </w:pPr>
    </w:p>
    <w:p w14:paraId="34E665A1" w14:textId="73E1A161" w:rsidR="005416EE" w:rsidRDefault="005416EE" w:rsidP="00CF7D32">
      <w:pPr>
        <w:autoSpaceDE w:val="0"/>
        <w:autoSpaceDN w:val="0"/>
        <w:adjustRightInd w:val="0"/>
        <w:rPr>
          <w:b/>
          <w:bCs/>
          <w:color w:val="000080"/>
        </w:rPr>
      </w:pPr>
      <w:r w:rsidRPr="00CF7D32">
        <w:rPr>
          <w:b/>
          <w:bCs/>
          <w:color w:val="000080"/>
        </w:rPr>
        <w:t>IV. Správní poplatky na úseku živnostenského podnikání</w:t>
      </w:r>
    </w:p>
    <w:p w14:paraId="31F8F762" w14:textId="77777777" w:rsidR="006702FE" w:rsidRPr="00CF7D32" w:rsidRDefault="006702FE" w:rsidP="00CF7D32">
      <w:pPr>
        <w:autoSpaceDE w:val="0"/>
        <w:autoSpaceDN w:val="0"/>
        <w:adjustRightInd w:val="0"/>
        <w:rPr>
          <w:b/>
          <w:bCs/>
          <w:color w:val="000080"/>
        </w:rPr>
      </w:pPr>
    </w:p>
    <w:p w14:paraId="6D323431" w14:textId="77777777" w:rsidR="005416EE" w:rsidRDefault="005416EE" w:rsidP="005416EE">
      <w:pPr>
        <w:pStyle w:val="Zkladntext2"/>
      </w:pPr>
      <w:r>
        <w:rPr>
          <w:sz w:val="22"/>
        </w:rPr>
        <w:t>Placení a výši správních poplatků upravuje zákon č. 634/2004 Sb., o správních poplatcích, ve znění pozdějších předpisů. V přehledu jsou uvedeny pouze správní poplatky za úkony prováděné živnostenskými úřady při výkonu státní správy</w:t>
      </w:r>
      <w:r>
        <w:t>.</w:t>
      </w:r>
    </w:p>
    <w:p w14:paraId="3A0923E0" w14:textId="77777777" w:rsidR="005416EE" w:rsidRDefault="005416EE" w:rsidP="005416EE">
      <w:pPr>
        <w:rPr>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91"/>
        <w:gridCol w:w="1401"/>
      </w:tblGrid>
      <w:tr w:rsidR="005416EE" w14:paraId="7858B837" w14:textId="77777777" w:rsidTr="00856C59">
        <w:tc>
          <w:tcPr>
            <w:tcW w:w="7740" w:type="dxa"/>
          </w:tcPr>
          <w:p w14:paraId="0BB22DC2" w14:textId="77777777" w:rsidR="005416EE" w:rsidRDefault="005416EE" w:rsidP="00856C59">
            <w:pPr>
              <w:rPr>
                <w:b/>
                <w:bCs/>
                <w:sz w:val="22"/>
              </w:rPr>
            </w:pPr>
            <w:r>
              <w:rPr>
                <w:b/>
                <w:bCs/>
                <w:sz w:val="22"/>
              </w:rPr>
              <w:t>1) poplatky za nejčastější úkony</w:t>
            </w:r>
          </w:p>
        </w:tc>
        <w:tc>
          <w:tcPr>
            <w:tcW w:w="1402" w:type="dxa"/>
          </w:tcPr>
          <w:p w14:paraId="4D9215BC" w14:textId="77777777" w:rsidR="005416EE" w:rsidRDefault="005416EE" w:rsidP="00856C59">
            <w:pPr>
              <w:rPr>
                <w:b/>
                <w:bCs/>
                <w:sz w:val="22"/>
              </w:rPr>
            </w:pPr>
          </w:p>
        </w:tc>
      </w:tr>
      <w:tr w:rsidR="005416EE" w14:paraId="48520555" w14:textId="77777777" w:rsidTr="00856C59">
        <w:tc>
          <w:tcPr>
            <w:tcW w:w="7740" w:type="dxa"/>
          </w:tcPr>
          <w:p w14:paraId="7EA01DE6" w14:textId="77777777" w:rsidR="005416EE" w:rsidRDefault="005416EE" w:rsidP="005416EE">
            <w:pPr>
              <w:numPr>
                <w:ilvl w:val="0"/>
                <w:numId w:val="2"/>
              </w:numPr>
              <w:rPr>
                <w:sz w:val="22"/>
              </w:rPr>
            </w:pPr>
            <w:r>
              <w:rPr>
                <w:sz w:val="22"/>
              </w:rPr>
              <w:t xml:space="preserve">Ohlášení živnosti při vstupu do živnostenského podnikání </w:t>
            </w:r>
          </w:p>
        </w:tc>
        <w:tc>
          <w:tcPr>
            <w:tcW w:w="1402" w:type="dxa"/>
          </w:tcPr>
          <w:p w14:paraId="5FA7ED93" w14:textId="77777777" w:rsidR="005416EE" w:rsidRDefault="005416EE" w:rsidP="00856C59">
            <w:pPr>
              <w:jc w:val="right"/>
              <w:rPr>
                <w:sz w:val="22"/>
              </w:rPr>
            </w:pPr>
            <w:r>
              <w:rPr>
                <w:sz w:val="22"/>
              </w:rPr>
              <w:t>1.000 Kč</w:t>
            </w:r>
          </w:p>
        </w:tc>
      </w:tr>
      <w:tr w:rsidR="005416EE" w14:paraId="5C7FECD2" w14:textId="77777777" w:rsidTr="00856C59">
        <w:tc>
          <w:tcPr>
            <w:tcW w:w="7740" w:type="dxa"/>
          </w:tcPr>
          <w:p w14:paraId="0DA35B0F" w14:textId="77777777" w:rsidR="005416EE" w:rsidRDefault="005416EE" w:rsidP="005416EE">
            <w:pPr>
              <w:numPr>
                <w:ilvl w:val="0"/>
                <w:numId w:val="2"/>
              </w:numPr>
              <w:rPr>
                <w:sz w:val="22"/>
              </w:rPr>
            </w:pPr>
            <w:r>
              <w:rPr>
                <w:sz w:val="22"/>
              </w:rPr>
              <w:t>Další ohlášení živnosti</w:t>
            </w:r>
          </w:p>
        </w:tc>
        <w:tc>
          <w:tcPr>
            <w:tcW w:w="1402" w:type="dxa"/>
          </w:tcPr>
          <w:p w14:paraId="4EE9055F" w14:textId="77777777" w:rsidR="005416EE" w:rsidRDefault="005416EE" w:rsidP="00856C59">
            <w:pPr>
              <w:jc w:val="right"/>
              <w:rPr>
                <w:sz w:val="22"/>
              </w:rPr>
            </w:pPr>
            <w:r>
              <w:rPr>
                <w:sz w:val="22"/>
              </w:rPr>
              <w:t>500 Kč</w:t>
            </w:r>
          </w:p>
        </w:tc>
      </w:tr>
      <w:tr w:rsidR="005416EE" w14:paraId="695BEF28" w14:textId="77777777" w:rsidTr="00856C59">
        <w:tc>
          <w:tcPr>
            <w:tcW w:w="7740" w:type="dxa"/>
          </w:tcPr>
          <w:p w14:paraId="32AD0FED" w14:textId="77777777" w:rsidR="005416EE" w:rsidRDefault="005416EE" w:rsidP="005416EE">
            <w:pPr>
              <w:numPr>
                <w:ilvl w:val="0"/>
                <w:numId w:val="2"/>
              </w:numPr>
              <w:rPr>
                <w:sz w:val="22"/>
              </w:rPr>
            </w:pPr>
            <w:r>
              <w:rPr>
                <w:sz w:val="22"/>
              </w:rPr>
              <w:t>Přijetí žádosti o koncesi při vstupu do živnostenského podnikání</w:t>
            </w:r>
          </w:p>
        </w:tc>
        <w:tc>
          <w:tcPr>
            <w:tcW w:w="1402" w:type="dxa"/>
          </w:tcPr>
          <w:p w14:paraId="3448D68F" w14:textId="77777777" w:rsidR="005416EE" w:rsidRDefault="005416EE" w:rsidP="00856C59">
            <w:pPr>
              <w:jc w:val="right"/>
              <w:rPr>
                <w:sz w:val="22"/>
              </w:rPr>
            </w:pPr>
            <w:r>
              <w:rPr>
                <w:sz w:val="22"/>
              </w:rPr>
              <w:t>1.000 Kč</w:t>
            </w:r>
          </w:p>
        </w:tc>
      </w:tr>
      <w:tr w:rsidR="005416EE" w14:paraId="22F68B50" w14:textId="77777777" w:rsidTr="00856C59">
        <w:tc>
          <w:tcPr>
            <w:tcW w:w="7740" w:type="dxa"/>
          </w:tcPr>
          <w:p w14:paraId="06F2CF1D" w14:textId="77777777" w:rsidR="005416EE" w:rsidRDefault="005416EE" w:rsidP="005416EE">
            <w:pPr>
              <w:numPr>
                <w:ilvl w:val="0"/>
                <w:numId w:val="2"/>
              </w:numPr>
              <w:rPr>
                <w:sz w:val="22"/>
              </w:rPr>
            </w:pPr>
            <w:r>
              <w:rPr>
                <w:sz w:val="22"/>
              </w:rPr>
              <w:t>Přijetí další žádosti o koncesi</w:t>
            </w:r>
          </w:p>
        </w:tc>
        <w:tc>
          <w:tcPr>
            <w:tcW w:w="1402" w:type="dxa"/>
          </w:tcPr>
          <w:p w14:paraId="2C004F7F" w14:textId="77777777" w:rsidR="005416EE" w:rsidRDefault="005416EE" w:rsidP="00856C59">
            <w:pPr>
              <w:jc w:val="right"/>
              <w:rPr>
                <w:sz w:val="22"/>
              </w:rPr>
            </w:pPr>
            <w:r>
              <w:rPr>
                <w:sz w:val="22"/>
              </w:rPr>
              <w:t>500 Kč</w:t>
            </w:r>
          </w:p>
        </w:tc>
      </w:tr>
      <w:tr w:rsidR="005416EE" w14:paraId="01FB0A55" w14:textId="77777777" w:rsidTr="00856C59">
        <w:tc>
          <w:tcPr>
            <w:tcW w:w="7740" w:type="dxa"/>
          </w:tcPr>
          <w:p w14:paraId="674B3D2C" w14:textId="77777777" w:rsidR="005416EE" w:rsidRDefault="005416EE" w:rsidP="005416EE">
            <w:pPr>
              <w:numPr>
                <w:ilvl w:val="0"/>
                <w:numId w:val="2"/>
              </w:numPr>
              <w:rPr>
                <w:sz w:val="22"/>
              </w:rPr>
            </w:pPr>
            <w:r>
              <w:rPr>
                <w:sz w:val="22"/>
              </w:rPr>
              <w:t>Změna rozhodnutí o udělení koncese</w:t>
            </w:r>
          </w:p>
        </w:tc>
        <w:tc>
          <w:tcPr>
            <w:tcW w:w="1402" w:type="dxa"/>
          </w:tcPr>
          <w:p w14:paraId="4C76BB44" w14:textId="77777777" w:rsidR="005416EE" w:rsidRDefault="005416EE" w:rsidP="00856C59">
            <w:pPr>
              <w:jc w:val="right"/>
              <w:rPr>
                <w:sz w:val="22"/>
              </w:rPr>
            </w:pPr>
            <w:r>
              <w:rPr>
                <w:sz w:val="22"/>
              </w:rPr>
              <w:t>500 Kč</w:t>
            </w:r>
          </w:p>
        </w:tc>
      </w:tr>
      <w:tr w:rsidR="005416EE" w14:paraId="075FF7BE" w14:textId="77777777" w:rsidTr="00856C59">
        <w:trPr>
          <w:trHeight w:val="283"/>
        </w:trPr>
        <w:tc>
          <w:tcPr>
            <w:tcW w:w="7740" w:type="dxa"/>
          </w:tcPr>
          <w:p w14:paraId="16C7FE34" w14:textId="77777777" w:rsidR="005416EE" w:rsidRDefault="005416EE" w:rsidP="005416EE">
            <w:pPr>
              <w:numPr>
                <w:ilvl w:val="0"/>
                <w:numId w:val="2"/>
              </w:numPr>
              <w:rPr>
                <w:sz w:val="22"/>
              </w:rPr>
            </w:pPr>
            <w:r>
              <w:rPr>
                <w:sz w:val="22"/>
              </w:rPr>
              <w:t>Vydání rozhodnutí o schválení odpovědného zástupce pro koncesovanou živnost</w:t>
            </w:r>
          </w:p>
        </w:tc>
        <w:tc>
          <w:tcPr>
            <w:tcW w:w="1402" w:type="dxa"/>
          </w:tcPr>
          <w:p w14:paraId="116FC186" w14:textId="77777777" w:rsidR="005416EE" w:rsidRDefault="005416EE" w:rsidP="00856C59">
            <w:pPr>
              <w:jc w:val="right"/>
              <w:rPr>
                <w:sz w:val="22"/>
              </w:rPr>
            </w:pPr>
            <w:r>
              <w:rPr>
                <w:sz w:val="22"/>
              </w:rPr>
              <w:t>500 Kč</w:t>
            </w:r>
          </w:p>
        </w:tc>
      </w:tr>
      <w:tr w:rsidR="005416EE" w14:paraId="57F9A7AB" w14:textId="77777777" w:rsidTr="00856C59">
        <w:tc>
          <w:tcPr>
            <w:tcW w:w="7740" w:type="dxa"/>
          </w:tcPr>
          <w:p w14:paraId="07AFE122" w14:textId="77777777" w:rsidR="005416EE" w:rsidRDefault="005416EE" w:rsidP="005416EE">
            <w:pPr>
              <w:numPr>
                <w:ilvl w:val="0"/>
                <w:numId w:val="2"/>
              </w:numPr>
              <w:rPr>
                <w:sz w:val="22"/>
              </w:rPr>
            </w:pPr>
            <w:r>
              <w:rPr>
                <w:sz w:val="22"/>
              </w:rPr>
              <w:t>Vydání výpisu ze živnostenského rejstříku po provedení oznámené změny</w:t>
            </w:r>
          </w:p>
        </w:tc>
        <w:tc>
          <w:tcPr>
            <w:tcW w:w="1402" w:type="dxa"/>
          </w:tcPr>
          <w:p w14:paraId="015C962B" w14:textId="77777777" w:rsidR="005416EE" w:rsidRDefault="005416EE" w:rsidP="00856C59">
            <w:pPr>
              <w:jc w:val="right"/>
              <w:rPr>
                <w:sz w:val="22"/>
              </w:rPr>
            </w:pPr>
            <w:r>
              <w:rPr>
                <w:sz w:val="22"/>
              </w:rPr>
              <w:t xml:space="preserve">   100 Kč</w:t>
            </w:r>
          </w:p>
        </w:tc>
      </w:tr>
      <w:tr w:rsidR="005416EE" w14:paraId="27CA1FE4" w14:textId="77777777" w:rsidTr="00856C59">
        <w:tc>
          <w:tcPr>
            <w:tcW w:w="7740" w:type="dxa"/>
          </w:tcPr>
          <w:p w14:paraId="1FA21FDE" w14:textId="77777777" w:rsidR="005416EE" w:rsidRDefault="005416EE" w:rsidP="005416EE">
            <w:pPr>
              <w:numPr>
                <w:ilvl w:val="0"/>
                <w:numId w:val="2"/>
              </w:numPr>
              <w:rPr>
                <w:sz w:val="22"/>
              </w:rPr>
            </w:pPr>
            <w:r>
              <w:rPr>
                <w:sz w:val="22"/>
              </w:rPr>
              <w:t>Vydání úplného nebo částečného výpisu z živnostenského rejstříku na žádost (za každou i započatou stránku)</w:t>
            </w:r>
          </w:p>
        </w:tc>
        <w:tc>
          <w:tcPr>
            <w:tcW w:w="1402" w:type="dxa"/>
          </w:tcPr>
          <w:p w14:paraId="29AD574D" w14:textId="77777777" w:rsidR="005416EE" w:rsidRDefault="005416EE" w:rsidP="00856C59">
            <w:pPr>
              <w:rPr>
                <w:sz w:val="22"/>
              </w:rPr>
            </w:pPr>
            <w:r>
              <w:rPr>
                <w:sz w:val="22"/>
              </w:rPr>
              <w:t xml:space="preserve">     </w:t>
            </w:r>
          </w:p>
          <w:p w14:paraId="79FADBAB" w14:textId="77777777" w:rsidR="005416EE" w:rsidRPr="006628DB" w:rsidRDefault="005416EE" w:rsidP="005416EE">
            <w:pPr>
              <w:pStyle w:val="Odstavecseseznamem"/>
              <w:numPr>
                <w:ilvl w:val="0"/>
                <w:numId w:val="4"/>
              </w:numPr>
              <w:ind w:left="972" w:hanging="267"/>
              <w:rPr>
                <w:sz w:val="22"/>
              </w:rPr>
            </w:pPr>
            <w:r>
              <w:rPr>
                <w:sz w:val="22"/>
              </w:rPr>
              <w:t>Kč</w:t>
            </w:r>
          </w:p>
        </w:tc>
      </w:tr>
      <w:tr w:rsidR="005416EE" w14:paraId="7F2E58A5" w14:textId="77777777" w:rsidTr="00856C59">
        <w:tc>
          <w:tcPr>
            <w:tcW w:w="7740" w:type="dxa"/>
          </w:tcPr>
          <w:p w14:paraId="10362F8B" w14:textId="77777777" w:rsidR="005416EE" w:rsidRPr="00E313A2" w:rsidRDefault="005416EE" w:rsidP="005416EE">
            <w:pPr>
              <w:pStyle w:val="Odstavecseseznamem"/>
              <w:numPr>
                <w:ilvl w:val="0"/>
                <w:numId w:val="2"/>
              </w:numPr>
              <w:rPr>
                <w:sz w:val="22"/>
              </w:rPr>
            </w:pPr>
            <w:r w:rsidRPr="00E313A2">
              <w:rPr>
                <w:sz w:val="22"/>
              </w:rPr>
              <w:t>Vydání sestavy z živnostenského rejstříku</w:t>
            </w:r>
          </w:p>
          <w:p w14:paraId="09CAA671" w14:textId="77777777" w:rsidR="005416EE" w:rsidRDefault="005416EE" w:rsidP="00856C59">
            <w:pPr>
              <w:ind w:left="420"/>
              <w:rPr>
                <w:sz w:val="22"/>
              </w:rPr>
            </w:pPr>
            <w:r>
              <w:rPr>
                <w:sz w:val="22"/>
              </w:rPr>
              <w:t xml:space="preserve">  </w:t>
            </w:r>
            <w:r w:rsidRPr="005354AA">
              <w:rPr>
                <w:sz w:val="22"/>
              </w:rPr>
              <w:t xml:space="preserve">na žádost </w:t>
            </w:r>
            <w:r>
              <w:rPr>
                <w:sz w:val="22"/>
              </w:rPr>
              <w:t>(</w:t>
            </w:r>
            <w:r w:rsidRPr="005354AA">
              <w:rPr>
                <w:sz w:val="22"/>
              </w:rPr>
              <w:t>za údaje o jednom podnikateli</w:t>
            </w:r>
            <w:r>
              <w:rPr>
                <w:sz w:val="22"/>
              </w:rPr>
              <w:t>)</w:t>
            </w:r>
            <w:r w:rsidRPr="005354AA">
              <w:rPr>
                <w:sz w:val="22"/>
              </w:rPr>
              <w:t xml:space="preserve"> </w:t>
            </w:r>
            <w:r>
              <w:rPr>
                <w:sz w:val="22"/>
              </w:rPr>
              <w:t xml:space="preserve"> </w:t>
            </w:r>
          </w:p>
        </w:tc>
        <w:tc>
          <w:tcPr>
            <w:tcW w:w="1402" w:type="dxa"/>
          </w:tcPr>
          <w:p w14:paraId="3E5FE058" w14:textId="77777777" w:rsidR="005416EE" w:rsidRDefault="005416EE" w:rsidP="00856C59">
            <w:pPr>
              <w:rPr>
                <w:sz w:val="22"/>
              </w:rPr>
            </w:pPr>
            <w:r>
              <w:rPr>
                <w:sz w:val="22"/>
              </w:rPr>
              <w:t xml:space="preserve">              5 Kč</w:t>
            </w:r>
          </w:p>
        </w:tc>
      </w:tr>
      <w:tr w:rsidR="005416EE" w14:paraId="0B1B2615" w14:textId="77777777" w:rsidTr="00856C59">
        <w:tc>
          <w:tcPr>
            <w:tcW w:w="7740" w:type="dxa"/>
          </w:tcPr>
          <w:p w14:paraId="300BB97D" w14:textId="77777777" w:rsidR="005416EE" w:rsidRDefault="005416EE" w:rsidP="00856C59">
            <w:pPr>
              <w:rPr>
                <w:b/>
                <w:bCs/>
                <w:sz w:val="22"/>
              </w:rPr>
            </w:pPr>
            <w:r>
              <w:rPr>
                <w:b/>
                <w:bCs/>
                <w:sz w:val="22"/>
              </w:rPr>
              <w:t>2) poplatky za některé související úkony</w:t>
            </w:r>
          </w:p>
        </w:tc>
        <w:tc>
          <w:tcPr>
            <w:tcW w:w="1402" w:type="dxa"/>
          </w:tcPr>
          <w:p w14:paraId="4CD7BA84" w14:textId="77777777" w:rsidR="005416EE" w:rsidRDefault="005416EE" w:rsidP="00856C59">
            <w:pPr>
              <w:rPr>
                <w:sz w:val="22"/>
              </w:rPr>
            </w:pPr>
          </w:p>
        </w:tc>
      </w:tr>
      <w:tr w:rsidR="005416EE" w14:paraId="26EF8176" w14:textId="77777777" w:rsidTr="00856C59">
        <w:tc>
          <w:tcPr>
            <w:tcW w:w="7740" w:type="dxa"/>
          </w:tcPr>
          <w:p w14:paraId="2B90BC16" w14:textId="77777777" w:rsidR="005416EE" w:rsidRDefault="005416EE" w:rsidP="00856C59">
            <w:pPr>
              <w:ind w:left="-3" w:firstLine="3"/>
              <w:rPr>
                <w:sz w:val="22"/>
              </w:rPr>
            </w:pPr>
            <w:r>
              <w:rPr>
                <w:sz w:val="22"/>
              </w:rPr>
              <w:t>Nahlédnutí do živnostenského rejstříku (za každý subjekt, do jehož zápisu se nahlíží)</w:t>
            </w:r>
          </w:p>
        </w:tc>
        <w:tc>
          <w:tcPr>
            <w:tcW w:w="1402" w:type="dxa"/>
          </w:tcPr>
          <w:p w14:paraId="6A8C6444" w14:textId="77777777" w:rsidR="005416EE" w:rsidRDefault="005416EE" w:rsidP="00856C59">
            <w:pPr>
              <w:jc w:val="right"/>
              <w:rPr>
                <w:sz w:val="22"/>
              </w:rPr>
            </w:pPr>
            <w:r>
              <w:rPr>
                <w:sz w:val="22"/>
              </w:rPr>
              <w:t xml:space="preserve">     20 Kč</w:t>
            </w:r>
          </w:p>
        </w:tc>
      </w:tr>
    </w:tbl>
    <w:p w14:paraId="4D464FE7" w14:textId="77777777" w:rsidR="005416EE" w:rsidRDefault="005416EE" w:rsidP="005416EE">
      <w:pPr>
        <w:rPr>
          <w:b/>
          <w:bCs/>
          <w:sz w:val="22"/>
        </w:rPr>
      </w:pPr>
    </w:p>
    <w:p w14:paraId="1D742810" w14:textId="77777777" w:rsidR="005416EE" w:rsidRDefault="005416EE" w:rsidP="005416EE">
      <w:pPr>
        <w:jc w:val="both"/>
        <w:rPr>
          <w:sz w:val="22"/>
        </w:rPr>
      </w:pPr>
      <w:r>
        <w:rPr>
          <w:sz w:val="22"/>
        </w:rPr>
        <w:t>Za přijetí podání kontaktní místo veřejné správy vybere správní poplatek ve výši 50 Kč.</w:t>
      </w:r>
    </w:p>
    <w:p w14:paraId="0C31AACF" w14:textId="77777777" w:rsidR="005416EE" w:rsidRDefault="005416EE" w:rsidP="005416EE">
      <w:pPr>
        <w:jc w:val="both"/>
        <w:rPr>
          <w:sz w:val="22"/>
        </w:rPr>
      </w:pPr>
    </w:p>
    <w:p w14:paraId="68727521" w14:textId="5FE98268" w:rsidR="005416EE" w:rsidRDefault="005416EE" w:rsidP="005416EE">
      <w:pPr>
        <w:jc w:val="both"/>
        <w:rPr>
          <w:sz w:val="22"/>
        </w:rPr>
      </w:pPr>
      <w:r>
        <w:rPr>
          <w:sz w:val="22"/>
        </w:rPr>
        <w:t>Předmětem poplatku není</w:t>
      </w:r>
      <w:r w:rsidR="00F755B0">
        <w:rPr>
          <w:sz w:val="22"/>
        </w:rPr>
        <w:t>:</w:t>
      </w:r>
      <w:r>
        <w:rPr>
          <w:sz w:val="22"/>
        </w:rPr>
        <w:t xml:space="preserve"> </w:t>
      </w:r>
    </w:p>
    <w:p w14:paraId="0A045A18" w14:textId="77777777" w:rsidR="005416EE" w:rsidRDefault="005416EE" w:rsidP="005416EE">
      <w:pPr>
        <w:tabs>
          <w:tab w:val="left" w:pos="0"/>
        </w:tabs>
        <w:jc w:val="both"/>
        <w:rPr>
          <w:sz w:val="22"/>
        </w:rPr>
      </w:pPr>
      <w:r>
        <w:rPr>
          <w:sz w:val="22"/>
        </w:rPr>
        <w:t xml:space="preserve">1. Vydání prvního výpisu ze živnostenského rejstříku po provedení zápisu podnikatele do živnostenského rejstříku. </w:t>
      </w:r>
    </w:p>
    <w:p w14:paraId="6400FBCB" w14:textId="77777777" w:rsidR="005416EE" w:rsidRDefault="005416EE" w:rsidP="005416EE">
      <w:pPr>
        <w:jc w:val="both"/>
        <w:rPr>
          <w:sz w:val="22"/>
        </w:rPr>
      </w:pPr>
      <w:r>
        <w:rPr>
          <w:sz w:val="22"/>
        </w:rPr>
        <w:t xml:space="preserve">2. Změna podmínek provozování podnikatelské činnosti provedená správním úřadem z vlastního podnětu. </w:t>
      </w:r>
    </w:p>
    <w:p w14:paraId="14C899FA" w14:textId="77777777" w:rsidR="005416EE" w:rsidRDefault="005416EE" w:rsidP="005416EE">
      <w:pPr>
        <w:jc w:val="both"/>
        <w:rPr>
          <w:sz w:val="22"/>
        </w:rPr>
      </w:pPr>
      <w:r>
        <w:rPr>
          <w:sz w:val="22"/>
        </w:rPr>
        <w:t xml:space="preserve">3. Schválení odpovědného zástupce, je-li provedeno současně s rozhodnutím o udělení koncese. </w:t>
      </w:r>
    </w:p>
    <w:p w14:paraId="6EC7CFA1" w14:textId="77777777" w:rsidR="005416EE" w:rsidRDefault="005416EE" w:rsidP="005416EE">
      <w:pPr>
        <w:jc w:val="both"/>
        <w:rPr>
          <w:sz w:val="22"/>
        </w:rPr>
      </w:pPr>
      <w:r>
        <w:rPr>
          <w:sz w:val="22"/>
        </w:rPr>
        <w:t>4. Změna oboru činnosti v rámci živnosti volné.</w:t>
      </w:r>
    </w:p>
    <w:p w14:paraId="02753C18" w14:textId="77777777" w:rsidR="005416EE" w:rsidRDefault="005416EE" w:rsidP="005416EE">
      <w:pPr>
        <w:jc w:val="both"/>
        <w:rPr>
          <w:sz w:val="22"/>
        </w:rPr>
      </w:pPr>
      <w:r>
        <w:rPr>
          <w:sz w:val="22"/>
        </w:rPr>
        <w:tab/>
      </w:r>
    </w:p>
    <w:p w14:paraId="668F07B5" w14:textId="77777777" w:rsidR="005416EE" w:rsidRDefault="005416EE" w:rsidP="005416EE">
      <w:pPr>
        <w:jc w:val="both"/>
        <w:rPr>
          <w:sz w:val="22"/>
        </w:rPr>
      </w:pPr>
      <w:r>
        <w:rPr>
          <w:sz w:val="22"/>
        </w:rPr>
        <w:lastRenderedPageBreak/>
        <w:t xml:space="preserve">Pokud bylo ohlášeno více živností současně nebo podáno současně více žádostí o koncesi, poplatek podle písmene a) až d) se vybírá jen jednou. Poplatek se vybere jen jednou rovněž, pokud je současně ohlášena živnost a podána žádost o koncesi. Poplatek podle písmen e), f) a g) je splatný při oznámení změny. Nebude-li poplatek zaplacen, správní úřad úkon neprovede. Je-li současně učiněno více úkonů podléhajících poplatku podle této položky, vybere správní úřad jen jeden poplatek ve výši odpovídající nejvyšší sazbě. Bylo-li ohlášení nebo žádost o provedení správního úkonu zpoplatněné v této položce podáno prostřednictvím kontaktního místa veřejné správy, vybírá správní poplatek kontaktní místo veřejné správy. </w:t>
      </w:r>
    </w:p>
    <w:p w14:paraId="1827A44B" w14:textId="77777777" w:rsidR="005416EE" w:rsidRDefault="005416EE" w:rsidP="005416EE">
      <w:pPr>
        <w:jc w:val="both"/>
        <w:rPr>
          <w:b/>
          <w:bCs/>
          <w:color w:val="000080"/>
        </w:rPr>
      </w:pPr>
    </w:p>
    <w:p w14:paraId="43D68D30" w14:textId="77777777" w:rsidR="005416EE" w:rsidRDefault="005416EE" w:rsidP="005416EE">
      <w:pPr>
        <w:jc w:val="both"/>
        <w:rPr>
          <w:b/>
          <w:bCs/>
          <w:color w:val="000080"/>
        </w:rPr>
      </w:pPr>
      <w:r>
        <w:rPr>
          <w:b/>
          <w:bCs/>
          <w:color w:val="000080"/>
        </w:rPr>
        <w:t>V. Odkazy na důležité informační servery se živnostensko-právní problematikou</w:t>
      </w:r>
    </w:p>
    <w:p w14:paraId="495B14C6" w14:textId="0D81F138" w:rsidR="005416EE" w:rsidRDefault="005416EE" w:rsidP="005416EE">
      <w:pPr>
        <w:jc w:val="both"/>
        <w:rPr>
          <w:snapToGrid w:val="0"/>
          <w:color w:val="0000FF"/>
          <w:sz w:val="22"/>
          <w:szCs w:val="22"/>
        </w:rPr>
      </w:pPr>
      <w:r>
        <w:rPr>
          <w:snapToGrid w:val="0"/>
          <w:sz w:val="22"/>
          <w:szCs w:val="22"/>
        </w:rPr>
        <w:t>Další informace najdete na serveru Ministerstva průmyslu a obchodu ČR</w:t>
      </w:r>
      <w:r>
        <w:rPr>
          <w:snapToGrid w:val="0"/>
          <w:color w:val="0000FF"/>
          <w:sz w:val="22"/>
          <w:szCs w:val="22"/>
        </w:rPr>
        <w:t xml:space="preserve">:  </w:t>
      </w:r>
      <w:hyperlink r:id="rId9" w:history="1">
        <w:r>
          <w:rPr>
            <w:rStyle w:val="Hypertextovodkaz"/>
            <w:sz w:val="22"/>
            <w:szCs w:val="22"/>
          </w:rPr>
          <w:t>www.mpo.cz</w:t>
        </w:r>
      </w:hyperlink>
    </w:p>
    <w:p w14:paraId="4638C220" w14:textId="6E2CC732" w:rsidR="005416EE" w:rsidRDefault="005416EE" w:rsidP="005416EE">
      <w:pPr>
        <w:jc w:val="both"/>
        <w:rPr>
          <w:snapToGrid w:val="0"/>
          <w:sz w:val="22"/>
          <w:szCs w:val="22"/>
        </w:rPr>
      </w:pPr>
      <w:r>
        <w:rPr>
          <w:snapToGrid w:val="0"/>
          <w:sz w:val="22"/>
          <w:szCs w:val="22"/>
        </w:rPr>
        <w:t>a dále pak například na</w:t>
      </w:r>
      <w:r>
        <w:rPr>
          <w:b/>
          <w:bCs/>
          <w:snapToGrid w:val="0"/>
          <w:sz w:val="22"/>
          <w:szCs w:val="22"/>
        </w:rPr>
        <w:t>:</w:t>
      </w:r>
      <w:r>
        <w:rPr>
          <w:snapToGrid w:val="0"/>
          <w:sz w:val="22"/>
          <w:szCs w:val="22"/>
        </w:rPr>
        <w:t xml:space="preserve"> </w:t>
      </w:r>
      <w:hyperlink r:id="rId10" w:history="1">
        <w:r>
          <w:rPr>
            <w:rStyle w:val="Hypertextovodkaz"/>
            <w:sz w:val="22"/>
            <w:szCs w:val="22"/>
          </w:rPr>
          <w:t>ww</w:t>
        </w:r>
        <w:bookmarkStart w:id="0" w:name="_Hlt32889371"/>
        <w:r>
          <w:rPr>
            <w:rStyle w:val="Hypertextovodkaz"/>
            <w:sz w:val="22"/>
            <w:szCs w:val="22"/>
          </w:rPr>
          <w:t>w</w:t>
        </w:r>
        <w:bookmarkEnd w:id="0"/>
        <w:r>
          <w:rPr>
            <w:rStyle w:val="Hypertextovodkaz"/>
            <w:sz w:val="22"/>
            <w:szCs w:val="22"/>
          </w:rPr>
          <w:t>.mvcr.cz</w:t>
        </w:r>
      </w:hyperlink>
    </w:p>
    <w:p w14:paraId="0A7C296F" w14:textId="3F322CD8" w:rsidR="005416EE" w:rsidRDefault="005416EE" w:rsidP="005416EE">
      <w:pPr>
        <w:jc w:val="both"/>
        <w:rPr>
          <w:snapToGrid w:val="0"/>
          <w:sz w:val="22"/>
          <w:szCs w:val="22"/>
        </w:rPr>
      </w:pPr>
      <w:r>
        <w:rPr>
          <w:snapToGrid w:val="0"/>
          <w:sz w:val="22"/>
          <w:szCs w:val="22"/>
        </w:rPr>
        <w:t>právní předpisy na</w:t>
      </w:r>
      <w:r>
        <w:rPr>
          <w:b/>
          <w:bCs/>
          <w:snapToGrid w:val="0"/>
          <w:sz w:val="22"/>
          <w:szCs w:val="22"/>
        </w:rPr>
        <w:t>:</w:t>
      </w:r>
      <w:r>
        <w:rPr>
          <w:b/>
          <w:bCs/>
          <w:snapToGrid w:val="0"/>
          <w:color w:val="0000FF"/>
          <w:sz w:val="22"/>
          <w:szCs w:val="22"/>
        </w:rPr>
        <w:t xml:space="preserve"> </w:t>
      </w:r>
      <w:hyperlink r:id="rId11" w:history="1">
        <w:r>
          <w:rPr>
            <w:rStyle w:val="Hypertextovodkaz"/>
            <w:sz w:val="22"/>
            <w:szCs w:val="22"/>
          </w:rPr>
          <w:t>www.bus</w:t>
        </w:r>
        <w:bookmarkStart w:id="1" w:name="_Hlt32889320"/>
        <w:r>
          <w:rPr>
            <w:rStyle w:val="Hypertextovodkaz"/>
            <w:sz w:val="22"/>
            <w:szCs w:val="22"/>
          </w:rPr>
          <w:t>i</w:t>
        </w:r>
        <w:bookmarkEnd w:id="1"/>
        <w:r>
          <w:rPr>
            <w:rStyle w:val="Hypertextovodkaz"/>
            <w:sz w:val="22"/>
            <w:szCs w:val="22"/>
          </w:rPr>
          <w:t>nes</w:t>
        </w:r>
        <w:bookmarkStart w:id="2" w:name="_Hlt32889327"/>
        <w:r>
          <w:rPr>
            <w:rStyle w:val="Hypertextovodkaz"/>
            <w:sz w:val="22"/>
            <w:szCs w:val="22"/>
          </w:rPr>
          <w:t>s</w:t>
        </w:r>
        <w:bookmarkEnd w:id="2"/>
        <w:r>
          <w:rPr>
            <w:rStyle w:val="Hypertextovodkaz"/>
            <w:sz w:val="22"/>
            <w:szCs w:val="22"/>
          </w:rPr>
          <w:t>info.cz</w:t>
        </w:r>
      </w:hyperlink>
      <w:r>
        <w:rPr>
          <w:b/>
          <w:bCs/>
          <w:snapToGrid w:val="0"/>
          <w:color w:val="0000FF"/>
          <w:sz w:val="22"/>
          <w:szCs w:val="22"/>
        </w:rPr>
        <w:t xml:space="preserve"> </w:t>
      </w:r>
      <w:r>
        <w:rPr>
          <w:snapToGrid w:val="0"/>
          <w:sz w:val="22"/>
          <w:szCs w:val="22"/>
        </w:rPr>
        <w:t xml:space="preserve"> nebo </w:t>
      </w:r>
      <w:r>
        <w:rPr>
          <w:b/>
          <w:bCs/>
          <w:snapToGrid w:val="0"/>
          <w:color w:val="0000FF"/>
          <w:sz w:val="22"/>
          <w:szCs w:val="22"/>
        </w:rPr>
        <w:t xml:space="preserve"> </w:t>
      </w:r>
      <w:hyperlink r:id="rId12" w:history="1">
        <w:r>
          <w:rPr>
            <w:rStyle w:val="Hypertextovodkaz"/>
            <w:snapToGrid w:val="0"/>
            <w:sz w:val="22"/>
            <w:szCs w:val="22"/>
          </w:rPr>
          <w:t>www.gov.cz</w:t>
        </w:r>
      </w:hyperlink>
      <w:r>
        <w:rPr>
          <w:b/>
          <w:bCs/>
          <w:snapToGrid w:val="0"/>
          <w:color w:val="0000FF"/>
          <w:sz w:val="22"/>
          <w:szCs w:val="22"/>
        </w:rPr>
        <w:t xml:space="preserve"> </w:t>
      </w:r>
    </w:p>
    <w:p w14:paraId="584E38B3" w14:textId="2C7D3A78" w:rsidR="005416EE" w:rsidRDefault="005416EE" w:rsidP="005416EE">
      <w:pPr>
        <w:jc w:val="both"/>
        <w:rPr>
          <w:snapToGrid w:val="0"/>
          <w:sz w:val="22"/>
          <w:szCs w:val="22"/>
        </w:rPr>
      </w:pPr>
      <w:r>
        <w:rPr>
          <w:snapToGrid w:val="0"/>
          <w:sz w:val="22"/>
          <w:szCs w:val="22"/>
        </w:rPr>
        <w:t>obchodní rejstřík na</w:t>
      </w:r>
      <w:r>
        <w:rPr>
          <w:b/>
          <w:bCs/>
          <w:snapToGrid w:val="0"/>
          <w:sz w:val="22"/>
          <w:szCs w:val="22"/>
        </w:rPr>
        <w:t>:</w:t>
      </w:r>
      <w:r w:rsidR="00A24565">
        <w:rPr>
          <w:b/>
          <w:bCs/>
          <w:snapToGrid w:val="0"/>
          <w:sz w:val="22"/>
          <w:szCs w:val="22"/>
        </w:rPr>
        <w:t xml:space="preserve"> </w:t>
      </w:r>
      <w:hyperlink r:id="rId13" w:history="1">
        <w:r w:rsidR="00A24565" w:rsidRPr="00E53881">
          <w:rPr>
            <w:rStyle w:val="Hypertextovodkaz"/>
            <w:sz w:val="22"/>
            <w:szCs w:val="22"/>
          </w:rPr>
          <w:t>www.justice.cz</w:t>
        </w:r>
      </w:hyperlink>
      <w:r>
        <w:rPr>
          <w:snapToGrid w:val="0"/>
          <w:sz w:val="22"/>
          <w:szCs w:val="22"/>
        </w:rPr>
        <w:t xml:space="preserve">  </w:t>
      </w:r>
    </w:p>
    <w:p w14:paraId="4BE21FC4" w14:textId="2F55EA0C" w:rsidR="005416EE" w:rsidRDefault="005416EE" w:rsidP="005416EE">
      <w:pPr>
        <w:jc w:val="both"/>
        <w:rPr>
          <w:b/>
          <w:bCs/>
          <w:snapToGrid w:val="0"/>
          <w:color w:val="0000FF"/>
          <w:sz w:val="22"/>
          <w:szCs w:val="22"/>
        </w:rPr>
      </w:pPr>
      <w:r>
        <w:rPr>
          <w:snapToGrid w:val="0"/>
          <w:sz w:val="22"/>
          <w:szCs w:val="22"/>
        </w:rPr>
        <w:t>živnostenský rejstřík na</w:t>
      </w:r>
      <w:r>
        <w:rPr>
          <w:snapToGrid w:val="0"/>
          <w:color w:val="0000FF"/>
          <w:sz w:val="22"/>
          <w:szCs w:val="22"/>
        </w:rPr>
        <w:t>:</w:t>
      </w:r>
      <w:r w:rsidR="00A24565">
        <w:rPr>
          <w:b/>
          <w:bCs/>
          <w:snapToGrid w:val="0"/>
          <w:color w:val="0000FF"/>
          <w:sz w:val="22"/>
          <w:szCs w:val="22"/>
        </w:rPr>
        <w:t xml:space="preserve"> </w:t>
      </w:r>
      <w:hyperlink r:id="rId14" w:history="1">
        <w:r w:rsidR="00A24565" w:rsidRPr="00E53881">
          <w:rPr>
            <w:rStyle w:val="Hypertextovodkaz"/>
            <w:snapToGrid w:val="0"/>
            <w:sz w:val="22"/>
            <w:szCs w:val="22"/>
          </w:rPr>
          <w:t>www.rzp.cz</w:t>
        </w:r>
      </w:hyperlink>
      <w:r>
        <w:rPr>
          <w:b/>
          <w:bCs/>
          <w:snapToGrid w:val="0"/>
          <w:color w:val="0000FF"/>
          <w:sz w:val="22"/>
          <w:szCs w:val="22"/>
        </w:rPr>
        <w:t xml:space="preserve"> </w:t>
      </w:r>
    </w:p>
    <w:p w14:paraId="3CE97BE5" w14:textId="77777777" w:rsidR="005416EE" w:rsidRDefault="005416EE" w:rsidP="005416EE">
      <w:pPr>
        <w:jc w:val="both"/>
        <w:rPr>
          <w:b/>
          <w:bCs/>
          <w:snapToGrid w:val="0"/>
          <w:color w:val="0000FF"/>
          <w:sz w:val="22"/>
          <w:szCs w:val="22"/>
        </w:rPr>
      </w:pPr>
    </w:p>
    <w:p w14:paraId="70633CBA" w14:textId="77777777" w:rsidR="005416EE" w:rsidRDefault="005416EE" w:rsidP="005416EE">
      <w:pPr>
        <w:jc w:val="both"/>
        <w:rPr>
          <w:b/>
          <w:bCs/>
          <w:color w:val="000080"/>
        </w:rPr>
      </w:pPr>
      <w:r>
        <w:rPr>
          <w:b/>
          <w:bCs/>
          <w:color w:val="000080"/>
        </w:rPr>
        <w:t>VI. Informace z oblasti zemědělského podnikání</w:t>
      </w:r>
    </w:p>
    <w:p w14:paraId="4D795217" w14:textId="1C3CB35D" w:rsidR="005416EE" w:rsidRDefault="005416EE" w:rsidP="005416EE">
      <w:pPr>
        <w:pStyle w:val="Zkladntext"/>
        <w:jc w:val="both"/>
        <w:rPr>
          <w:b/>
          <w:bCs/>
          <w:sz w:val="22"/>
          <w:szCs w:val="22"/>
        </w:rPr>
      </w:pPr>
      <w:r>
        <w:rPr>
          <w:sz w:val="22"/>
          <w:szCs w:val="22"/>
        </w:rPr>
        <w:t xml:space="preserve">Právní úprava podnikání v zemědělství a evidence zemědělského podnikatele je obsahem § 2e - § 2ha zákona č. 252/1997 Sb., o zemědělství, ve znění pozdějších předpisů. </w:t>
      </w:r>
    </w:p>
    <w:p w14:paraId="424F191E" w14:textId="77777777" w:rsidR="005416EE" w:rsidRDefault="005416EE" w:rsidP="005416EE">
      <w:pPr>
        <w:jc w:val="both"/>
        <w:rPr>
          <w:sz w:val="22"/>
          <w:szCs w:val="22"/>
        </w:rPr>
      </w:pPr>
      <w:r>
        <w:rPr>
          <w:sz w:val="22"/>
          <w:szCs w:val="22"/>
        </w:rPr>
        <w:t>Krajský živnostenský úřad rozhoduje o odvolání proti rozhodnutí o vyřazení z evidence zemědělského podnikatele.</w:t>
      </w:r>
    </w:p>
    <w:p w14:paraId="77A14737" w14:textId="77777777" w:rsidR="000669D1" w:rsidRPr="00F84553" w:rsidRDefault="000669D1" w:rsidP="000669D1">
      <w:pPr>
        <w:jc w:val="both"/>
        <w:rPr>
          <w:sz w:val="22"/>
          <w:szCs w:val="22"/>
        </w:rPr>
      </w:pPr>
      <w:r w:rsidRPr="00F84553">
        <w:rPr>
          <w:sz w:val="22"/>
          <w:szCs w:val="22"/>
        </w:rPr>
        <w:t>Zemědělským podnikatelem, který je povinen se zaevidovat, je fyzická nebo právnická osoba, která hodlá provozovat zemědělskou výrobu jako soustavnou a samostatnou činnost vlastním jménem, na vlastní odpovědnost, za účelem dosažení zisku a za podmínek stanovených zákonem o zemědělství.</w:t>
      </w:r>
    </w:p>
    <w:p w14:paraId="1F5805DF" w14:textId="13A42B90" w:rsidR="005416EE" w:rsidRDefault="005416EE" w:rsidP="005416EE">
      <w:pPr>
        <w:pStyle w:val="Zkladntext"/>
        <w:jc w:val="both"/>
        <w:rPr>
          <w:sz w:val="22"/>
          <w:szCs w:val="22"/>
        </w:rPr>
      </w:pPr>
      <w:r>
        <w:rPr>
          <w:sz w:val="22"/>
          <w:szCs w:val="22"/>
        </w:rPr>
        <w:t>Na území Jihočeského kraje ze 17 obcí s rozšířenou působností byl výkon státní správy na úseku evidence zemědělského podnikatele svěřen v</w:t>
      </w:r>
      <w:r w:rsidR="00FF265B">
        <w:rPr>
          <w:sz w:val="22"/>
          <w:szCs w:val="22"/>
        </w:rPr>
        <w:t> </w:t>
      </w:r>
      <w:r>
        <w:rPr>
          <w:sz w:val="22"/>
          <w:szCs w:val="22"/>
        </w:rPr>
        <w:t>1</w:t>
      </w:r>
      <w:r w:rsidR="00D22B0D">
        <w:rPr>
          <w:sz w:val="22"/>
          <w:szCs w:val="22"/>
        </w:rPr>
        <w:t>5</w:t>
      </w:r>
      <w:r>
        <w:rPr>
          <w:sz w:val="22"/>
          <w:szCs w:val="22"/>
        </w:rPr>
        <w:t xml:space="preserve"> případech odborům obecních živnostenských úřadů a ve </w:t>
      </w:r>
      <w:r w:rsidR="00D22B0D">
        <w:rPr>
          <w:sz w:val="22"/>
          <w:szCs w:val="22"/>
        </w:rPr>
        <w:t>2</w:t>
      </w:r>
      <w:r>
        <w:rPr>
          <w:sz w:val="22"/>
          <w:szCs w:val="22"/>
        </w:rPr>
        <w:t xml:space="preserve"> případech odborům životního prostředí (České Budějovice</w:t>
      </w:r>
      <w:r w:rsidR="00D22B0D">
        <w:rPr>
          <w:sz w:val="22"/>
          <w:szCs w:val="22"/>
        </w:rPr>
        <w:t xml:space="preserve"> a</w:t>
      </w:r>
      <w:r>
        <w:rPr>
          <w:sz w:val="22"/>
          <w:szCs w:val="22"/>
        </w:rPr>
        <w:t xml:space="preserve"> Písek). </w:t>
      </w:r>
    </w:p>
    <w:p w14:paraId="26945AE9" w14:textId="46D1E5C6" w:rsidR="005416EE" w:rsidRDefault="005416EE" w:rsidP="005416EE">
      <w:pPr>
        <w:jc w:val="both"/>
        <w:rPr>
          <w:sz w:val="22"/>
          <w:szCs w:val="22"/>
        </w:rPr>
      </w:pPr>
      <w:r>
        <w:rPr>
          <w:sz w:val="22"/>
          <w:szCs w:val="22"/>
        </w:rPr>
        <w:t xml:space="preserve">Důležité odkazy na serveru Ministerstva zemědělství </w:t>
      </w:r>
      <w:hyperlink r:id="rId15" w:history="1">
        <w:r>
          <w:rPr>
            <w:rStyle w:val="Hypertextovodkaz"/>
            <w:sz w:val="22"/>
            <w:szCs w:val="22"/>
          </w:rPr>
          <w:t>www.mze.cz</w:t>
        </w:r>
      </w:hyperlink>
    </w:p>
    <w:p w14:paraId="24706AA6" w14:textId="77777777" w:rsidR="005416EE" w:rsidRDefault="005416EE" w:rsidP="005416EE">
      <w:pPr>
        <w:jc w:val="both"/>
        <w:rPr>
          <w:snapToGrid w:val="0"/>
          <w:color w:val="008000"/>
        </w:rPr>
      </w:pPr>
      <w:r>
        <w:rPr>
          <w:snapToGrid w:val="0"/>
          <w:color w:val="008000"/>
        </w:rPr>
        <w:t xml:space="preserve">     </w:t>
      </w:r>
    </w:p>
    <w:p w14:paraId="07B81928" w14:textId="77777777" w:rsidR="005416EE" w:rsidRDefault="005416EE" w:rsidP="005416EE">
      <w:pPr>
        <w:jc w:val="both"/>
        <w:rPr>
          <w:b/>
          <w:bCs/>
          <w:color w:val="000080"/>
        </w:rPr>
      </w:pPr>
      <w:r>
        <w:rPr>
          <w:b/>
          <w:bCs/>
          <w:color w:val="000080"/>
        </w:rPr>
        <w:t xml:space="preserve"> VII. Základní zákony související</w:t>
      </w:r>
      <w:r>
        <w:rPr>
          <w:b/>
          <w:bCs/>
          <w:color w:val="000080"/>
          <w:sz w:val="32"/>
          <w:szCs w:val="32"/>
        </w:rPr>
        <w:t xml:space="preserve"> </w:t>
      </w:r>
      <w:r>
        <w:rPr>
          <w:b/>
          <w:bCs/>
          <w:color w:val="000080"/>
        </w:rPr>
        <w:t>s podnikáním</w:t>
      </w:r>
    </w:p>
    <w:p w14:paraId="7BD338BE" w14:textId="34A87D13" w:rsidR="00CF7D32" w:rsidRDefault="005416EE" w:rsidP="005416EE">
      <w:pPr>
        <w:tabs>
          <w:tab w:val="left" w:pos="567"/>
        </w:tabs>
        <w:jc w:val="both"/>
        <w:rPr>
          <w:color w:val="000080"/>
          <w:sz w:val="22"/>
          <w:szCs w:val="22"/>
        </w:rPr>
      </w:pPr>
      <w:r>
        <w:rPr>
          <w:b/>
          <w:bCs/>
          <w:color w:val="000080"/>
        </w:rPr>
        <w:tab/>
      </w:r>
      <w:r>
        <w:rPr>
          <w:color w:val="000080"/>
          <w:sz w:val="22"/>
          <w:szCs w:val="22"/>
        </w:rPr>
        <w:t>(ve znění pozdějších předpisů)</w:t>
      </w:r>
    </w:p>
    <w:p w14:paraId="3ED3196C" w14:textId="77777777" w:rsidR="006702FE" w:rsidRDefault="006702FE" w:rsidP="005416EE">
      <w:pPr>
        <w:tabs>
          <w:tab w:val="left" w:pos="567"/>
        </w:tabs>
        <w:jc w:val="both"/>
        <w:rPr>
          <w:color w:val="000080"/>
          <w:sz w:val="22"/>
          <w:szCs w:val="22"/>
        </w:rPr>
      </w:pPr>
    </w:p>
    <w:p w14:paraId="360C01A2" w14:textId="77777777" w:rsidR="005416EE" w:rsidRDefault="005416EE" w:rsidP="005416EE">
      <w:pPr>
        <w:numPr>
          <w:ilvl w:val="0"/>
          <w:numId w:val="3"/>
        </w:numPr>
        <w:jc w:val="both"/>
        <w:rPr>
          <w:snapToGrid w:val="0"/>
          <w:sz w:val="22"/>
          <w:szCs w:val="22"/>
        </w:rPr>
      </w:pPr>
      <w:r>
        <w:rPr>
          <w:b/>
          <w:bCs/>
          <w:snapToGrid w:val="0"/>
          <w:sz w:val="22"/>
          <w:szCs w:val="22"/>
        </w:rPr>
        <w:t xml:space="preserve">živnostenský zákon č. 455/1991 Sb., </w:t>
      </w:r>
    </w:p>
    <w:p w14:paraId="05A76A96" w14:textId="77777777" w:rsidR="005416EE" w:rsidRDefault="005416EE" w:rsidP="005416EE">
      <w:pPr>
        <w:numPr>
          <w:ilvl w:val="0"/>
          <w:numId w:val="3"/>
        </w:numPr>
        <w:jc w:val="both"/>
        <w:rPr>
          <w:snapToGrid w:val="0"/>
          <w:sz w:val="22"/>
          <w:szCs w:val="22"/>
        </w:rPr>
      </w:pPr>
      <w:r>
        <w:rPr>
          <w:snapToGrid w:val="0"/>
          <w:sz w:val="22"/>
          <w:szCs w:val="22"/>
        </w:rPr>
        <w:t>občanský zákoník č. 89/2012 Sb.,</w:t>
      </w:r>
    </w:p>
    <w:p w14:paraId="02B0C1F4" w14:textId="77777777" w:rsidR="005416EE" w:rsidRDefault="005416EE" w:rsidP="005416EE">
      <w:pPr>
        <w:numPr>
          <w:ilvl w:val="0"/>
          <w:numId w:val="3"/>
        </w:numPr>
        <w:jc w:val="both"/>
        <w:rPr>
          <w:snapToGrid w:val="0"/>
          <w:sz w:val="22"/>
          <w:szCs w:val="22"/>
        </w:rPr>
      </w:pPr>
      <w:r>
        <w:rPr>
          <w:snapToGrid w:val="0"/>
          <w:sz w:val="22"/>
          <w:szCs w:val="22"/>
        </w:rPr>
        <w:t>zákon o obchodních korporacích č. 90/2012 Sb.,</w:t>
      </w:r>
    </w:p>
    <w:p w14:paraId="520D6FBA" w14:textId="77777777" w:rsidR="005416EE" w:rsidRDefault="005416EE" w:rsidP="005416EE">
      <w:pPr>
        <w:numPr>
          <w:ilvl w:val="0"/>
          <w:numId w:val="3"/>
        </w:numPr>
        <w:jc w:val="both"/>
        <w:rPr>
          <w:snapToGrid w:val="0"/>
          <w:sz w:val="22"/>
          <w:szCs w:val="22"/>
        </w:rPr>
      </w:pPr>
      <w:r>
        <w:rPr>
          <w:snapToGrid w:val="0"/>
          <w:sz w:val="22"/>
          <w:szCs w:val="22"/>
        </w:rPr>
        <w:t>správní řád č. 500/2004 Sb.,</w:t>
      </w:r>
    </w:p>
    <w:p w14:paraId="6884145A" w14:textId="77777777" w:rsidR="005416EE" w:rsidRDefault="005416EE" w:rsidP="005416EE">
      <w:pPr>
        <w:numPr>
          <w:ilvl w:val="0"/>
          <w:numId w:val="3"/>
        </w:numPr>
        <w:jc w:val="both"/>
        <w:rPr>
          <w:snapToGrid w:val="0"/>
          <w:sz w:val="22"/>
          <w:szCs w:val="22"/>
        </w:rPr>
      </w:pPr>
      <w:r>
        <w:rPr>
          <w:snapToGrid w:val="0"/>
          <w:sz w:val="22"/>
          <w:szCs w:val="22"/>
        </w:rPr>
        <w:t>kontrolní řád č. 255/2012 Sb.,</w:t>
      </w:r>
    </w:p>
    <w:p w14:paraId="2E0DB31D" w14:textId="77777777" w:rsidR="005416EE" w:rsidRDefault="005416EE" w:rsidP="005416EE">
      <w:pPr>
        <w:numPr>
          <w:ilvl w:val="0"/>
          <w:numId w:val="3"/>
        </w:numPr>
        <w:jc w:val="both"/>
        <w:rPr>
          <w:snapToGrid w:val="0"/>
          <w:sz w:val="22"/>
          <w:szCs w:val="22"/>
        </w:rPr>
      </w:pPr>
      <w:r>
        <w:rPr>
          <w:snapToGrid w:val="0"/>
          <w:sz w:val="22"/>
          <w:szCs w:val="22"/>
        </w:rPr>
        <w:t>zákon o odpovědnosti za přestupky a řízení o nich č. 250/2016 Sb.,</w:t>
      </w:r>
    </w:p>
    <w:p w14:paraId="5E9D2105" w14:textId="77777777" w:rsidR="005416EE" w:rsidRDefault="005416EE" w:rsidP="005416EE">
      <w:pPr>
        <w:numPr>
          <w:ilvl w:val="0"/>
          <w:numId w:val="3"/>
        </w:numPr>
        <w:jc w:val="both"/>
        <w:rPr>
          <w:snapToGrid w:val="0"/>
          <w:sz w:val="22"/>
          <w:szCs w:val="22"/>
        </w:rPr>
      </w:pPr>
      <w:r>
        <w:rPr>
          <w:snapToGrid w:val="0"/>
          <w:sz w:val="22"/>
          <w:szCs w:val="22"/>
        </w:rPr>
        <w:t>zákon o některých přestupcích č. 251/2016 Sb.,</w:t>
      </w:r>
    </w:p>
    <w:p w14:paraId="4D08B394" w14:textId="77777777" w:rsidR="005416EE" w:rsidRDefault="005416EE" w:rsidP="005416EE">
      <w:pPr>
        <w:numPr>
          <w:ilvl w:val="0"/>
          <w:numId w:val="3"/>
        </w:numPr>
        <w:jc w:val="both"/>
        <w:rPr>
          <w:snapToGrid w:val="0"/>
          <w:sz w:val="22"/>
          <w:szCs w:val="22"/>
        </w:rPr>
      </w:pPr>
      <w:r>
        <w:rPr>
          <w:snapToGrid w:val="0"/>
          <w:sz w:val="22"/>
          <w:szCs w:val="22"/>
        </w:rPr>
        <w:t>zákon o ochraně spotřebitele č. 634/1992 Sb.,</w:t>
      </w:r>
    </w:p>
    <w:p w14:paraId="61DE0AC8" w14:textId="77777777" w:rsidR="005416EE" w:rsidRDefault="005416EE" w:rsidP="005416EE">
      <w:pPr>
        <w:numPr>
          <w:ilvl w:val="0"/>
          <w:numId w:val="3"/>
        </w:numPr>
        <w:jc w:val="both"/>
        <w:rPr>
          <w:snapToGrid w:val="0"/>
          <w:sz w:val="22"/>
          <w:szCs w:val="22"/>
        </w:rPr>
      </w:pPr>
      <w:r>
        <w:rPr>
          <w:snapToGrid w:val="0"/>
          <w:sz w:val="22"/>
          <w:szCs w:val="22"/>
        </w:rPr>
        <w:t>zákon o regulaci reklamy č. 40/1995 Sb.,</w:t>
      </w:r>
    </w:p>
    <w:p w14:paraId="12945B27" w14:textId="77777777" w:rsidR="005416EE" w:rsidRDefault="005416EE" w:rsidP="005416EE">
      <w:pPr>
        <w:numPr>
          <w:ilvl w:val="0"/>
          <w:numId w:val="3"/>
        </w:numPr>
        <w:jc w:val="both"/>
        <w:rPr>
          <w:snapToGrid w:val="0"/>
          <w:sz w:val="22"/>
          <w:szCs w:val="22"/>
        </w:rPr>
      </w:pPr>
      <w:r>
        <w:rPr>
          <w:snapToGrid w:val="0"/>
          <w:sz w:val="22"/>
          <w:szCs w:val="22"/>
        </w:rPr>
        <w:t xml:space="preserve">nařízení vlády č. 278/2008 Sb., kterým se stanoví obsahové náplně jednotlivých živností, </w:t>
      </w:r>
    </w:p>
    <w:p w14:paraId="6079A249" w14:textId="77777777" w:rsidR="005416EE" w:rsidRDefault="005416EE" w:rsidP="005416EE">
      <w:pPr>
        <w:pStyle w:val="Zkladntextodsazen"/>
        <w:numPr>
          <w:ilvl w:val="0"/>
          <w:numId w:val="3"/>
        </w:numPr>
        <w:spacing w:after="0"/>
        <w:jc w:val="both"/>
        <w:rPr>
          <w:b/>
          <w:bCs/>
        </w:rPr>
      </w:pPr>
      <w:r>
        <w:rPr>
          <w:snapToGrid w:val="0"/>
          <w:sz w:val="22"/>
          <w:szCs w:val="22"/>
        </w:rPr>
        <w:t>zákon č. 111/1994 Sb., o silniční dopravě</w:t>
      </w:r>
    </w:p>
    <w:p w14:paraId="3553B06C" w14:textId="77777777" w:rsidR="005416EE" w:rsidRDefault="005416EE" w:rsidP="005416EE">
      <w:pPr>
        <w:numPr>
          <w:ilvl w:val="0"/>
          <w:numId w:val="3"/>
        </w:numPr>
        <w:jc w:val="both"/>
        <w:rPr>
          <w:sz w:val="22"/>
          <w:szCs w:val="22"/>
        </w:rPr>
      </w:pPr>
      <w:r>
        <w:rPr>
          <w:sz w:val="22"/>
          <w:szCs w:val="22"/>
        </w:rPr>
        <w:t>vyhláška č. 478/2000 Sb., Ministerstva dopravy a spojů, kterou se provádí zákon o silniční dopravě</w:t>
      </w:r>
    </w:p>
    <w:p w14:paraId="66A3FA45" w14:textId="77777777" w:rsidR="005416EE" w:rsidRDefault="005416EE" w:rsidP="005416EE">
      <w:pPr>
        <w:pStyle w:val="Zkladntextodsazen"/>
        <w:numPr>
          <w:ilvl w:val="0"/>
          <w:numId w:val="3"/>
        </w:numPr>
        <w:spacing w:after="0"/>
        <w:jc w:val="both"/>
        <w:rPr>
          <w:b/>
          <w:bCs/>
          <w:sz w:val="22"/>
          <w:szCs w:val="22"/>
        </w:rPr>
      </w:pPr>
      <w:r>
        <w:rPr>
          <w:sz w:val="22"/>
          <w:szCs w:val="22"/>
        </w:rPr>
        <w:t>zákon č. 18/2004 Sb., o uznávání odborné kvalifikace a jiné způsobilosti státních příslušníků členských států Evropské unie a o změně některých zákonů</w:t>
      </w:r>
    </w:p>
    <w:p w14:paraId="3BC51D81" w14:textId="77777777" w:rsidR="005416EE" w:rsidRDefault="005416EE" w:rsidP="005416EE">
      <w:pPr>
        <w:pStyle w:val="Zkladntextodsazen"/>
        <w:numPr>
          <w:ilvl w:val="0"/>
          <w:numId w:val="3"/>
        </w:numPr>
        <w:spacing w:after="0"/>
        <w:jc w:val="both"/>
        <w:rPr>
          <w:b/>
          <w:bCs/>
          <w:sz w:val="22"/>
          <w:szCs w:val="22"/>
        </w:rPr>
      </w:pPr>
      <w:r>
        <w:rPr>
          <w:sz w:val="22"/>
          <w:szCs w:val="22"/>
        </w:rPr>
        <w:t>zákon č. 252/1997 Sb., o zemědělství</w:t>
      </w:r>
    </w:p>
    <w:p w14:paraId="1409C20C" w14:textId="01F6BF12" w:rsidR="005416EE" w:rsidRPr="00025704" w:rsidRDefault="005416EE" w:rsidP="005416EE">
      <w:pPr>
        <w:pStyle w:val="Zkladntextodsazen"/>
        <w:numPr>
          <w:ilvl w:val="0"/>
          <w:numId w:val="3"/>
        </w:numPr>
        <w:spacing w:after="0"/>
        <w:jc w:val="both"/>
        <w:rPr>
          <w:b/>
          <w:bCs/>
          <w:sz w:val="22"/>
          <w:szCs w:val="22"/>
        </w:rPr>
      </w:pPr>
      <w:r>
        <w:rPr>
          <w:sz w:val="22"/>
          <w:szCs w:val="22"/>
        </w:rPr>
        <w:t>zákon č. 247/2006 Sb., o omezení provozu zastaváren a některých jiných provozoven v noční době</w:t>
      </w:r>
    </w:p>
    <w:p w14:paraId="720CCC4F" w14:textId="4968C906" w:rsidR="00025704" w:rsidRPr="00025704" w:rsidRDefault="00025704" w:rsidP="005416EE">
      <w:pPr>
        <w:pStyle w:val="Zkladntextodsazen"/>
        <w:numPr>
          <w:ilvl w:val="0"/>
          <w:numId w:val="3"/>
        </w:numPr>
        <w:spacing w:after="0"/>
        <w:jc w:val="both"/>
        <w:rPr>
          <w:b/>
          <w:bCs/>
          <w:sz w:val="22"/>
          <w:szCs w:val="22"/>
        </w:rPr>
      </w:pPr>
      <w:r>
        <w:rPr>
          <w:sz w:val="22"/>
          <w:szCs w:val="22"/>
        </w:rPr>
        <w:t xml:space="preserve">zákon č. 39/2020 Sb., </w:t>
      </w:r>
      <w:r w:rsidRPr="00025704">
        <w:rPr>
          <w:sz w:val="22"/>
          <w:szCs w:val="22"/>
        </w:rPr>
        <w:t>o realitním zprostředkování a o změně souvisejících zákonů (zákon o realitním zprostředkování)</w:t>
      </w:r>
    </w:p>
    <w:p w14:paraId="53F4BAAD" w14:textId="7960C7AC" w:rsidR="00025704" w:rsidRPr="00025704" w:rsidRDefault="00025704" w:rsidP="005416EE">
      <w:pPr>
        <w:pStyle w:val="Zkladntextodsazen"/>
        <w:numPr>
          <w:ilvl w:val="0"/>
          <w:numId w:val="3"/>
        </w:numPr>
        <w:spacing w:after="0"/>
        <w:jc w:val="both"/>
        <w:rPr>
          <w:b/>
          <w:bCs/>
          <w:sz w:val="22"/>
          <w:szCs w:val="22"/>
        </w:rPr>
      </w:pPr>
      <w:r>
        <w:rPr>
          <w:sz w:val="22"/>
          <w:szCs w:val="22"/>
        </w:rPr>
        <w:t>zákon č. 37/2021 Sb.,</w:t>
      </w:r>
      <w:r w:rsidRPr="00025704">
        <w:t xml:space="preserve"> </w:t>
      </w:r>
      <w:r w:rsidRPr="00025704">
        <w:rPr>
          <w:sz w:val="22"/>
          <w:szCs w:val="22"/>
        </w:rPr>
        <w:t>o evidenci skutečných majitelů</w:t>
      </w:r>
    </w:p>
    <w:p w14:paraId="5565F437" w14:textId="35062FE9" w:rsidR="005416EE" w:rsidRDefault="005416EE" w:rsidP="005416EE">
      <w:pPr>
        <w:pStyle w:val="Zkladntextodsazen"/>
        <w:jc w:val="both"/>
        <w:rPr>
          <w:b/>
          <w:bCs/>
          <w:sz w:val="22"/>
          <w:szCs w:val="22"/>
        </w:rPr>
      </w:pPr>
    </w:p>
    <w:p w14:paraId="4356C21D" w14:textId="77777777" w:rsidR="005416EE" w:rsidRDefault="005416EE" w:rsidP="005416EE">
      <w:pPr>
        <w:pStyle w:val="Zkladntextodsazen"/>
        <w:jc w:val="both"/>
        <w:rPr>
          <w:b/>
          <w:bCs/>
          <w:sz w:val="22"/>
          <w:szCs w:val="22"/>
        </w:rPr>
      </w:pPr>
    </w:p>
    <w:p w14:paraId="1F40B1E6" w14:textId="5A85A8AE" w:rsidR="00942C86" w:rsidRDefault="005416EE" w:rsidP="00433DE6">
      <w:pPr>
        <w:pStyle w:val="Zkladntextodsazen"/>
        <w:ind w:left="0"/>
        <w:jc w:val="both"/>
      </w:pPr>
      <w:r>
        <w:rPr>
          <w:sz w:val="22"/>
          <w:szCs w:val="22"/>
        </w:rPr>
        <w:lastRenderedPageBreak/>
        <w:t>aktualizace</w:t>
      </w:r>
      <w:r w:rsidR="00F50D33">
        <w:rPr>
          <w:sz w:val="22"/>
          <w:szCs w:val="22"/>
        </w:rPr>
        <w:t xml:space="preserve"> dne</w:t>
      </w:r>
      <w:r>
        <w:rPr>
          <w:sz w:val="22"/>
          <w:szCs w:val="22"/>
        </w:rPr>
        <w:t xml:space="preserve"> </w:t>
      </w:r>
      <w:r w:rsidR="009F3615">
        <w:rPr>
          <w:sz w:val="22"/>
          <w:szCs w:val="22"/>
        </w:rPr>
        <w:t>2</w:t>
      </w:r>
      <w:r w:rsidR="00453202">
        <w:rPr>
          <w:sz w:val="22"/>
          <w:szCs w:val="22"/>
        </w:rPr>
        <w:t>5</w:t>
      </w:r>
      <w:r>
        <w:rPr>
          <w:sz w:val="22"/>
          <w:szCs w:val="22"/>
        </w:rPr>
        <w:t xml:space="preserve">. </w:t>
      </w:r>
      <w:r w:rsidR="00A70F13">
        <w:rPr>
          <w:sz w:val="22"/>
          <w:szCs w:val="22"/>
        </w:rPr>
        <w:t>2</w:t>
      </w:r>
      <w:r w:rsidR="00F50D33">
        <w:rPr>
          <w:sz w:val="22"/>
          <w:szCs w:val="22"/>
        </w:rPr>
        <w:t>.</w:t>
      </w:r>
      <w:r>
        <w:rPr>
          <w:sz w:val="22"/>
          <w:szCs w:val="22"/>
        </w:rPr>
        <w:t xml:space="preserve"> 202</w:t>
      </w:r>
      <w:r w:rsidR="00453202">
        <w:rPr>
          <w:sz w:val="22"/>
          <w:szCs w:val="22"/>
        </w:rPr>
        <w:t>5</w:t>
      </w:r>
      <w:r>
        <w:rPr>
          <w:sz w:val="22"/>
          <w:szCs w:val="22"/>
        </w:rPr>
        <w:t xml:space="preserve">, </w:t>
      </w:r>
      <w:r w:rsidR="00A70F13">
        <w:rPr>
          <w:sz w:val="22"/>
          <w:szCs w:val="22"/>
        </w:rPr>
        <w:t>Bc. Dagmar Sárová</w:t>
      </w:r>
      <w:r>
        <w:rPr>
          <w:sz w:val="22"/>
          <w:szCs w:val="22"/>
        </w:rPr>
        <w:t>, tel. č. 386 720 </w:t>
      </w:r>
      <w:r w:rsidR="00035D12">
        <w:rPr>
          <w:sz w:val="22"/>
          <w:szCs w:val="22"/>
        </w:rPr>
        <w:t>4</w:t>
      </w:r>
      <w:r w:rsidR="00A70F13">
        <w:rPr>
          <w:sz w:val="22"/>
          <w:szCs w:val="22"/>
        </w:rPr>
        <w:t>12</w:t>
      </w:r>
    </w:p>
    <w:sectPr w:rsidR="00942C86" w:rsidSect="00FC3B4F">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7CF3"/>
    <w:multiLevelType w:val="hybridMultilevel"/>
    <w:tmpl w:val="F3188A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B86093"/>
    <w:multiLevelType w:val="hybridMultilevel"/>
    <w:tmpl w:val="6DF4C63C"/>
    <w:lvl w:ilvl="0" w:tplc="9048AA2C">
      <w:start w:val="1"/>
      <w:numFmt w:val="lowerLetter"/>
      <w:lvlText w:val="%1)"/>
      <w:lvlJc w:val="left"/>
      <w:pPr>
        <w:tabs>
          <w:tab w:val="num" w:pos="360"/>
        </w:tabs>
        <w:ind w:left="340" w:hanging="340"/>
      </w:pPr>
      <w:rPr>
        <w:rFonts w:ascii="Times New Roman" w:eastAsia="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E78C8"/>
    <w:multiLevelType w:val="hybridMultilevel"/>
    <w:tmpl w:val="5E94C17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Times New Roman" w:hint="default"/>
      </w:rPr>
    </w:lvl>
    <w:lvl w:ilvl="3" w:tplc="04050001">
      <w:start w:val="1"/>
      <w:numFmt w:val="bullet"/>
      <w:lvlText w:val=""/>
      <w:lvlJc w:val="left"/>
      <w:pPr>
        <w:tabs>
          <w:tab w:val="num" w:pos="2520"/>
        </w:tabs>
        <w:ind w:left="2520" w:hanging="360"/>
      </w:pPr>
      <w:rPr>
        <w:rFonts w:ascii="Symbol" w:hAnsi="Symbol" w:cs="Times New Roman"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Times New Roman" w:hint="default"/>
      </w:rPr>
    </w:lvl>
    <w:lvl w:ilvl="6" w:tplc="04050001">
      <w:start w:val="1"/>
      <w:numFmt w:val="bullet"/>
      <w:lvlText w:val=""/>
      <w:lvlJc w:val="left"/>
      <w:pPr>
        <w:tabs>
          <w:tab w:val="num" w:pos="4680"/>
        </w:tabs>
        <w:ind w:left="4680" w:hanging="360"/>
      </w:pPr>
      <w:rPr>
        <w:rFonts w:ascii="Symbol" w:hAnsi="Symbol" w:cs="Times New Roman"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671E2745"/>
    <w:multiLevelType w:val="hybridMultilevel"/>
    <w:tmpl w:val="D75EA8B2"/>
    <w:lvl w:ilvl="0" w:tplc="D95E6A42">
      <w:start w:val="1"/>
      <w:numFmt w:val="bullet"/>
      <w:lvlText w:val="-"/>
      <w:lvlJc w:val="left"/>
      <w:pPr>
        <w:ind w:left="700" w:hanging="360"/>
      </w:pPr>
      <w:rPr>
        <w:rFonts w:ascii="Times New Roman" w:eastAsia="Times New Roman" w:hAnsi="Times New Roman" w:cs="Times New Roman"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4" w15:restartNumberingAfterBreak="0">
    <w:nsid w:val="67865828"/>
    <w:multiLevelType w:val="hybridMultilevel"/>
    <w:tmpl w:val="8272E9D8"/>
    <w:lvl w:ilvl="0" w:tplc="CDF2496E">
      <w:start w:val="2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719822AA"/>
    <w:multiLevelType w:val="hybridMultilevel"/>
    <w:tmpl w:val="004469C4"/>
    <w:lvl w:ilvl="0" w:tplc="5BEE21F8">
      <w:start w:val="1"/>
      <w:numFmt w:val="lowerLetter"/>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4A23523"/>
    <w:multiLevelType w:val="hybridMultilevel"/>
    <w:tmpl w:val="798EA0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05953120">
    <w:abstractNumId w:val="1"/>
  </w:num>
  <w:num w:numId="2" w16cid:durableId="1426148889">
    <w:abstractNumId w:val="5"/>
  </w:num>
  <w:num w:numId="3" w16cid:durableId="1992244542">
    <w:abstractNumId w:val="2"/>
  </w:num>
  <w:num w:numId="4" w16cid:durableId="1125174">
    <w:abstractNumId w:val="4"/>
  </w:num>
  <w:num w:numId="5" w16cid:durableId="1663200628">
    <w:abstractNumId w:val="3"/>
  </w:num>
  <w:num w:numId="6" w16cid:durableId="440074956">
    <w:abstractNumId w:val="6"/>
  </w:num>
  <w:num w:numId="7" w16cid:durableId="178738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FD"/>
    <w:rsid w:val="00005020"/>
    <w:rsid w:val="00025704"/>
    <w:rsid w:val="00035D12"/>
    <w:rsid w:val="000669D1"/>
    <w:rsid w:val="00067271"/>
    <w:rsid w:val="00077395"/>
    <w:rsid w:val="00082C70"/>
    <w:rsid w:val="000A67D3"/>
    <w:rsid w:val="0014397F"/>
    <w:rsid w:val="00146195"/>
    <w:rsid w:val="001526F2"/>
    <w:rsid w:val="0022696E"/>
    <w:rsid w:val="00242D59"/>
    <w:rsid w:val="002601E3"/>
    <w:rsid w:val="002B6F7A"/>
    <w:rsid w:val="002D0673"/>
    <w:rsid w:val="002D7482"/>
    <w:rsid w:val="002E4891"/>
    <w:rsid w:val="002F52AA"/>
    <w:rsid w:val="0037261B"/>
    <w:rsid w:val="0037556D"/>
    <w:rsid w:val="003A6D65"/>
    <w:rsid w:val="003B79F7"/>
    <w:rsid w:val="00433DE6"/>
    <w:rsid w:val="00453202"/>
    <w:rsid w:val="00484E19"/>
    <w:rsid w:val="004B148B"/>
    <w:rsid w:val="004B6AE6"/>
    <w:rsid w:val="004B7936"/>
    <w:rsid w:val="004C3E6B"/>
    <w:rsid w:val="004C5C34"/>
    <w:rsid w:val="004D4BB2"/>
    <w:rsid w:val="005220BA"/>
    <w:rsid w:val="00537950"/>
    <w:rsid w:val="005416EE"/>
    <w:rsid w:val="00554474"/>
    <w:rsid w:val="005C6F2D"/>
    <w:rsid w:val="005D7ABE"/>
    <w:rsid w:val="00614195"/>
    <w:rsid w:val="006374FF"/>
    <w:rsid w:val="006678F9"/>
    <w:rsid w:val="006702FE"/>
    <w:rsid w:val="0068396E"/>
    <w:rsid w:val="0073502B"/>
    <w:rsid w:val="007C1DBC"/>
    <w:rsid w:val="00856C59"/>
    <w:rsid w:val="008C4690"/>
    <w:rsid w:val="00902EF6"/>
    <w:rsid w:val="009151E0"/>
    <w:rsid w:val="00942C86"/>
    <w:rsid w:val="009C4548"/>
    <w:rsid w:val="009D5339"/>
    <w:rsid w:val="009F3615"/>
    <w:rsid w:val="00A24565"/>
    <w:rsid w:val="00A30813"/>
    <w:rsid w:val="00A32544"/>
    <w:rsid w:val="00A70F13"/>
    <w:rsid w:val="00B05D80"/>
    <w:rsid w:val="00B356E6"/>
    <w:rsid w:val="00B452EC"/>
    <w:rsid w:val="00C13DF8"/>
    <w:rsid w:val="00C44600"/>
    <w:rsid w:val="00C44B10"/>
    <w:rsid w:val="00C64E97"/>
    <w:rsid w:val="00C74370"/>
    <w:rsid w:val="00CC1AAD"/>
    <w:rsid w:val="00CF7D32"/>
    <w:rsid w:val="00D22B0D"/>
    <w:rsid w:val="00D42C8C"/>
    <w:rsid w:val="00D4753E"/>
    <w:rsid w:val="00D9703F"/>
    <w:rsid w:val="00DB7581"/>
    <w:rsid w:val="00E11A5E"/>
    <w:rsid w:val="00EC4394"/>
    <w:rsid w:val="00F50D33"/>
    <w:rsid w:val="00F559FD"/>
    <w:rsid w:val="00F755B0"/>
    <w:rsid w:val="00F84553"/>
    <w:rsid w:val="00FB0CAD"/>
    <w:rsid w:val="00FC3B4F"/>
    <w:rsid w:val="00FF2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D87D"/>
  <w15:chartTrackingRefBased/>
  <w15:docId w15:val="{24A5BC2B-D7E4-4FC8-9C15-6547B713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1D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5416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5416EE"/>
    <w:pPr>
      <w:keepNext/>
      <w:autoSpaceDE w:val="0"/>
      <w:autoSpaceDN w:val="0"/>
      <w:adjustRightInd w:val="0"/>
      <w:outlineLvl w:val="2"/>
    </w:pPr>
    <w:rPr>
      <w:b/>
      <w:bCs/>
      <w:color w:val="0000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7C1DBC"/>
    <w:pPr>
      <w:jc w:val="both"/>
    </w:pPr>
    <w:rPr>
      <w:b/>
      <w:bCs/>
    </w:rPr>
  </w:style>
  <w:style w:type="character" w:customStyle="1" w:styleId="Zkladntext2Char">
    <w:name w:val="Základní text 2 Char"/>
    <w:basedOn w:val="Standardnpsmoodstavce"/>
    <w:link w:val="Zkladntext2"/>
    <w:semiHidden/>
    <w:rsid w:val="007C1DBC"/>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5416EE"/>
    <w:rPr>
      <w:rFonts w:ascii="Times New Roman" w:eastAsia="Times New Roman" w:hAnsi="Times New Roman" w:cs="Times New Roman"/>
      <w:b/>
      <w:bCs/>
      <w:color w:val="000080"/>
      <w:sz w:val="28"/>
      <w:szCs w:val="28"/>
      <w:lang w:eastAsia="cs-CZ"/>
    </w:rPr>
  </w:style>
  <w:style w:type="character" w:customStyle="1" w:styleId="Nadpis2Char">
    <w:name w:val="Nadpis 2 Char"/>
    <w:basedOn w:val="Standardnpsmoodstavce"/>
    <w:link w:val="Nadpis2"/>
    <w:uiPriority w:val="9"/>
    <w:semiHidden/>
    <w:rsid w:val="005416EE"/>
    <w:rPr>
      <w:rFonts w:asciiTheme="majorHAnsi" w:eastAsiaTheme="majorEastAsia" w:hAnsiTheme="majorHAnsi" w:cstheme="majorBidi"/>
      <w:color w:val="2F5496" w:themeColor="accent1" w:themeShade="BF"/>
      <w:sz w:val="26"/>
      <w:szCs w:val="26"/>
      <w:lang w:eastAsia="cs-CZ"/>
    </w:rPr>
  </w:style>
  <w:style w:type="paragraph" w:styleId="Zkladntext">
    <w:name w:val="Body Text"/>
    <w:basedOn w:val="Normln"/>
    <w:link w:val="ZkladntextChar"/>
    <w:uiPriority w:val="99"/>
    <w:semiHidden/>
    <w:unhideWhenUsed/>
    <w:rsid w:val="005416EE"/>
    <w:pPr>
      <w:spacing w:after="120"/>
    </w:pPr>
  </w:style>
  <w:style w:type="character" w:customStyle="1" w:styleId="ZkladntextChar">
    <w:name w:val="Základní text Char"/>
    <w:basedOn w:val="Standardnpsmoodstavce"/>
    <w:link w:val="Zkladntext"/>
    <w:uiPriority w:val="99"/>
    <w:semiHidden/>
    <w:rsid w:val="005416E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5416EE"/>
    <w:pPr>
      <w:spacing w:after="120"/>
      <w:ind w:left="283"/>
    </w:pPr>
  </w:style>
  <w:style w:type="character" w:customStyle="1" w:styleId="ZkladntextodsazenChar">
    <w:name w:val="Základní text odsazený Char"/>
    <w:basedOn w:val="Standardnpsmoodstavce"/>
    <w:link w:val="Zkladntextodsazen"/>
    <w:uiPriority w:val="99"/>
    <w:rsid w:val="005416E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5416EE"/>
    <w:pPr>
      <w:spacing w:after="120"/>
    </w:pPr>
    <w:rPr>
      <w:sz w:val="16"/>
      <w:szCs w:val="16"/>
    </w:rPr>
  </w:style>
  <w:style w:type="character" w:customStyle="1" w:styleId="Zkladntext3Char">
    <w:name w:val="Základní text 3 Char"/>
    <w:basedOn w:val="Standardnpsmoodstavce"/>
    <w:link w:val="Zkladntext3"/>
    <w:uiPriority w:val="99"/>
    <w:semiHidden/>
    <w:rsid w:val="005416EE"/>
    <w:rPr>
      <w:rFonts w:ascii="Times New Roman" w:eastAsia="Times New Roman" w:hAnsi="Times New Roman" w:cs="Times New Roman"/>
      <w:sz w:val="16"/>
      <w:szCs w:val="16"/>
      <w:lang w:eastAsia="cs-CZ"/>
    </w:rPr>
  </w:style>
  <w:style w:type="character" w:styleId="Hypertextovodkaz">
    <w:name w:val="Hyperlink"/>
    <w:basedOn w:val="Standardnpsmoodstavce"/>
    <w:semiHidden/>
    <w:rsid w:val="005416EE"/>
    <w:rPr>
      <w:color w:val="0000FF"/>
      <w:u w:val="single"/>
    </w:rPr>
  </w:style>
  <w:style w:type="paragraph" w:styleId="Odstavecseseznamem">
    <w:name w:val="List Paragraph"/>
    <w:basedOn w:val="Normln"/>
    <w:uiPriority w:val="34"/>
    <w:qFormat/>
    <w:rsid w:val="005416EE"/>
    <w:pPr>
      <w:ind w:left="720"/>
      <w:contextualSpacing/>
    </w:pPr>
  </w:style>
  <w:style w:type="character" w:styleId="Nevyeenzmnka">
    <w:name w:val="Unresolved Mention"/>
    <w:basedOn w:val="Standardnpsmoodstavce"/>
    <w:uiPriority w:val="99"/>
    <w:semiHidden/>
    <w:unhideWhenUsed/>
    <w:rsid w:val="00A24565"/>
    <w:rPr>
      <w:color w:val="605E5C"/>
      <w:shd w:val="clear" w:color="auto" w:fill="E1DFDD"/>
    </w:rPr>
  </w:style>
  <w:style w:type="character" w:styleId="Sledovanodkaz">
    <w:name w:val="FollowedHyperlink"/>
    <w:basedOn w:val="Standardnpsmoodstavce"/>
    <w:uiPriority w:val="99"/>
    <w:semiHidden/>
    <w:unhideWhenUsed/>
    <w:rsid w:val="005D7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ntitaobcana.cz/" TargetMode="External"/><Relationship Id="rId13"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hyperlink" Target="https://www.rzp.cz/portal/cs/" TargetMode="External"/><Relationship Id="rId12" Type="http://schemas.openxmlformats.org/officeDocument/2006/relationships/hyperlink" Target="http://www.g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mpo.cz/cz/podnikani/zivnostenske-podnikani/" TargetMode="External"/><Relationship Id="rId11" Type="http://schemas.openxmlformats.org/officeDocument/2006/relationships/hyperlink" Target="http://www.businessinfo.cz" TargetMode="External"/><Relationship Id="rId5" Type="http://schemas.openxmlformats.org/officeDocument/2006/relationships/webSettings" Target="webSettings.xml"/><Relationship Id="rId15" Type="http://schemas.openxmlformats.org/officeDocument/2006/relationships/hyperlink" Target="http://www.mze.cz/" TargetMode="External"/><Relationship Id="rId10" Type="http://schemas.openxmlformats.org/officeDocument/2006/relationships/hyperlink" Target="http://www.mvcr.cz" TargetMode="External"/><Relationship Id="rId4" Type="http://schemas.openxmlformats.org/officeDocument/2006/relationships/settings" Target="settings.xml"/><Relationship Id="rId9" Type="http://schemas.openxmlformats.org/officeDocument/2006/relationships/hyperlink" Target="http://www.mpo.cz" TargetMode="External"/><Relationship Id="rId14" Type="http://schemas.openxmlformats.org/officeDocument/2006/relationships/hyperlink" Target="http://www.rz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063A-13BB-45F0-80ED-E9D7F059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1969</Words>
  <Characters>11618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Sárová Dagmar</dc:creator>
  <cp:keywords/>
  <dc:description/>
  <cp:lastModifiedBy>Sárová Dagmar</cp:lastModifiedBy>
  <cp:revision>5</cp:revision>
  <cp:lastPrinted>2024-06-03T06:40:00Z</cp:lastPrinted>
  <dcterms:created xsi:type="dcterms:W3CDTF">2025-02-24T14:37:00Z</dcterms:created>
  <dcterms:modified xsi:type="dcterms:W3CDTF">2025-02-26T10:45:00Z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