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E64B8D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30AD3DA0" w:rsidR="00BD3F86" w:rsidRPr="009F63D2" w:rsidRDefault="000C3A34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3F86" w:rsidRPr="0075060A">
              <w:rPr>
                <w:sz w:val="20"/>
                <w:szCs w:val="20"/>
              </w:rPr>
              <w:t>.</w:t>
            </w:r>
            <w:r w:rsidR="00E621A9" w:rsidRPr="007506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BD3F86" w:rsidRPr="0075060A">
              <w:rPr>
                <w:sz w:val="20"/>
                <w:szCs w:val="20"/>
              </w:rPr>
              <w:t>. 20</w:t>
            </w:r>
            <w:r w:rsidR="00900651" w:rsidRPr="0075060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31A5F2AA" w14:textId="76131360" w:rsidR="00BD3F86" w:rsidRPr="009F63D2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0C3A34">
        <w:rPr>
          <w:rFonts w:eastAsiaTheme="minorEastAsia" w:cs="Tahoma"/>
          <w:b/>
          <w:bCs/>
          <w:sz w:val="22"/>
          <w:szCs w:val="20"/>
        </w:rPr>
        <w:t>6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7FF9B577" w14:textId="47B3E071" w:rsidR="0002016B" w:rsidRPr="000C3A34" w:rsidRDefault="0002016B" w:rsidP="0075060A">
      <w:pPr>
        <w:spacing w:after="120"/>
        <w:jc w:val="both"/>
        <w:rPr>
          <w:rFonts w:cs="Tahoma"/>
          <w:color w:val="000000"/>
          <w:sz w:val="22"/>
          <w:szCs w:val="22"/>
        </w:rPr>
      </w:pPr>
    </w:p>
    <w:p w14:paraId="201F5DCA" w14:textId="74F9295D" w:rsidR="000C3A34" w:rsidRPr="000C3A34" w:rsidRDefault="000C3A34" w:rsidP="000C3A34">
      <w:pPr>
        <w:tabs>
          <w:tab w:val="left" w:pos="1018"/>
        </w:tabs>
        <w:spacing w:after="120"/>
        <w:ind w:left="181"/>
        <w:jc w:val="both"/>
        <w:rPr>
          <w:rFonts w:cs="Tahoma"/>
          <w:color w:val="000000"/>
          <w:sz w:val="22"/>
          <w:szCs w:val="22"/>
        </w:rPr>
      </w:pPr>
      <w:r w:rsidRPr="000C3A34">
        <w:rPr>
          <w:rFonts w:cs="Tahoma"/>
          <w:b/>
          <w:bCs/>
          <w:color w:val="000000"/>
          <w:sz w:val="22"/>
          <w:szCs w:val="22"/>
        </w:rPr>
        <w:t>Zákon č. 205/2020 Sb.,</w:t>
      </w:r>
      <w:r w:rsidRPr="000C3A34">
        <w:rPr>
          <w:rFonts w:cs="Tahoma"/>
          <w:color w:val="000000"/>
          <w:sz w:val="22"/>
          <w:szCs w:val="22"/>
        </w:rPr>
        <w:t xml:space="preserve"> kterým se mění zákon </w:t>
      </w:r>
      <w:r w:rsidRPr="000C3A34">
        <w:rPr>
          <w:rFonts w:cs="Tahoma"/>
          <w:b/>
          <w:bCs/>
          <w:color w:val="000000"/>
          <w:sz w:val="22"/>
          <w:szCs w:val="22"/>
        </w:rPr>
        <w:t>č. 258/2000 Sb.,</w:t>
      </w:r>
      <w:r w:rsidRPr="000C3A34">
        <w:rPr>
          <w:rFonts w:cs="Tahoma"/>
          <w:color w:val="000000"/>
          <w:sz w:val="22"/>
          <w:szCs w:val="22"/>
        </w:rPr>
        <w:t xml:space="preserve"> o ochraně veřejného zdraví a o změně některých souvisejících zákonů, ve znění pozdějších předpisů, a další související zákony</w:t>
      </w:r>
    </w:p>
    <w:p w14:paraId="6E5DBFFC" w14:textId="528B2DBF" w:rsidR="000C3A34" w:rsidRPr="000C3A34" w:rsidRDefault="000C3A34" w:rsidP="000C3A34">
      <w:pPr>
        <w:tabs>
          <w:tab w:val="left" w:pos="1018"/>
        </w:tabs>
        <w:spacing w:after="120"/>
        <w:ind w:left="181"/>
        <w:jc w:val="both"/>
        <w:rPr>
          <w:rFonts w:cs="Tahoma"/>
          <w:color w:val="000000"/>
          <w:sz w:val="22"/>
          <w:szCs w:val="22"/>
        </w:rPr>
      </w:pPr>
      <w:r w:rsidRPr="000C3A34">
        <w:rPr>
          <w:rFonts w:cs="Tahoma"/>
          <w:b/>
          <w:bCs/>
          <w:color w:val="000000"/>
          <w:sz w:val="22"/>
          <w:szCs w:val="22"/>
        </w:rPr>
        <w:t>Vyhláška 211/2020 Sb.,</w:t>
      </w:r>
      <w:r w:rsidRPr="000C3A34">
        <w:rPr>
          <w:rFonts w:cs="Tahoma"/>
          <w:color w:val="000000"/>
          <w:sz w:val="22"/>
          <w:szCs w:val="22"/>
        </w:rPr>
        <w:t xml:space="preserve"> o hodnocení výsledků vzdělávání žáků ve druhém pololetí školního roku 2019/2020</w:t>
      </w:r>
    </w:p>
    <w:p w14:paraId="1D9B09D4" w14:textId="449B4032" w:rsidR="000C3A34" w:rsidRPr="000C3A34" w:rsidRDefault="000C3A34" w:rsidP="000C3A34">
      <w:pPr>
        <w:tabs>
          <w:tab w:val="left" w:pos="970"/>
        </w:tabs>
        <w:spacing w:after="120"/>
        <w:ind w:left="181"/>
        <w:jc w:val="both"/>
        <w:rPr>
          <w:rFonts w:cs="Tahoma"/>
          <w:color w:val="000000"/>
          <w:sz w:val="22"/>
          <w:szCs w:val="22"/>
        </w:rPr>
      </w:pPr>
      <w:r w:rsidRPr="000C3A34">
        <w:rPr>
          <w:rFonts w:cs="Tahoma"/>
          <w:color w:val="000000"/>
          <w:sz w:val="22"/>
          <w:szCs w:val="22"/>
        </w:rPr>
        <w:t xml:space="preserve">Usnesení vlády České republiky </w:t>
      </w:r>
      <w:r w:rsidRPr="000C3A34">
        <w:rPr>
          <w:rFonts w:cs="Tahoma"/>
          <w:b/>
          <w:bCs/>
          <w:color w:val="000000"/>
          <w:sz w:val="22"/>
          <w:szCs w:val="22"/>
        </w:rPr>
        <w:t>č. 219/2020 Sb.,</w:t>
      </w:r>
      <w:r w:rsidRPr="000C3A34">
        <w:rPr>
          <w:rFonts w:cs="Tahoma"/>
          <w:color w:val="000000"/>
          <w:sz w:val="22"/>
          <w:szCs w:val="22"/>
        </w:rPr>
        <w:t xml:space="preserve"> o o prodloužení nouzového stavu v souvislosti s epidemií viru SARS CoV-2</w:t>
      </w:r>
    </w:p>
    <w:p w14:paraId="736F7100" w14:textId="79B98B34" w:rsidR="000C3A34" w:rsidRPr="000C3A34" w:rsidRDefault="000C3A34" w:rsidP="000C3A34">
      <w:pPr>
        <w:tabs>
          <w:tab w:val="left" w:pos="945"/>
        </w:tabs>
        <w:ind w:left="180"/>
        <w:jc w:val="both"/>
        <w:rPr>
          <w:rFonts w:cs="Tahoma"/>
          <w:color w:val="000000"/>
          <w:sz w:val="22"/>
          <w:szCs w:val="22"/>
        </w:rPr>
      </w:pPr>
      <w:r w:rsidRPr="000C3A34">
        <w:rPr>
          <w:rFonts w:cs="Tahoma"/>
          <w:color w:val="000000"/>
          <w:sz w:val="22"/>
          <w:szCs w:val="22"/>
        </w:rPr>
        <w:t xml:space="preserve">Usnesení vlády České republiky </w:t>
      </w:r>
      <w:r w:rsidRPr="000C3A34">
        <w:rPr>
          <w:rFonts w:cs="Tahoma"/>
          <w:b/>
          <w:bCs/>
          <w:color w:val="000000"/>
          <w:sz w:val="22"/>
          <w:szCs w:val="22"/>
        </w:rPr>
        <w:t>č. 220/2020 Sb.,</w:t>
      </w:r>
      <w:r w:rsidRPr="000C3A34">
        <w:rPr>
          <w:rFonts w:cs="Tahoma"/>
          <w:color w:val="000000"/>
          <w:sz w:val="22"/>
          <w:szCs w:val="22"/>
        </w:rPr>
        <w:t xml:space="preserve"> o přijetí krizového opatření</w:t>
      </w:r>
    </w:p>
    <w:p w14:paraId="0E4614AD" w14:textId="77777777" w:rsidR="000C3A34" w:rsidRPr="000C3A34" w:rsidRDefault="000C3A34" w:rsidP="000C3A34">
      <w:pPr>
        <w:tabs>
          <w:tab w:val="left" w:pos="702"/>
        </w:tabs>
        <w:spacing w:after="120"/>
        <w:jc w:val="both"/>
        <w:rPr>
          <w:rFonts w:cs="Tahoma"/>
          <w:b/>
          <w:bCs/>
          <w:sz w:val="22"/>
          <w:szCs w:val="22"/>
        </w:rPr>
      </w:pPr>
    </w:p>
    <w:p w14:paraId="5AB6357A" w14:textId="322E1D28" w:rsidR="00737E46" w:rsidRPr="000C3A34" w:rsidRDefault="00737E46" w:rsidP="0075060A">
      <w:pPr>
        <w:spacing w:after="120"/>
        <w:jc w:val="both"/>
        <w:rPr>
          <w:rFonts w:cs="Tahoma"/>
          <w:i/>
          <w:iCs/>
          <w:sz w:val="22"/>
          <w:szCs w:val="22"/>
        </w:rPr>
      </w:pPr>
    </w:p>
    <w:p w14:paraId="2E215B9A" w14:textId="77777777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0AD5365" w14:textId="41594CF9" w:rsidR="003B79CA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 xml:space="preserve">Ostatní usnesení vlády ČR a mimořádná opatření MZ ČR jsou na webových stránkách Jihočeského kraje zde: </w:t>
      </w:r>
    </w:p>
    <w:p w14:paraId="139A3CC3" w14:textId="6DE13996" w:rsidR="00737E46" w:rsidRDefault="00E64B8D" w:rsidP="0075060A">
      <w:pPr>
        <w:spacing w:after="120"/>
        <w:jc w:val="both"/>
      </w:pPr>
      <w:hyperlink r:id="rId9" w:anchor="aktualni-usneseni-vlady-cr-a-mimoradna-opatreni-ministerstva-zdravotnictvi-ve-stavu-ke-dni-22.-4.-2020" w:history="1">
        <w:r w:rsidR="00737E46" w:rsidRPr="00737E46">
          <w:rPr>
            <w:color w:val="0000FF"/>
            <w:u w:val="single"/>
          </w:rPr>
          <w:t>https://www.kraj-jihocesky.cz/krizova-legislativa#aktualni-usneseni-vlady-cr-a-mimoradna-opatreni-ministerstva-zdravotnictvi-ve-stavu-ke-dni-22.-4.-2020</w:t>
        </w:r>
      </w:hyperlink>
    </w:p>
    <w:p w14:paraId="746B214E" w14:textId="595742AB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3A583C6" w14:textId="4614C8BB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66599E8" w14:textId="22CE294F" w:rsidR="000C3A34" w:rsidRDefault="000C3A34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A136EE0" w14:textId="77777777" w:rsidR="000C3A34" w:rsidRDefault="000C3A34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FEC7DF5" w14:textId="7EA8CA2F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C617765" w14:textId="77777777" w:rsidR="00737E46" w:rsidRDefault="00737E46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Ing. Hana Šímová, v.r.</w:t>
      </w:r>
    </w:p>
    <w:p w14:paraId="74B3C94F" w14:textId="77777777" w:rsidR="00BD3F86" w:rsidRPr="00D8259A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vedoucí odboru školství,</w:t>
      </w:r>
    </w:p>
    <w:p w14:paraId="303EC473" w14:textId="7706B8B5" w:rsidR="00BD3F86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r w:rsidRPr="00D8259A">
        <w:rPr>
          <w:rFonts w:ascii="Arial" w:eastAsiaTheme="minorEastAsia" w:hAnsi="Arial" w:cs="Arial"/>
          <w:color w:val="000000"/>
          <w:sz w:val="18"/>
          <w:szCs w:val="18"/>
        </w:rPr>
        <w:t>mládeže a tělovýchovy</w:t>
      </w:r>
    </w:p>
    <w:p w14:paraId="57E8F1F6" w14:textId="1E974E19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2D9BE5DB" w14:textId="50C3F52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08A049E3" w14:textId="083F3AD9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CC13ED7" w14:textId="77777777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03735368" w14:textId="77777777" w:rsidR="00737E46" w:rsidRPr="00D8259A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14:paraId="73034737" w14:textId="6648197D" w:rsidR="009F63D2" w:rsidRPr="00D8259A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18"/>
          <w:szCs w:val="18"/>
        </w:rPr>
      </w:pPr>
      <w:r w:rsidRPr="00D8259A">
        <w:rPr>
          <w:rFonts w:ascii="Arial" w:hAnsi="Arial" w:cs="Arial"/>
          <w:color w:val="000000"/>
          <w:sz w:val="18"/>
          <w:szCs w:val="18"/>
        </w:rPr>
        <w:t xml:space="preserve">Poznámka: Texty </w:t>
      </w:r>
      <w:r w:rsidR="00737E46">
        <w:rPr>
          <w:rFonts w:ascii="Arial" w:hAnsi="Arial" w:cs="Arial"/>
          <w:color w:val="000000"/>
          <w:sz w:val="18"/>
          <w:szCs w:val="18"/>
        </w:rPr>
        <w:t>právních předpisů</w:t>
      </w:r>
      <w:r w:rsidRPr="00D8259A">
        <w:rPr>
          <w:rFonts w:ascii="Arial" w:hAnsi="Arial" w:cs="Arial"/>
          <w:color w:val="000000"/>
          <w:sz w:val="18"/>
          <w:szCs w:val="18"/>
        </w:rPr>
        <w:t xml:space="preserve"> najdete zde:</w:t>
      </w:r>
      <w:r w:rsidRPr="00D8259A">
        <w:rPr>
          <w:rFonts w:ascii="Arial" w:hAnsi="Arial" w:cs="Arial"/>
          <w:color w:val="000000"/>
          <w:sz w:val="18"/>
          <w:szCs w:val="18"/>
        </w:rPr>
        <w:tab/>
      </w:r>
      <w:hyperlink r:id="rId10" w:history="1">
        <w:r w:rsidR="009F63D2" w:rsidRPr="00D8259A">
          <w:rPr>
            <w:rFonts w:ascii="Arial" w:hAnsi="Arial" w:cs="Arial"/>
            <w:color w:val="0000FF"/>
            <w:sz w:val="18"/>
            <w:szCs w:val="18"/>
            <w:u w:val="single"/>
          </w:rPr>
          <w:t>https://aplikace.mvcr.cz/sbirka-zakonu/</w:t>
        </w:r>
      </w:hyperlink>
    </w:p>
    <w:sectPr w:rsidR="009F63D2" w:rsidRPr="00D8259A" w:rsidSect="00BD3F8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425C" w14:textId="77777777" w:rsidR="00E64B8D" w:rsidRDefault="00E64B8D">
      <w:r>
        <w:separator/>
      </w:r>
    </w:p>
  </w:endnote>
  <w:endnote w:type="continuationSeparator" w:id="0">
    <w:p w14:paraId="1D4FB973" w14:textId="77777777" w:rsidR="00E64B8D" w:rsidRDefault="00E6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0C3A34" w:rsidRDefault="000C3A34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0C3A34" w:rsidRPr="006E6943" w:rsidRDefault="000C3A34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0C3A34" w:rsidRDefault="000C3A34"/>
  <w:p w14:paraId="03D1EA9B" w14:textId="77777777" w:rsidR="000C3A34" w:rsidRDefault="000C3A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0C3A34" w:rsidRPr="0039610E" w:rsidRDefault="000C3A34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0C3A34" w:rsidRDefault="000C3A34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0C3A34" w:rsidRPr="00846B83" w:rsidRDefault="000C3A34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0C3A34" w:rsidRPr="00846B83" w:rsidRDefault="000C3A34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0C3A34" w:rsidRDefault="000C3A34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0C3A34" w:rsidRPr="00846B83" w:rsidRDefault="000C3A34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0C3A34" w:rsidRPr="00010EA6" w:rsidRDefault="000C3A34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0C3A34" w:rsidRDefault="000C3A34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0C3A34" w:rsidRPr="00846B83" w:rsidRDefault="000C3A34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0C3A34" w:rsidRPr="00846B83" w:rsidRDefault="000C3A34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0C3A34" w:rsidRDefault="000C3A34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0C3A34" w:rsidRPr="00846B83" w:rsidRDefault="000C3A34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0C3A34" w:rsidRPr="00010EA6" w:rsidRDefault="000C3A34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C4779" w14:textId="77777777" w:rsidR="00E64B8D" w:rsidRDefault="00E64B8D">
      <w:r>
        <w:separator/>
      </w:r>
    </w:p>
  </w:footnote>
  <w:footnote w:type="continuationSeparator" w:id="0">
    <w:p w14:paraId="4E92E1C3" w14:textId="77777777" w:rsidR="00E64B8D" w:rsidRDefault="00E6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0C3A34" w:rsidRDefault="00E64B8D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0C3A34" w:rsidRDefault="000C3A34"/>
  <w:p w14:paraId="78B2C00F" w14:textId="77777777" w:rsidR="000C3A34" w:rsidRDefault="000C3A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0C3A34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0C3A34" w:rsidRPr="003766BA" w:rsidRDefault="000C3A34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24E27E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0C3A34" w:rsidRPr="003766BA" w:rsidRDefault="000C3A34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0C3A34" w:rsidRPr="0069297C" w:rsidRDefault="000C3A34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0C3A34" w:rsidRDefault="000C3A34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0C3A34" w:rsidRPr="0069297C" w:rsidRDefault="000C3A34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0C3A34" w:rsidRDefault="000C3A34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0C3A34" w:rsidRPr="00B14286" w:rsidRDefault="000C3A34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0C3A34" w:rsidRPr="003766BA" w:rsidRDefault="000C3A34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0C3A34" w:rsidRPr="007B2A6B" w:rsidRDefault="000C3A34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A6DAF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27F3"/>
    <w:rsid w:val="0015346E"/>
    <w:rsid w:val="00190C3B"/>
    <w:rsid w:val="00193C39"/>
    <w:rsid w:val="00197B06"/>
    <w:rsid w:val="001A4F1A"/>
    <w:rsid w:val="001C45CE"/>
    <w:rsid w:val="001C61C2"/>
    <w:rsid w:val="001E413D"/>
    <w:rsid w:val="00215357"/>
    <w:rsid w:val="00225A1B"/>
    <w:rsid w:val="00234B29"/>
    <w:rsid w:val="0024429C"/>
    <w:rsid w:val="00247992"/>
    <w:rsid w:val="00253D73"/>
    <w:rsid w:val="00254FDE"/>
    <w:rsid w:val="00263CF2"/>
    <w:rsid w:val="00272062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9610E"/>
    <w:rsid w:val="003A1675"/>
    <w:rsid w:val="003A29F9"/>
    <w:rsid w:val="003B6C23"/>
    <w:rsid w:val="003B79CA"/>
    <w:rsid w:val="003B7C09"/>
    <w:rsid w:val="003B7CFE"/>
    <w:rsid w:val="003D2646"/>
    <w:rsid w:val="003D42D7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412E"/>
    <w:rsid w:val="004B5E55"/>
    <w:rsid w:val="004B7E63"/>
    <w:rsid w:val="004C07A9"/>
    <w:rsid w:val="004C5394"/>
    <w:rsid w:val="004D36C5"/>
    <w:rsid w:val="004D77A9"/>
    <w:rsid w:val="004F18CD"/>
    <w:rsid w:val="004F3CF7"/>
    <w:rsid w:val="004F3E82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53DE6"/>
    <w:rsid w:val="00660A95"/>
    <w:rsid w:val="00661D35"/>
    <w:rsid w:val="006633CB"/>
    <w:rsid w:val="00664753"/>
    <w:rsid w:val="0069288B"/>
    <w:rsid w:val="0069297C"/>
    <w:rsid w:val="006B157A"/>
    <w:rsid w:val="006C7AFB"/>
    <w:rsid w:val="006D5B3E"/>
    <w:rsid w:val="006E6943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17CA4"/>
    <w:rsid w:val="008408A9"/>
    <w:rsid w:val="00866AEC"/>
    <w:rsid w:val="00867429"/>
    <w:rsid w:val="0088685D"/>
    <w:rsid w:val="008875F6"/>
    <w:rsid w:val="00891F6E"/>
    <w:rsid w:val="008B6B32"/>
    <w:rsid w:val="008C2B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23376"/>
    <w:rsid w:val="00A31492"/>
    <w:rsid w:val="00A40BC8"/>
    <w:rsid w:val="00A51A6B"/>
    <w:rsid w:val="00A57624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0A0B"/>
    <w:rsid w:val="00CB6D34"/>
    <w:rsid w:val="00CC7C94"/>
    <w:rsid w:val="00CE1156"/>
    <w:rsid w:val="00CE29FF"/>
    <w:rsid w:val="00CE6F03"/>
    <w:rsid w:val="00CF37EE"/>
    <w:rsid w:val="00D17163"/>
    <w:rsid w:val="00D4224B"/>
    <w:rsid w:val="00D53601"/>
    <w:rsid w:val="00D65C7F"/>
    <w:rsid w:val="00D8259A"/>
    <w:rsid w:val="00DA6AD1"/>
    <w:rsid w:val="00DC03CA"/>
    <w:rsid w:val="00DD0635"/>
    <w:rsid w:val="00DD1FDE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4B8D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likace.mvcr.cz/sbirka-zako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izova-legislativ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C0F3-198D-4FFE-A88A-0DAD48CA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1364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2020-05-04T11:06:00Z</cp:lastPrinted>
  <dcterms:created xsi:type="dcterms:W3CDTF">2020-05-07T07:16:00Z</dcterms:created>
  <dcterms:modified xsi:type="dcterms:W3CDTF">2020-05-07T07:16:00Z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