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0E09" w14:paraId="3D860A0C" w14:textId="77777777" w:rsidTr="00B82419">
        <w:trPr>
          <w:trHeight w:hRule="exact" w:val="397"/>
        </w:trPr>
        <w:tc>
          <w:tcPr>
            <w:tcW w:w="2376" w:type="dxa"/>
            <w:hideMark/>
          </w:tcPr>
          <w:p w14:paraId="2529F16C" w14:textId="77777777" w:rsidR="00B90E09" w:rsidRDefault="00B90E0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1F8D3B" w14:textId="77777777" w:rsidR="00B90E09" w:rsidRDefault="00B90E09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3679F7D6" w14:textId="77777777" w:rsidR="00B90E09" w:rsidRPr="00DB4EDC" w:rsidRDefault="00B90E09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83</w:t>
            </w:r>
          </w:p>
        </w:tc>
        <w:tc>
          <w:tcPr>
            <w:tcW w:w="850" w:type="dxa"/>
          </w:tcPr>
          <w:p w14:paraId="002599B3" w14:textId="77777777" w:rsidR="00B90E09" w:rsidRDefault="00B90E09" w:rsidP="00970720">
            <w:pPr>
              <w:pStyle w:val="KUJKnormal"/>
            </w:pPr>
          </w:p>
        </w:tc>
      </w:tr>
      <w:tr w:rsidR="00B90E09" w14:paraId="084E750C" w14:textId="77777777" w:rsidTr="00B82419">
        <w:trPr>
          <w:cantSplit/>
          <w:trHeight w:hRule="exact" w:val="397"/>
        </w:trPr>
        <w:tc>
          <w:tcPr>
            <w:tcW w:w="2376" w:type="dxa"/>
            <w:hideMark/>
          </w:tcPr>
          <w:p w14:paraId="5A3C33AB" w14:textId="77777777" w:rsidR="00B90E09" w:rsidRDefault="00B90E0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971005" w14:textId="77777777" w:rsidR="00B90E09" w:rsidRDefault="00B90E09" w:rsidP="00970720">
            <w:pPr>
              <w:pStyle w:val="KUJKnormal"/>
            </w:pPr>
            <w:r>
              <w:t>206/ZK/26</w:t>
            </w:r>
          </w:p>
        </w:tc>
      </w:tr>
      <w:tr w:rsidR="00B90E09" w14:paraId="1872DF51" w14:textId="77777777" w:rsidTr="00B82419">
        <w:trPr>
          <w:trHeight w:val="397"/>
        </w:trPr>
        <w:tc>
          <w:tcPr>
            <w:tcW w:w="2376" w:type="dxa"/>
          </w:tcPr>
          <w:p w14:paraId="44ED100C" w14:textId="77777777" w:rsidR="00B90E09" w:rsidRDefault="00B90E09" w:rsidP="00970720"/>
          <w:p w14:paraId="558D6929" w14:textId="77777777" w:rsidR="00B90E09" w:rsidRDefault="00B90E0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082AB4" w14:textId="77777777" w:rsidR="00B90E09" w:rsidRDefault="00B90E09" w:rsidP="00970720"/>
          <w:p w14:paraId="2D5B08F1" w14:textId="77777777" w:rsidR="00B90E09" w:rsidRDefault="00B90E0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Bezúplatný převod nemovitostí v k. ú. Homole od ČR - ÚZSVM</w:t>
            </w:r>
          </w:p>
        </w:tc>
      </w:tr>
    </w:tbl>
    <w:p w14:paraId="09EDF122" w14:textId="77777777" w:rsidR="00B90E09" w:rsidRDefault="00B90E09" w:rsidP="00B82419">
      <w:pPr>
        <w:pStyle w:val="KUJKnormal"/>
        <w:rPr>
          <w:b/>
          <w:bCs/>
        </w:rPr>
      </w:pPr>
      <w:r>
        <w:rPr>
          <w:b/>
          <w:bCs/>
        </w:rPr>
        <w:pict w14:anchorId="17AEBA33">
          <v:rect id="_x0000_i1029" style="width:453.6pt;height:1.5pt" o:hralign="center" o:hrstd="t" o:hrnoshade="t" o:hr="t" fillcolor="black" stroked="f"/>
        </w:pict>
      </w:r>
    </w:p>
    <w:p w14:paraId="08485C81" w14:textId="77777777" w:rsidR="00B90E09" w:rsidRDefault="00B90E09" w:rsidP="00B82419">
      <w:pPr>
        <w:pStyle w:val="KUJKnormal"/>
      </w:pPr>
    </w:p>
    <w:p w14:paraId="5B116859" w14:textId="77777777" w:rsidR="00B90E09" w:rsidRDefault="00B90E09" w:rsidP="00B8241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0E09" w14:paraId="393CAFB0" w14:textId="77777777" w:rsidTr="002559B8">
        <w:trPr>
          <w:trHeight w:val="397"/>
        </w:trPr>
        <w:tc>
          <w:tcPr>
            <w:tcW w:w="2350" w:type="dxa"/>
            <w:hideMark/>
          </w:tcPr>
          <w:p w14:paraId="45DD13F8" w14:textId="77777777" w:rsidR="00B90E09" w:rsidRDefault="00B90E0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53F1AD" w14:textId="77777777" w:rsidR="00B90E09" w:rsidRDefault="00B90E09" w:rsidP="002559B8">
            <w:pPr>
              <w:pStyle w:val="KUJKnormal"/>
            </w:pPr>
            <w:r>
              <w:t>doc. Ing. Lucie Kozlová, Ph.D.</w:t>
            </w:r>
          </w:p>
          <w:p w14:paraId="286B58DC" w14:textId="77777777" w:rsidR="00B90E09" w:rsidRDefault="00B90E09" w:rsidP="002559B8"/>
        </w:tc>
      </w:tr>
      <w:tr w:rsidR="00B90E09" w14:paraId="2F5DB77D" w14:textId="77777777" w:rsidTr="002559B8">
        <w:trPr>
          <w:trHeight w:val="397"/>
        </w:trPr>
        <w:tc>
          <w:tcPr>
            <w:tcW w:w="2350" w:type="dxa"/>
          </w:tcPr>
          <w:p w14:paraId="682CBC84" w14:textId="77777777" w:rsidR="00B90E09" w:rsidRDefault="00B90E09" w:rsidP="002559B8">
            <w:pPr>
              <w:pStyle w:val="KUJKtucny"/>
            </w:pPr>
            <w:r>
              <w:t>Zpracoval:</w:t>
            </w:r>
          </w:p>
          <w:p w14:paraId="1748FC08" w14:textId="77777777" w:rsidR="00B90E09" w:rsidRDefault="00B90E09" w:rsidP="002559B8"/>
        </w:tc>
        <w:tc>
          <w:tcPr>
            <w:tcW w:w="6862" w:type="dxa"/>
            <w:hideMark/>
          </w:tcPr>
          <w:p w14:paraId="65F97DD8" w14:textId="77777777" w:rsidR="00B90E09" w:rsidRDefault="00B90E09" w:rsidP="002559B8">
            <w:pPr>
              <w:pStyle w:val="KUJKnormal"/>
            </w:pPr>
            <w:r>
              <w:t>OHMS</w:t>
            </w:r>
          </w:p>
        </w:tc>
      </w:tr>
      <w:tr w:rsidR="00B90E09" w14:paraId="5B04CE6A" w14:textId="77777777" w:rsidTr="002559B8">
        <w:trPr>
          <w:trHeight w:val="397"/>
        </w:trPr>
        <w:tc>
          <w:tcPr>
            <w:tcW w:w="2350" w:type="dxa"/>
          </w:tcPr>
          <w:p w14:paraId="3954FF17" w14:textId="77777777" w:rsidR="00B90E09" w:rsidRPr="009715F9" w:rsidRDefault="00B90E0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CCAF68A" w14:textId="77777777" w:rsidR="00B90E09" w:rsidRDefault="00B90E09" w:rsidP="002559B8"/>
        </w:tc>
        <w:tc>
          <w:tcPr>
            <w:tcW w:w="6862" w:type="dxa"/>
            <w:hideMark/>
          </w:tcPr>
          <w:p w14:paraId="6160D629" w14:textId="77777777" w:rsidR="00B90E09" w:rsidRDefault="00B90E09" w:rsidP="002559B8">
            <w:pPr>
              <w:pStyle w:val="KUJKnormal"/>
            </w:pPr>
            <w:r>
              <w:t xml:space="preserve">Bc. Jakub Randák, pověřen zastupováním vedoucího odboru </w:t>
            </w:r>
          </w:p>
        </w:tc>
      </w:tr>
    </w:tbl>
    <w:p w14:paraId="626FAB72" w14:textId="77777777" w:rsidR="00B90E09" w:rsidRDefault="00B90E09" w:rsidP="00B82419">
      <w:pPr>
        <w:pStyle w:val="KUJKnormal"/>
      </w:pPr>
    </w:p>
    <w:p w14:paraId="711126AD" w14:textId="77777777" w:rsidR="00B90E09" w:rsidRPr="0052161F" w:rsidRDefault="00B90E09" w:rsidP="00B82419">
      <w:pPr>
        <w:pStyle w:val="KUJKtucny"/>
      </w:pPr>
      <w:r w:rsidRPr="0052161F">
        <w:t>NÁVRH USNESENÍ</w:t>
      </w:r>
    </w:p>
    <w:p w14:paraId="3A05BB20" w14:textId="77777777" w:rsidR="00B90E09" w:rsidRDefault="00B90E09" w:rsidP="00B8241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8E89345" w14:textId="77777777" w:rsidR="00B90E09" w:rsidRDefault="00B90E09" w:rsidP="00B82419">
      <w:pPr>
        <w:pStyle w:val="KUJKPolozka"/>
        <w:spacing w:line="240" w:lineRule="auto"/>
      </w:pPr>
      <w:r w:rsidRPr="00841DFC">
        <w:t>Zastupitelstvo Jihočeského kraje</w:t>
      </w:r>
    </w:p>
    <w:p w14:paraId="5D666CF8" w14:textId="77777777" w:rsidR="00B90E09" w:rsidRPr="00E10FE7" w:rsidRDefault="00B90E09" w:rsidP="00B7413C">
      <w:pPr>
        <w:pStyle w:val="KUJKdoplnek2"/>
        <w:spacing w:line="240" w:lineRule="auto"/>
      </w:pPr>
      <w:r w:rsidRPr="00AF7BAE">
        <w:t>schvaluje</w:t>
      </w:r>
    </w:p>
    <w:p w14:paraId="3D6F5B0F" w14:textId="77777777" w:rsidR="00B90E09" w:rsidRPr="00DE1B10" w:rsidRDefault="00B90E09" w:rsidP="00DE1B10">
      <w:pPr>
        <w:pStyle w:val="KUJKnormal"/>
      </w:pPr>
      <w:r w:rsidRPr="00DE1B10">
        <w:t>1. bezúplatný převod nemovitostí v k. ú. Homole, a to: pozemku parc. č. 193/11, pozemku parc. č. 193/14, pozemku parc. č. 193/15 a spoluvlastnického podílu o velikosti id. ½ pozemku parc. č. 193/13 z vlastnictví ČR - Úřadu pro zastupování státu ve věcech majetkových, Rašínovo nábřeží 390/42, 128 00 Praha 2 - Nové Město, IČO 69797111, do vlastnictví Jihočeského kraje, dle návrhu smlouvy o bezúplatném převodu v příloze č. 4 návrhu č. </w:t>
      </w:r>
      <w:r>
        <w:t>206</w:t>
      </w:r>
      <w:r w:rsidRPr="00DE1B10">
        <w:t>/</w:t>
      </w:r>
      <w:r>
        <w:t>Z</w:t>
      </w:r>
      <w:r w:rsidRPr="00DE1B10">
        <w:t>K/26,</w:t>
      </w:r>
    </w:p>
    <w:p w14:paraId="740516AD" w14:textId="77777777" w:rsidR="00B90E09" w:rsidRPr="00DE1B10" w:rsidRDefault="00B90E09" w:rsidP="00DE1B10">
      <w:pPr>
        <w:pStyle w:val="KUJKnormal"/>
      </w:pPr>
      <w:r w:rsidRPr="00DE1B10">
        <w:t>2. zřízení věcného práva v souladu s § 1761 zákona č. 89/2012 Sb., spočívajícího v závazku Jihočeského kraje nezcizit převáděný majetek dle části I. 1. usnesení a nezatížit jej věcnými právy třetích osob po dobu 20 let ode dne provedení vkladu vlastnického práva do katastru nemovitostí, přičemž ale kraj je oprávněn k převáděnému majetku zřídit v nezbytném rozsahu služebnost inženýrské sítě, služebnost stezky nebo služebnost cesty k zajištění nezbytného přístupu třetí osoby k hmotné nemovité věci v jejím vlastnictví, dle návrhu smlouvy o bezúplatném převodu v příloze č. 4 návrhu č. </w:t>
      </w:r>
      <w:r>
        <w:t>206</w:t>
      </w:r>
      <w:r w:rsidRPr="00DE1B10">
        <w:t>/</w:t>
      </w:r>
      <w:r>
        <w:t>Z</w:t>
      </w:r>
      <w:r w:rsidRPr="00DE1B10">
        <w:t>K/26;</w:t>
      </w:r>
    </w:p>
    <w:p w14:paraId="0243EEF3" w14:textId="77777777" w:rsidR="00B90E09" w:rsidRDefault="00B90E09" w:rsidP="00B7413C">
      <w:pPr>
        <w:pStyle w:val="KUJKdoplnek2"/>
        <w:spacing w:line="240" w:lineRule="auto"/>
      </w:pPr>
      <w:r w:rsidRPr="0021676C">
        <w:t>ukládá</w:t>
      </w:r>
    </w:p>
    <w:p w14:paraId="03329CC0" w14:textId="77777777" w:rsidR="00B90E09" w:rsidRPr="00DE1B10" w:rsidRDefault="00B90E09" w:rsidP="00DE1B10">
      <w:pPr>
        <w:pStyle w:val="KUJKnormal"/>
      </w:pPr>
      <w:r w:rsidRPr="00DE1B10">
        <w:rPr>
          <w:bCs/>
        </w:rPr>
        <w:t xml:space="preserve">JUDr. Lukáši Glaserovi, LL.M., řediteli krajského úřadu, zabezpečit provedení potřebných úkonů vedoucích k realizaci části I. usnesení. </w:t>
      </w:r>
    </w:p>
    <w:p w14:paraId="47B41545" w14:textId="77777777" w:rsidR="00B90E09" w:rsidRDefault="00B90E09" w:rsidP="00B7413C">
      <w:pPr>
        <w:pStyle w:val="KUJKnormal"/>
      </w:pPr>
    </w:p>
    <w:p w14:paraId="62A0C649" w14:textId="77777777" w:rsidR="00B90E09" w:rsidRDefault="00B90E09" w:rsidP="00B7413C">
      <w:pPr>
        <w:pStyle w:val="KUJKnormal"/>
      </w:pPr>
    </w:p>
    <w:p w14:paraId="4CE3C8FE" w14:textId="77777777" w:rsidR="00B90E09" w:rsidRDefault="00B90E09" w:rsidP="00B7413C">
      <w:pPr>
        <w:pStyle w:val="KUJKnormal"/>
      </w:pPr>
    </w:p>
    <w:p w14:paraId="59A29662" w14:textId="77777777" w:rsidR="00B90E09" w:rsidRDefault="00B90E09" w:rsidP="00B7413C">
      <w:pPr>
        <w:pStyle w:val="KUJKmezeraDZ"/>
      </w:pPr>
      <w:bookmarkStart w:id="1" w:name="US_DuvodZprava"/>
      <w:bookmarkEnd w:id="1"/>
    </w:p>
    <w:p w14:paraId="4D700CD6" w14:textId="77777777" w:rsidR="00B90E09" w:rsidRDefault="00B90E09" w:rsidP="00B7413C">
      <w:pPr>
        <w:pStyle w:val="KUJKnadpisDZ"/>
      </w:pPr>
      <w:r>
        <w:t>DŮVODOVÁ ZPRÁVA</w:t>
      </w:r>
    </w:p>
    <w:p w14:paraId="5EA94269" w14:textId="77777777" w:rsidR="00B90E09" w:rsidRPr="009B7B0B" w:rsidRDefault="00B90E09" w:rsidP="00B7413C">
      <w:pPr>
        <w:pStyle w:val="KUJKmezeraDZ"/>
      </w:pPr>
    </w:p>
    <w:p w14:paraId="1E6599BA" w14:textId="77777777" w:rsidR="00B90E09" w:rsidRPr="00DE1B10" w:rsidRDefault="00B90E09" w:rsidP="00DE1B10">
      <w:pPr>
        <w:pStyle w:val="KUJKnormal"/>
      </w:pPr>
      <w:r w:rsidRPr="00DE1B10">
        <w:t>Podle § 36 odst. 1 písm. a) zákona č. 129/2000 Sb. o krajích v platném znění je rozhodování o nabytí a</w:t>
      </w:r>
      <w:r>
        <w:t> </w:t>
      </w:r>
      <w:r w:rsidRPr="00DE1B10">
        <w:t xml:space="preserve">převodu hmotných nemovitých věcí, s výjimkou inženýrských sítí a pozemních komunikací, vyhrazeno zastupitelstvu kraje. </w:t>
      </w:r>
    </w:p>
    <w:p w14:paraId="3AC73768" w14:textId="77777777" w:rsidR="00B90E09" w:rsidRPr="00DE1B10" w:rsidRDefault="00B90E09" w:rsidP="00DE1B10">
      <w:pPr>
        <w:pStyle w:val="KUJKnormal"/>
      </w:pPr>
    </w:p>
    <w:p w14:paraId="07A56B86" w14:textId="77777777" w:rsidR="00B90E09" w:rsidRPr="00DE1B10" w:rsidRDefault="00B90E09" w:rsidP="00DE1B10">
      <w:pPr>
        <w:pStyle w:val="KUJKnormal"/>
      </w:pPr>
      <w:r w:rsidRPr="00DE1B10">
        <w:t>Česká republika – Úřad pro zastupování státu ve věcech majetkových (dále jen ÚZSVM), se sídlem Rašínovo nábřeží 390/42, 128 00 Nové Město, Praha 2, je vlastníkem pozemků parc. č. 193/11 lesní pozemek o výměře 1423 m</w:t>
      </w:r>
      <w:r w:rsidRPr="00DE1B10">
        <w:rPr>
          <w:vertAlign w:val="superscript"/>
        </w:rPr>
        <w:t>2</w:t>
      </w:r>
      <w:r w:rsidRPr="00DE1B10">
        <w:t>, parc. č. 193/14 lesní pozemek o výměře 1052 m</w:t>
      </w:r>
      <w:r w:rsidRPr="00DE1B10">
        <w:rPr>
          <w:vertAlign w:val="superscript"/>
        </w:rPr>
        <w:t>2</w:t>
      </w:r>
      <w:r w:rsidRPr="00DE1B10">
        <w:t>, parc. č. 193/15 lesní pozemek o výměře 328 m</w:t>
      </w:r>
      <w:r w:rsidRPr="00DE1B10">
        <w:rPr>
          <w:vertAlign w:val="superscript"/>
        </w:rPr>
        <w:t>2</w:t>
      </w:r>
      <w:r w:rsidRPr="00DE1B10">
        <w:t xml:space="preserve">, zapsaných na listu vlastnictví č. 60000 pro katastrální území Homole, a dále </w:t>
      </w:r>
      <w:r w:rsidRPr="00DE1B10">
        <w:lastRenderedPageBreak/>
        <w:t>spoluvlastnického podílu o velikosti id. ½ na pozemku parc. č. 193/13 lesní pozemek o výměře 11 m</w:t>
      </w:r>
      <w:r w:rsidRPr="00DE1B10">
        <w:rPr>
          <w:vertAlign w:val="superscript"/>
        </w:rPr>
        <w:t>2</w:t>
      </w:r>
      <w:r w:rsidRPr="00DE1B10">
        <w:t xml:space="preserve">, zapsaném na listu vlastnictví č. 1195 pro katastrální území Homole. </w:t>
      </w:r>
    </w:p>
    <w:p w14:paraId="701AA5E1" w14:textId="77777777" w:rsidR="00B90E09" w:rsidRPr="00DE1B10" w:rsidRDefault="00B90E09" w:rsidP="00DE1B10">
      <w:pPr>
        <w:pStyle w:val="KUJKnormal"/>
      </w:pPr>
    </w:p>
    <w:p w14:paraId="495A9D67" w14:textId="77777777" w:rsidR="00B90E09" w:rsidRPr="00DE1B10" w:rsidRDefault="00B90E09" w:rsidP="00DE1B10">
      <w:pPr>
        <w:pStyle w:val="KUJKnormal"/>
      </w:pPr>
      <w:r w:rsidRPr="00DE1B10">
        <w:t xml:space="preserve">Vzhledem k tomu, že uvedené pozemky jsou pro stát trvale nepotřebné, informoval ÚZSVM prostřednictvím svých internetových stránek o záměru předmětný majetek zcizit.  </w:t>
      </w:r>
    </w:p>
    <w:p w14:paraId="34554B37" w14:textId="77777777" w:rsidR="00B90E09" w:rsidRPr="00DE1B10" w:rsidRDefault="00B90E09" w:rsidP="00DE1B10">
      <w:pPr>
        <w:pStyle w:val="KUJKnormal"/>
      </w:pPr>
    </w:p>
    <w:p w14:paraId="47334BCE" w14:textId="77777777" w:rsidR="00B90E09" w:rsidRPr="00DE1B10" w:rsidRDefault="00B90E09" w:rsidP="00DE1B10">
      <w:pPr>
        <w:pStyle w:val="KUJKnormal"/>
      </w:pPr>
      <w:r w:rsidRPr="00DE1B10">
        <w:t xml:space="preserve">Jihočeský kraj v zákonné lhůtě od zveřejnění projevil o tyto pozemky v rámci rozvoje veřejné dopravní infrastruktury zájem, neboť tyto parcely jsou součástí ploch schváleného plánovacího dokumentu „Zásady územního rozvoje kraje“ a jsou určeny pro veřejně prospěšné využití. </w:t>
      </w:r>
    </w:p>
    <w:p w14:paraId="15EFFAFA" w14:textId="77777777" w:rsidR="00B90E09" w:rsidRPr="00DE1B10" w:rsidRDefault="00B90E09" w:rsidP="00DE1B10">
      <w:pPr>
        <w:pStyle w:val="KUJKnormal"/>
      </w:pPr>
    </w:p>
    <w:p w14:paraId="327BF3D5" w14:textId="77777777" w:rsidR="00B90E09" w:rsidRPr="00DE1B10" w:rsidRDefault="00B90E09" w:rsidP="00DE1B10">
      <w:pPr>
        <w:pStyle w:val="KUJKnormal"/>
      </w:pPr>
      <w:r w:rsidRPr="00DE1B10">
        <w:t xml:space="preserve">ÚZSVM na základě projeveného zájmu vyhodnotil, zda lze předmětný majetek podřadit nárokovým převodům a výsledkem jednání je návrh smlouvy o bezúplatném převodu vlastnického práva k nemovitým věcem a o zřízení věcného práva, která tvoří přílohu č. 4 návrhu. Převáděný majetek je určen územně plánovací dokumentací k vybudování veřejně prospěšné stavby dopravní infrastruktury obchvatu obce Homole – II. etapa. Jihočeský kraj se uzavřením smlouvy zavazuje realizovat výše popsanou veřejně prospěšnou stavbu dopravní infrastruktury do dvaceti let od okamžiku právních účinků vkladu vlastnického práva do katastru nemovitostí. </w:t>
      </w:r>
    </w:p>
    <w:p w14:paraId="5845EFE5" w14:textId="77777777" w:rsidR="00B90E09" w:rsidRPr="00DE1B10" w:rsidRDefault="00B90E09" w:rsidP="00DE1B10">
      <w:pPr>
        <w:pStyle w:val="KUJKnormal"/>
      </w:pPr>
    </w:p>
    <w:p w14:paraId="0E1102E7" w14:textId="77777777" w:rsidR="00B90E09" w:rsidRPr="00DE1B10" w:rsidRDefault="00B90E09" w:rsidP="00DE1B10">
      <w:pPr>
        <w:pStyle w:val="KUJKnormal"/>
      </w:pPr>
      <w:r w:rsidRPr="00DE1B10">
        <w:t xml:space="preserve">Předmětem převodu jsou pozemky parc. č. 193/11 lesní pozemek, parc. č. 193/14 lesní pozemek a parc. č. 193/15 lesní pozemek, zapsané na listu vlastnictví č. 60000 pro katastrální území Homole, a spoluvlastnický podíl o velikosti id. ½ pozemku parc. č. 193/13 lesní pozemek, zapsaný na listu vlastnictví č. 1195 pro katastrálním území Homole. </w:t>
      </w:r>
    </w:p>
    <w:p w14:paraId="3DA9222C" w14:textId="77777777" w:rsidR="00B90E09" w:rsidRPr="00DE1B10" w:rsidRDefault="00B90E09" w:rsidP="00DE1B10">
      <w:pPr>
        <w:pStyle w:val="KUJKnormal"/>
      </w:pPr>
    </w:p>
    <w:p w14:paraId="1C90CC0D" w14:textId="77777777" w:rsidR="00B90E09" w:rsidRPr="00DE1B10" w:rsidRDefault="00B90E09" w:rsidP="00DE1B10">
      <w:pPr>
        <w:pStyle w:val="KUJKnormal"/>
      </w:pPr>
      <w:r w:rsidRPr="00DE1B10">
        <w:t xml:space="preserve">Rada Jihočeského kraje svým usnesením </w:t>
      </w:r>
      <w:r w:rsidRPr="003D4219">
        <w:t>č. 757/2026/ZK-40</w:t>
      </w:r>
      <w:r>
        <w:t xml:space="preserve"> </w:t>
      </w:r>
      <w:r w:rsidRPr="00DE1B10">
        <w:t xml:space="preserve">ze dne 04. 06. 2026 doporučuje zastupitelstvu kraje předložený návrh usnesení schválit. </w:t>
      </w:r>
    </w:p>
    <w:p w14:paraId="79F0CEEF" w14:textId="77777777" w:rsidR="00B90E09" w:rsidRPr="00B7413C" w:rsidRDefault="00B90E09" w:rsidP="00B7413C">
      <w:pPr>
        <w:pStyle w:val="KUJKnormal"/>
      </w:pPr>
    </w:p>
    <w:p w14:paraId="263F9A37" w14:textId="77777777" w:rsidR="00B90E09" w:rsidRDefault="00B90E09" w:rsidP="00B82419">
      <w:pPr>
        <w:pStyle w:val="KUJKnormal"/>
      </w:pPr>
    </w:p>
    <w:p w14:paraId="710BFF54" w14:textId="77777777" w:rsidR="00B90E09" w:rsidRPr="00DE1B10" w:rsidRDefault="00B90E09" w:rsidP="00DE1B10">
      <w:pPr>
        <w:pStyle w:val="KUJKnormal"/>
      </w:pPr>
      <w:r>
        <w:t xml:space="preserve">Finanční nároky a krytí: </w:t>
      </w:r>
      <w:r w:rsidRPr="00DE1B10">
        <w:t>poplatek za podání návrhu na vklad do katastru nemovitostí ve výši 2 000 Kč bude uhrazen z inkasní smlouvy - § 6172, pol. 5362, ORJ 0451</w:t>
      </w:r>
    </w:p>
    <w:p w14:paraId="744F2110" w14:textId="77777777" w:rsidR="00B90E09" w:rsidRDefault="00B90E09" w:rsidP="00B82419">
      <w:pPr>
        <w:pStyle w:val="KUJKnormal"/>
      </w:pPr>
    </w:p>
    <w:p w14:paraId="1AB46437" w14:textId="77777777" w:rsidR="00B90E09" w:rsidRDefault="00B90E09" w:rsidP="00B82419">
      <w:pPr>
        <w:pStyle w:val="KUJKnormal"/>
      </w:pPr>
      <w:r>
        <w:t xml:space="preserve">Vyjádření správce rozpočtu: </w:t>
      </w:r>
      <w:r w:rsidRPr="00DE1B10">
        <w:t>nebylo vyžádáno</w:t>
      </w:r>
    </w:p>
    <w:p w14:paraId="15756022" w14:textId="77777777" w:rsidR="00B90E09" w:rsidRDefault="00B90E09" w:rsidP="00B82419">
      <w:pPr>
        <w:pStyle w:val="KUJKnormal"/>
      </w:pPr>
    </w:p>
    <w:p w14:paraId="52F5BD23" w14:textId="77777777" w:rsidR="00B90E09" w:rsidRPr="00AE15B4" w:rsidRDefault="00B90E09" w:rsidP="007427A3">
      <w:pPr>
        <w:pStyle w:val="KUJKnormal"/>
      </w:pPr>
      <w:r>
        <w:t xml:space="preserve">Návrh projednán (stanoviska): JUDr. Andrea Tetourová (ODSH): Souhlasím - </w:t>
      </w:r>
    </w:p>
    <w:p w14:paraId="3865B7D0" w14:textId="77777777" w:rsidR="00B90E09" w:rsidRDefault="00B90E09" w:rsidP="00B82419">
      <w:pPr>
        <w:pStyle w:val="KUJKnormal"/>
      </w:pPr>
    </w:p>
    <w:p w14:paraId="31498712" w14:textId="77777777" w:rsidR="00B90E09" w:rsidRDefault="00B90E09" w:rsidP="00B82419">
      <w:pPr>
        <w:pStyle w:val="KUJKnormal"/>
      </w:pPr>
    </w:p>
    <w:p w14:paraId="6CCF9594" w14:textId="77777777" w:rsidR="00B90E09" w:rsidRDefault="00B90E09" w:rsidP="00B82419">
      <w:pPr>
        <w:pStyle w:val="KUJKtucny"/>
      </w:pPr>
      <w:r w:rsidRPr="007939A8">
        <w:t>PŘÍLOHY:</w:t>
      </w:r>
    </w:p>
    <w:p w14:paraId="72AA3903" w14:textId="77777777" w:rsidR="00B90E09" w:rsidRPr="00B52AA9" w:rsidRDefault="00B90E09" w:rsidP="009663D1">
      <w:pPr>
        <w:pStyle w:val="KUJKcislovany"/>
        <w:spacing w:line="240" w:lineRule="auto"/>
      </w:pPr>
      <w:r>
        <w:t>Lokalizace pozemků v ortofotomapě</w:t>
      </w:r>
      <w:r w:rsidRPr="0081756D">
        <w:t xml:space="preserve"> (</w:t>
      </w:r>
      <w:r>
        <w:t>Př1_zákres.docx</w:t>
      </w:r>
      <w:r w:rsidRPr="0081756D">
        <w:t>)</w:t>
      </w:r>
    </w:p>
    <w:p w14:paraId="075A17D0" w14:textId="77777777" w:rsidR="00B90E09" w:rsidRPr="00B52AA9" w:rsidRDefault="00B90E09" w:rsidP="009663D1">
      <w:pPr>
        <w:pStyle w:val="KUJKcislovany"/>
        <w:spacing w:line="240" w:lineRule="auto"/>
      </w:pPr>
      <w:r>
        <w:t>Částečný výpis z LV č. 60000</w:t>
      </w:r>
      <w:r w:rsidRPr="0081756D">
        <w:t xml:space="preserve"> (</w:t>
      </w:r>
      <w:r>
        <w:t>Př2_LV 60000.pdf</w:t>
      </w:r>
      <w:r w:rsidRPr="0081756D">
        <w:t>)</w:t>
      </w:r>
    </w:p>
    <w:p w14:paraId="26503372" w14:textId="77777777" w:rsidR="00B90E09" w:rsidRPr="00B52AA9" w:rsidRDefault="00B90E09" w:rsidP="009663D1">
      <w:pPr>
        <w:pStyle w:val="KUJKcislovany"/>
        <w:spacing w:line="240" w:lineRule="auto"/>
      </w:pPr>
      <w:r>
        <w:t>Částečný výpis z LV č. 1195</w:t>
      </w:r>
      <w:r w:rsidRPr="0081756D">
        <w:t xml:space="preserve"> (</w:t>
      </w:r>
      <w:r>
        <w:t>Př3_LV 1195.pdf</w:t>
      </w:r>
      <w:r w:rsidRPr="0081756D">
        <w:t>)</w:t>
      </w:r>
    </w:p>
    <w:p w14:paraId="6DD26EAF" w14:textId="77777777" w:rsidR="00B90E09" w:rsidRPr="00B52AA9" w:rsidRDefault="00B90E09" w:rsidP="009663D1">
      <w:pPr>
        <w:pStyle w:val="KUJKcislovany"/>
        <w:spacing w:line="240" w:lineRule="auto"/>
      </w:pPr>
      <w:r>
        <w:t>Návrh smlouvy</w:t>
      </w:r>
      <w:r w:rsidRPr="0081756D">
        <w:t xml:space="preserve"> (</w:t>
      </w:r>
      <w:r>
        <w:t>Př4_návrh smlouvy.pdf</w:t>
      </w:r>
      <w:r w:rsidRPr="0081756D">
        <w:t>)</w:t>
      </w:r>
    </w:p>
    <w:p w14:paraId="3CED1A59" w14:textId="77777777" w:rsidR="00B90E09" w:rsidRPr="009663D1" w:rsidRDefault="00B90E09" w:rsidP="009663D1">
      <w:pPr>
        <w:pStyle w:val="KUJKnormal"/>
      </w:pPr>
    </w:p>
    <w:p w14:paraId="6F189C06" w14:textId="77777777" w:rsidR="00B90E09" w:rsidRDefault="00B90E09" w:rsidP="00B82419">
      <w:pPr>
        <w:pStyle w:val="KUJKnormal"/>
      </w:pPr>
    </w:p>
    <w:p w14:paraId="1E268E43" w14:textId="77777777" w:rsidR="00B90E09" w:rsidRPr="00DE1B10" w:rsidRDefault="00B90E09" w:rsidP="00DE1B10">
      <w:pPr>
        <w:pStyle w:val="KUJKnormal"/>
        <w:rPr>
          <w:bCs/>
        </w:rPr>
      </w:pPr>
      <w:r w:rsidRPr="00DE1B10">
        <w:rPr>
          <w:b/>
        </w:rPr>
        <w:t>Zodpovídá:</w:t>
      </w:r>
      <w:r w:rsidRPr="00DE1B10">
        <w:rPr>
          <w:b/>
        </w:rPr>
        <w:tab/>
      </w:r>
      <w:r w:rsidRPr="00DE1B10">
        <w:rPr>
          <w:b/>
        </w:rPr>
        <w:tab/>
      </w:r>
      <w:r w:rsidRPr="00DE1B10">
        <w:rPr>
          <w:bCs/>
        </w:rPr>
        <w:t>vedoucí OHMS – Bc. Jakub Randák, pověřen zastupováním vedoucího odboru</w:t>
      </w:r>
    </w:p>
    <w:p w14:paraId="482C7263" w14:textId="77777777" w:rsidR="00B90E09" w:rsidRPr="00DE1B10" w:rsidRDefault="00B90E09" w:rsidP="00DE1B10">
      <w:pPr>
        <w:pStyle w:val="KUJKnormal"/>
        <w:rPr>
          <w:bCs/>
        </w:rPr>
      </w:pPr>
    </w:p>
    <w:p w14:paraId="6C2D15D5" w14:textId="77777777" w:rsidR="00B90E09" w:rsidRPr="00DE1B10" w:rsidRDefault="00B90E09" w:rsidP="00DE1B10">
      <w:pPr>
        <w:pStyle w:val="KUJKnormal"/>
        <w:rPr>
          <w:bCs/>
        </w:rPr>
      </w:pPr>
      <w:r w:rsidRPr="00DE1B10">
        <w:rPr>
          <w:bCs/>
        </w:rPr>
        <w:t>Termín kontroly:</w:t>
      </w:r>
      <w:r w:rsidRPr="00DE1B10">
        <w:rPr>
          <w:bCs/>
        </w:rPr>
        <w:tab/>
        <w:t>III. čtvrtletí 2026</w:t>
      </w:r>
    </w:p>
    <w:p w14:paraId="18AB6C5D" w14:textId="77777777" w:rsidR="00B90E09" w:rsidRPr="00DE1B10" w:rsidRDefault="00B90E09" w:rsidP="00DE1B10">
      <w:pPr>
        <w:pStyle w:val="KUJKnormal"/>
        <w:rPr>
          <w:bCs/>
        </w:rPr>
      </w:pPr>
      <w:r w:rsidRPr="00DE1B10">
        <w:rPr>
          <w:bCs/>
        </w:rPr>
        <w:t>Termín splnění:</w:t>
      </w:r>
      <w:r w:rsidRPr="00DE1B10">
        <w:rPr>
          <w:bCs/>
        </w:rPr>
        <w:tab/>
      </w:r>
      <w:r w:rsidRPr="00DE1B10">
        <w:rPr>
          <w:bCs/>
        </w:rPr>
        <w:tab/>
        <w:t>III. čtvrtletí 2026</w:t>
      </w:r>
    </w:p>
    <w:p w14:paraId="0368F97D" w14:textId="77777777" w:rsidR="00B90E09" w:rsidRDefault="00B90E09" w:rsidP="00B82419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8EF6" w14:textId="77777777" w:rsidR="000B481A" w:rsidRDefault="000B481A" w:rsidP="002C5539">
      <w:r>
        <w:separator/>
      </w:r>
    </w:p>
  </w:endnote>
  <w:endnote w:type="continuationSeparator" w:id="0">
    <w:p w14:paraId="57A8C96E" w14:textId="77777777" w:rsidR="000B481A" w:rsidRDefault="000B481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B481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B481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9FD6" w14:textId="77777777" w:rsidR="000B481A" w:rsidRDefault="000B481A" w:rsidP="002C5539">
      <w:r>
        <w:separator/>
      </w:r>
    </w:p>
  </w:footnote>
  <w:footnote w:type="continuationSeparator" w:id="0">
    <w:p w14:paraId="7331F007" w14:textId="77777777" w:rsidR="000B481A" w:rsidRDefault="000B481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C987" w14:textId="77777777" w:rsidR="00B90E09" w:rsidRDefault="00B90E09" w:rsidP="00B90E09">
    <w:r>
      <w:rPr>
        <w:noProof/>
      </w:rPr>
      <w:pict w14:anchorId="2D71B83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F76A98" w14:textId="77777777" w:rsidR="00B90E09" w:rsidRPr="00D405BE" w:rsidRDefault="00B90E09" w:rsidP="00B90E0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7C12C0C" w14:textId="77777777" w:rsidR="00B90E09" w:rsidRPr="00D405BE" w:rsidRDefault="00B90E09" w:rsidP="00B90E0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C8161F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A98AB7C">
        <v:rect id="_x0000_i1026" style="width:481.9pt;height:2pt" o:hralign="center" o:hrstd="t" o:hrnoshade="t" o:hr="t" fillcolor="black" stroked="f"/>
      </w:pict>
    </w:r>
  </w:p>
  <w:p w14:paraId="259BDB1A" w14:textId="77777777" w:rsidR="00B90E09" w:rsidRPr="00B90E09" w:rsidRDefault="00B90E09" w:rsidP="00B90E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481A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0E09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2DE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2026-06-19T12:02:00Z</dcterms:created>
  <dcterms:modified xsi:type="dcterms:W3CDTF">2026-06-19T12:02:00Z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7139233</vt:i4>
  </property>
  <property fmtid="{D5CDD505-2E9C-101B-9397-08002B2CF9AE}" pid="5" name="UlozitJako">
    <vt:lpwstr>C:\Users\mrazkova\AppData\Local\Temp\iU80529424\Zastupitelstvo\2026-06-18\Navrhy\206-ZK-26.</vt:lpwstr>
  </property>
  <property fmtid="{D5CDD505-2E9C-101B-9397-08002B2CF9AE}" pid="6" name="Zpracovat">
    <vt:bool>false</vt:bool>
  </property>
</Properties>
</file>