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C03D8" w14:paraId="7D6696FE" w14:textId="77777777" w:rsidTr="00FF5619">
        <w:trPr>
          <w:trHeight w:hRule="exact" w:val="397"/>
        </w:trPr>
        <w:tc>
          <w:tcPr>
            <w:tcW w:w="2376" w:type="dxa"/>
            <w:hideMark/>
          </w:tcPr>
          <w:p w14:paraId="4055C1A9" w14:textId="77777777" w:rsidR="00DC03D8" w:rsidRDefault="00DC03D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4F35912" w14:textId="77777777" w:rsidR="00DC03D8" w:rsidRDefault="00DC03D8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76ACD7DC" w14:textId="77777777" w:rsidR="00DC03D8" w:rsidRDefault="00DC03D8" w:rsidP="00970720">
            <w:pPr>
              <w:pStyle w:val="KUJKtucny"/>
            </w:pPr>
            <w:r>
              <w:t xml:space="preserve">Bod programu: </w:t>
            </w:r>
            <w:r w:rsidRPr="00CB5AC9">
              <w:rPr>
                <w:sz w:val="28"/>
              </w:rPr>
              <w:t>62</w:t>
            </w:r>
          </w:p>
        </w:tc>
        <w:tc>
          <w:tcPr>
            <w:tcW w:w="850" w:type="dxa"/>
          </w:tcPr>
          <w:p w14:paraId="5FE20855" w14:textId="77777777" w:rsidR="00DC03D8" w:rsidRDefault="00DC03D8" w:rsidP="00970720">
            <w:pPr>
              <w:pStyle w:val="KUJKnormal"/>
            </w:pPr>
          </w:p>
        </w:tc>
      </w:tr>
      <w:tr w:rsidR="00DC03D8" w14:paraId="1A70B6A2" w14:textId="77777777" w:rsidTr="00FF5619">
        <w:trPr>
          <w:cantSplit/>
          <w:trHeight w:hRule="exact" w:val="397"/>
        </w:trPr>
        <w:tc>
          <w:tcPr>
            <w:tcW w:w="2376" w:type="dxa"/>
            <w:hideMark/>
          </w:tcPr>
          <w:p w14:paraId="63BB809D" w14:textId="77777777" w:rsidR="00DC03D8" w:rsidRDefault="00DC03D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B41E812" w14:textId="77777777" w:rsidR="00DC03D8" w:rsidRDefault="00DC03D8" w:rsidP="00970720">
            <w:pPr>
              <w:pStyle w:val="KUJKnormal"/>
            </w:pPr>
            <w:r>
              <w:t>168/ZK/26</w:t>
            </w:r>
          </w:p>
        </w:tc>
      </w:tr>
      <w:tr w:rsidR="00DC03D8" w14:paraId="68200D19" w14:textId="77777777" w:rsidTr="00FF5619">
        <w:trPr>
          <w:trHeight w:val="397"/>
        </w:trPr>
        <w:tc>
          <w:tcPr>
            <w:tcW w:w="2376" w:type="dxa"/>
          </w:tcPr>
          <w:p w14:paraId="711B3240" w14:textId="77777777" w:rsidR="00DC03D8" w:rsidRDefault="00DC03D8" w:rsidP="00970720"/>
          <w:p w14:paraId="3B63B371" w14:textId="77777777" w:rsidR="00DC03D8" w:rsidRDefault="00DC03D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AE7C8FE" w14:textId="77777777" w:rsidR="00DC03D8" w:rsidRDefault="00DC03D8" w:rsidP="00970720"/>
          <w:p w14:paraId="2916BB66" w14:textId="77777777" w:rsidR="00DC03D8" w:rsidRDefault="00DC03D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znění zřizovacích listin zřízených příspěvkových organizací Jihočeského kraje v oblasti školství – část 3</w:t>
            </w:r>
          </w:p>
        </w:tc>
      </w:tr>
    </w:tbl>
    <w:p w14:paraId="30A35824" w14:textId="77777777" w:rsidR="00DC03D8" w:rsidRDefault="00DC03D8" w:rsidP="00FF5619">
      <w:pPr>
        <w:pStyle w:val="KUJKnormal"/>
        <w:rPr>
          <w:b/>
          <w:bCs/>
        </w:rPr>
      </w:pPr>
      <w:r>
        <w:rPr>
          <w:b/>
          <w:bCs/>
        </w:rPr>
        <w:pict w14:anchorId="1FC41491">
          <v:rect id="_x0000_i1029" style="width:453.6pt;height:1.5pt" o:hralign="center" o:hrstd="t" o:hrnoshade="t" o:hr="t" fillcolor="black" stroked="f"/>
        </w:pict>
      </w:r>
    </w:p>
    <w:p w14:paraId="057931AD" w14:textId="77777777" w:rsidR="00DC03D8" w:rsidRDefault="00DC03D8" w:rsidP="00FF5619">
      <w:pPr>
        <w:pStyle w:val="KUJKnormal"/>
      </w:pPr>
    </w:p>
    <w:p w14:paraId="15737019" w14:textId="77777777" w:rsidR="00DC03D8" w:rsidRDefault="00DC03D8" w:rsidP="00FF561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C03D8" w14:paraId="25AC151D" w14:textId="77777777" w:rsidTr="002559B8">
        <w:trPr>
          <w:trHeight w:val="397"/>
        </w:trPr>
        <w:tc>
          <w:tcPr>
            <w:tcW w:w="2350" w:type="dxa"/>
            <w:hideMark/>
          </w:tcPr>
          <w:p w14:paraId="08A0360B" w14:textId="77777777" w:rsidR="00DC03D8" w:rsidRDefault="00DC03D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45F800" w14:textId="77777777" w:rsidR="00DC03D8" w:rsidRDefault="00DC03D8" w:rsidP="002559B8">
            <w:pPr>
              <w:pStyle w:val="KUJKnormal"/>
            </w:pPr>
            <w:r>
              <w:t>Ing. David Štojdl</w:t>
            </w:r>
          </w:p>
          <w:p w14:paraId="6847CDB9" w14:textId="77777777" w:rsidR="00DC03D8" w:rsidRDefault="00DC03D8" w:rsidP="002559B8"/>
        </w:tc>
      </w:tr>
      <w:tr w:rsidR="00DC03D8" w14:paraId="6428C424" w14:textId="77777777" w:rsidTr="002559B8">
        <w:trPr>
          <w:trHeight w:val="397"/>
        </w:trPr>
        <w:tc>
          <w:tcPr>
            <w:tcW w:w="2350" w:type="dxa"/>
          </w:tcPr>
          <w:p w14:paraId="55B2CA62" w14:textId="77777777" w:rsidR="00DC03D8" w:rsidRDefault="00DC03D8" w:rsidP="002559B8">
            <w:pPr>
              <w:pStyle w:val="KUJKtucny"/>
            </w:pPr>
            <w:r>
              <w:t>Zpracoval:</w:t>
            </w:r>
          </w:p>
          <w:p w14:paraId="470AEB11" w14:textId="77777777" w:rsidR="00DC03D8" w:rsidRDefault="00DC03D8" w:rsidP="002559B8"/>
        </w:tc>
        <w:tc>
          <w:tcPr>
            <w:tcW w:w="6862" w:type="dxa"/>
            <w:hideMark/>
          </w:tcPr>
          <w:p w14:paraId="08E8C05F" w14:textId="77777777" w:rsidR="00DC03D8" w:rsidRDefault="00DC03D8" w:rsidP="002559B8">
            <w:pPr>
              <w:pStyle w:val="KUJKnormal"/>
            </w:pPr>
            <w:r>
              <w:t>OSMT</w:t>
            </w:r>
          </w:p>
        </w:tc>
      </w:tr>
      <w:tr w:rsidR="00DC03D8" w14:paraId="717D1581" w14:textId="77777777" w:rsidTr="002559B8">
        <w:trPr>
          <w:trHeight w:val="397"/>
        </w:trPr>
        <w:tc>
          <w:tcPr>
            <w:tcW w:w="2350" w:type="dxa"/>
          </w:tcPr>
          <w:p w14:paraId="0AF98BCC" w14:textId="77777777" w:rsidR="00DC03D8" w:rsidRPr="009715F9" w:rsidRDefault="00DC03D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274C81C" w14:textId="77777777" w:rsidR="00DC03D8" w:rsidRDefault="00DC03D8" w:rsidP="002559B8"/>
        </w:tc>
        <w:tc>
          <w:tcPr>
            <w:tcW w:w="6862" w:type="dxa"/>
            <w:hideMark/>
          </w:tcPr>
          <w:p w14:paraId="752D9A15" w14:textId="77777777" w:rsidR="00DC03D8" w:rsidRDefault="00DC03D8" w:rsidP="002559B8">
            <w:pPr>
              <w:pStyle w:val="KUJKnormal"/>
            </w:pPr>
            <w:r>
              <w:t>Ing. Hana Šímová</w:t>
            </w:r>
          </w:p>
        </w:tc>
      </w:tr>
    </w:tbl>
    <w:p w14:paraId="66AEFC0F" w14:textId="77777777" w:rsidR="00DC03D8" w:rsidRDefault="00DC03D8" w:rsidP="00FF5619">
      <w:pPr>
        <w:pStyle w:val="KUJKnormal"/>
      </w:pPr>
    </w:p>
    <w:p w14:paraId="6208B193" w14:textId="77777777" w:rsidR="00DC03D8" w:rsidRPr="0052161F" w:rsidRDefault="00DC03D8" w:rsidP="00FF5619">
      <w:pPr>
        <w:pStyle w:val="KUJKtucny"/>
      </w:pPr>
      <w:r w:rsidRPr="0052161F">
        <w:t>NÁVRH USNESENÍ</w:t>
      </w:r>
    </w:p>
    <w:p w14:paraId="02914459" w14:textId="77777777" w:rsidR="00DC03D8" w:rsidRDefault="00DC03D8" w:rsidP="00FF561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9F7CC0C" w14:textId="77777777" w:rsidR="00DC03D8" w:rsidRPr="00841DFC" w:rsidRDefault="00DC03D8" w:rsidP="00FF5619">
      <w:pPr>
        <w:pStyle w:val="KUJKPolozka"/>
        <w:spacing w:line="240" w:lineRule="auto"/>
      </w:pPr>
      <w:r w:rsidRPr="00841DFC">
        <w:t>Zastupitelstvo Jihočeského kraje</w:t>
      </w:r>
    </w:p>
    <w:p w14:paraId="525BA74D" w14:textId="77777777" w:rsidR="00DC03D8" w:rsidRPr="00E10FE7" w:rsidRDefault="00DC03D8" w:rsidP="00465214">
      <w:pPr>
        <w:pStyle w:val="KUJKdoplnek2"/>
        <w:numPr>
          <w:ilvl w:val="0"/>
          <w:numId w:val="0"/>
        </w:numPr>
        <w:spacing w:line="240" w:lineRule="auto"/>
      </w:pPr>
      <w:r w:rsidRPr="00AF7BAE">
        <w:t>schvaluje</w:t>
      </w:r>
    </w:p>
    <w:p w14:paraId="212E15A2" w14:textId="77777777" w:rsidR="00DC03D8" w:rsidRDefault="00DC03D8" w:rsidP="00465214">
      <w:pPr>
        <w:pStyle w:val="KUJKnormal"/>
      </w:pPr>
      <w:r>
        <w:t xml:space="preserve">dodatky ke zřizovacím listinám příspěvkových organizací Jihočeského kraje v oblasti školství dle příloh </w:t>
      </w:r>
      <w:r w:rsidRPr="00465214">
        <w:t>návrhu č. 168/ZK/26, kterým se mění stávající znění zřizovacích listin příspěvkových organizací</w:t>
      </w:r>
      <w:r>
        <w:t xml:space="preserve"> Jihočeského kraje v oblasti školství včetně všech dodatků.</w:t>
      </w:r>
    </w:p>
    <w:p w14:paraId="0000A778" w14:textId="77777777" w:rsidR="00DC03D8" w:rsidRDefault="00DC03D8" w:rsidP="00465214">
      <w:pPr>
        <w:pStyle w:val="KUJKnormal"/>
      </w:pPr>
    </w:p>
    <w:p w14:paraId="3425623D" w14:textId="77777777" w:rsidR="00DC03D8" w:rsidRDefault="00DC03D8" w:rsidP="00465214">
      <w:pPr>
        <w:pStyle w:val="KUJKmezeraDZ"/>
      </w:pPr>
      <w:bookmarkStart w:id="1" w:name="US_DuvodZprava"/>
      <w:bookmarkEnd w:id="1"/>
    </w:p>
    <w:p w14:paraId="1936881E" w14:textId="77777777" w:rsidR="00DC03D8" w:rsidRDefault="00DC03D8" w:rsidP="00465214">
      <w:pPr>
        <w:pStyle w:val="KUJKnadpisDZ"/>
      </w:pPr>
      <w:r>
        <w:t>DŮVODOVÁ ZPRÁVA</w:t>
      </w:r>
    </w:p>
    <w:p w14:paraId="5C10B2E0" w14:textId="77777777" w:rsidR="00DC03D8" w:rsidRPr="009B7B0B" w:rsidRDefault="00DC03D8" w:rsidP="00465214">
      <w:pPr>
        <w:pStyle w:val="KUJKmezeraDZ"/>
      </w:pPr>
    </w:p>
    <w:p w14:paraId="07AB1C43" w14:textId="77777777" w:rsidR="00DC03D8" w:rsidRDefault="00DC03D8" w:rsidP="00176B70">
      <w:pPr>
        <w:pStyle w:val="KUJKnormal"/>
      </w:pPr>
      <w:r>
        <w:t xml:space="preserve">Na základě vyhodnocení současného stavu zřizovacích listin zřízených příspěvkových organizací bylo vedením krajského úřadu ve spolupráci se zřizovatelskými odbory, oddělením interního auditu a kontroly a odborem právním a krajským živnostenským úřadem doporučeno postupně připravit aktuální znění všech zřizovacích listin organizací v jednotlivých oblastech činnosti (zdravotnictví, kultura, sociální služby, školství). Stávající zřizovací listiny jsou nepřehledné z důvodu velkého počtu dodatků, jsou poplatné době, kdy byly původně vydány při přechodu organizací na Jihočeský kraj, a neodpovídají již současnému trendu. </w:t>
      </w:r>
    </w:p>
    <w:p w14:paraId="4A67E47F" w14:textId="77777777" w:rsidR="00DC03D8" w:rsidRDefault="00DC03D8" w:rsidP="00176B70">
      <w:pPr>
        <w:pStyle w:val="KUJKnormal"/>
      </w:pPr>
      <w:r>
        <w:t>Hlavním záměrem navrhovaných změn je:</w:t>
      </w:r>
    </w:p>
    <w:p w14:paraId="0EB5B1C8" w14:textId="77777777" w:rsidR="00DC03D8" w:rsidRDefault="00DC03D8" w:rsidP="00176B70">
      <w:pPr>
        <w:pStyle w:val="KUJKnormal"/>
      </w:pPr>
      <w:r>
        <w:t>•</w:t>
      </w:r>
      <w:r>
        <w:tab/>
        <w:t>jednotný vzhled zřizovacích listin</w:t>
      </w:r>
    </w:p>
    <w:p w14:paraId="6B7210BB" w14:textId="77777777" w:rsidR="00DC03D8" w:rsidRDefault="00DC03D8" w:rsidP="00176B70">
      <w:pPr>
        <w:pStyle w:val="KUJKnormal"/>
        <w:ind w:left="705" w:hanging="705"/>
      </w:pPr>
      <w:r>
        <w:t>•</w:t>
      </w:r>
      <w:r>
        <w:tab/>
        <w:t>sjednocení struktury a obsahového vymezení účelu a předmětu hlavní činnosti příspěvkových organizací dle oblastí, ve kterých organizace působí, a při akceptaci specifik jejich činnosti</w:t>
      </w:r>
    </w:p>
    <w:p w14:paraId="11F8D64A" w14:textId="77777777" w:rsidR="00DC03D8" w:rsidRDefault="00DC03D8" w:rsidP="00176B70">
      <w:pPr>
        <w:pStyle w:val="KUJKnormal"/>
        <w:ind w:left="705" w:hanging="705"/>
      </w:pPr>
      <w:r>
        <w:t>•</w:t>
      </w:r>
      <w:r>
        <w:tab/>
        <w:t>přesnější vymezení oprávnění k nakládání se svěřeným majetkem, kterými mohou organizace disponovat, s ohledem na dosavadní praxi (co se osvědčilo a co ne)</w:t>
      </w:r>
    </w:p>
    <w:p w14:paraId="12418E35" w14:textId="77777777" w:rsidR="00DC03D8" w:rsidRDefault="00DC03D8" w:rsidP="00176B70">
      <w:pPr>
        <w:pStyle w:val="KUJKnormal"/>
        <w:ind w:left="705" w:hanging="705"/>
      </w:pPr>
      <w:r>
        <w:t>•</w:t>
      </w:r>
      <w:r>
        <w:tab/>
        <w:t>vymezení aktuálních okruhů doplňkové činnosti, které by reálně organizace mohly vykonávat s ohledem na jejich ekonomický přínos</w:t>
      </w:r>
    </w:p>
    <w:p w14:paraId="77F93901" w14:textId="77777777" w:rsidR="00DC03D8" w:rsidRDefault="00DC03D8" w:rsidP="00176B70">
      <w:pPr>
        <w:pStyle w:val="KUJKnormal"/>
        <w:ind w:left="705" w:hanging="705"/>
      </w:pPr>
      <w:r>
        <w:t>•</w:t>
      </w:r>
      <w:r>
        <w:tab/>
        <w:t>úprava majetkové přílohy zřizovacích listin – vymezení nemovitého majetku svěřeného zřizovatelem organizacím k hospodaření (tabulkový přehled nemovitostí zapisovaných do katastru nemovitostí) a upřesnění údajů nezbytných k identifikaci jednotlivých položek nemovitého majetku.</w:t>
      </w:r>
    </w:p>
    <w:p w14:paraId="2F0CCC95" w14:textId="77777777" w:rsidR="00DC03D8" w:rsidRDefault="00DC03D8" w:rsidP="00176B70">
      <w:pPr>
        <w:pStyle w:val="KUJKnormal"/>
      </w:pPr>
    </w:p>
    <w:p w14:paraId="1911354A" w14:textId="77777777" w:rsidR="00DC03D8" w:rsidRDefault="00DC03D8" w:rsidP="00176B70">
      <w:pPr>
        <w:pStyle w:val="KUJKnormal"/>
      </w:pPr>
      <w:r>
        <w:lastRenderedPageBreak/>
        <w:t>Původní znění zřizovacích listin a jejich dosavadních dodatků bude nahrazeno komplexním dodatkem, který bude obsahovat úplné aktualizované znění zřizovacích listin od 1. 7. 2026, včetně přílohy s přehledem svěřeného nemovitého majetku zapsaného v katastru nemovitostí, který bude odpovídat stavu k 31. 5. 2026.</w:t>
      </w:r>
    </w:p>
    <w:p w14:paraId="44362476" w14:textId="77777777" w:rsidR="00DC03D8" w:rsidRDefault="00DC03D8" w:rsidP="00176B70">
      <w:pPr>
        <w:pStyle w:val="KUJKnormal"/>
      </w:pPr>
    </w:p>
    <w:p w14:paraId="6C218EC4" w14:textId="77777777" w:rsidR="00DC03D8" w:rsidRDefault="00DC03D8" w:rsidP="00176B70">
      <w:pPr>
        <w:pStyle w:val="KUJKnormal"/>
      </w:pPr>
      <w:r>
        <w:t>Jedná se o tyto příspěvkové organizace Jihočeského kraje v oblasti školství:</w:t>
      </w:r>
    </w:p>
    <w:p w14:paraId="5E6EF57B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Domov mládeže a Školní jídelna, České Budějovice, Holečkova 2, IČO 60077611</w:t>
      </w:r>
    </w:p>
    <w:p w14:paraId="61CC4852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Domov mládeže a Školní jídelna, České Budějovice, U Hvízdala 4, IČO 60077646</w:t>
      </w:r>
    </w:p>
    <w:p w14:paraId="74FF6D6B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Dům dětí a mládeže, České Budějovice, U Zimního stadionu 1, IČO 60077638</w:t>
      </w:r>
    </w:p>
    <w:p w14:paraId="061596D7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Gymnázium, České Budějovice, Jírovcova 8, IČO 60076101</w:t>
      </w:r>
    </w:p>
    <w:p w14:paraId="0548580D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Mateřská škola pro zrakově postižené, České Budějovice, Zachariášova 5, IČO 60077689</w:t>
      </w:r>
    </w:p>
    <w:p w14:paraId="4366A910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Mateřská škola, Základní škola a Praktická škola, České Budějovice, Štítného 3</w:t>
      </w:r>
    </w:p>
    <w:p w14:paraId="5470A972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Obchodní akademie, České Budějovice, Husova 1, IČO 60076046</w:t>
      </w:r>
    </w:p>
    <w:p w14:paraId="01216411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Střední škola obchodní, České Budějovice, Husova 9, IČO 00510874</w:t>
      </w:r>
    </w:p>
    <w:p w14:paraId="790897FF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Střední škola polytechnická, České Budějovice, Nerudova 59, IČO 00582336</w:t>
      </w:r>
    </w:p>
    <w:p w14:paraId="59BBF7D7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Střední škola, Trhové Sviny, Školní 709, IČO 00582298</w:t>
      </w:r>
    </w:p>
    <w:p w14:paraId="1B1FCF32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Základní škola logopedická, Týn nad Vltavou, Sakařova 342, IČO 60075945</w:t>
      </w:r>
    </w:p>
    <w:p w14:paraId="2E5C6DB5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Dům dětí a mládeže, Český Krumlov, Linecká 67, IČO 00665711</w:t>
      </w:r>
    </w:p>
    <w:p w14:paraId="2AE9899A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Gymnázium, Český Krumlov, Chvalšinská 112, IČO 00583839</w:t>
      </w:r>
    </w:p>
    <w:p w14:paraId="5C50B269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Dům dětí a mládeže, Jindřichův Hradec, Růžová 10, IČO 42409152</w:t>
      </w:r>
    </w:p>
    <w:p w14:paraId="1ED93B57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Gymnázium, Třeboň, Na Sadech 308, IČO 60816945</w:t>
      </w:r>
    </w:p>
    <w:p w14:paraId="0EC6403E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709" w:hanging="567"/>
      </w:pPr>
      <w:r>
        <w:t>Obchodní akademie T. G. Masaryka a Jazyková škola s právem státní jazykové zkoušky, Jindřichův Hradec, Husova 156, IČO 60816759</w:t>
      </w:r>
    </w:p>
    <w:p w14:paraId="669B3083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709" w:hanging="567"/>
      </w:pPr>
      <w:r>
        <w:t>Obchodní akademie, Střední odborná škola a Střední odborné učiliště, Třeboň, Vrchlického 567, IČO 00073181</w:t>
      </w:r>
    </w:p>
    <w:p w14:paraId="6AA0EEF3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709" w:hanging="567"/>
      </w:pPr>
      <w:r>
        <w:t>Střední škola rybářská a vodohospodářská Jakuba Krčína, Třeboň, Táboritská 688, IČO 00510912</w:t>
      </w:r>
    </w:p>
    <w:p w14:paraId="3AFBC68E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Střední škola technická a obchodní, Dačice, Strojírenská 304, IČO 13503308</w:t>
      </w:r>
    </w:p>
    <w:p w14:paraId="67FD0D1A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Střední škola, České Velenice, Revoluční 220, IČO 14450917</w:t>
      </w:r>
    </w:p>
    <w:p w14:paraId="71EC7E47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Základní umělecká škola, Dačice, Antonínská 93/II, IČO 60816830</w:t>
      </w:r>
    </w:p>
    <w:p w14:paraId="18B54FD9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Dům dětí a mládeže, Písek, Švantlova 2394, IČO 60869941</w:t>
      </w:r>
    </w:p>
    <w:p w14:paraId="7EC4FA97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Gymnázium, Písek, Komenského 89, IČO 60869020</w:t>
      </w:r>
    </w:p>
    <w:p w14:paraId="65CE6CFD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709" w:hanging="567"/>
      </w:pPr>
      <w:r>
        <w:t>Obchodní akademie a Jazyková škola s právem státní jazykové zkoušky, Písek, Čelakovského 200, IČO 60869089</w:t>
      </w:r>
    </w:p>
    <w:p w14:paraId="3B3802BF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Dům dětí a mládeže, Prachatice, Ševčíkova 273, IČO 75044498</w:t>
      </w:r>
    </w:p>
    <w:p w14:paraId="6ECE353F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Střední škola a Základní škola, Vimperk, Nerudova 267, IČO 00477419</w:t>
      </w:r>
    </w:p>
    <w:p w14:paraId="77DDA63F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Dům dětí a mládeže, Blatná, Palackého 652, IČO 47254891</w:t>
      </w:r>
    </w:p>
    <w:p w14:paraId="0D3FC28A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Dům dětí a mládeže, Strakonice, Na Ohradě 417, IČO 60650834</w:t>
      </w:r>
    </w:p>
    <w:p w14:paraId="6216E127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Mateřská škola, Základní škola a Praktická škola, Strakonice, Plánkova 430, IČO 63289920</w:t>
      </w:r>
    </w:p>
    <w:p w14:paraId="22C877C7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709" w:hanging="567"/>
      </w:pPr>
      <w:r>
        <w:t>Střední škola a Jazyková škola s právem státní jazykové zkoušky, Volyně, Lidická 135, IČO 60650478</w:t>
      </w:r>
    </w:p>
    <w:p w14:paraId="7FA7C244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Dům dětí a mládeže, Tábor, Tržní náměstí 346, IČO 60061847</w:t>
      </w:r>
    </w:p>
    <w:p w14:paraId="61D494A6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Obchodní akademie, Tábor, Jiráskova 1615, IČO 60064790</w:t>
      </w:r>
    </w:p>
    <w:p w14:paraId="33579E84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709" w:hanging="567"/>
      </w:pPr>
      <w:r>
        <w:t>Střední škola obchodu, služeb a řemesel a Jazyková škola s právem státní jazykové zkoušky, Tábor, Bydlinského 2474, IČO 75050099</w:t>
      </w:r>
    </w:p>
    <w:p w14:paraId="4368EB3F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Střední škola řemeslná a Základní škola, Soběslav, Wilsonova 405, IČO 72549572</w:t>
      </w:r>
    </w:p>
    <w:p w14:paraId="2B1599B1" w14:textId="77777777" w:rsidR="00DC03D8" w:rsidRDefault="00DC03D8" w:rsidP="00176B70">
      <w:pPr>
        <w:pStyle w:val="KUJKnormal"/>
        <w:numPr>
          <w:ilvl w:val="6"/>
          <w:numId w:val="11"/>
        </w:numPr>
        <w:tabs>
          <w:tab w:val="left" w:pos="709"/>
        </w:tabs>
        <w:spacing w:line="256" w:lineRule="auto"/>
        <w:ind w:left="567" w:hanging="425"/>
      </w:pPr>
      <w:r>
        <w:t>Střední škola spojů a informatiky, Tábor, Bydlinského 2474, IČO 00476919</w:t>
      </w:r>
    </w:p>
    <w:p w14:paraId="76B5F1EA" w14:textId="77777777" w:rsidR="00DC03D8" w:rsidRDefault="00DC03D8" w:rsidP="00465214">
      <w:pPr>
        <w:pStyle w:val="KUJKnormal"/>
      </w:pPr>
    </w:p>
    <w:p w14:paraId="3D0E9D50" w14:textId="77777777" w:rsidR="00DC03D8" w:rsidRDefault="00DC03D8" w:rsidP="00FF5619">
      <w:pPr>
        <w:pStyle w:val="KUJKnormal"/>
      </w:pPr>
    </w:p>
    <w:p w14:paraId="74B5D0EA" w14:textId="77777777" w:rsidR="00DC03D8" w:rsidRDefault="00DC03D8" w:rsidP="00FF5619">
      <w:pPr>
        <w:pStyle w:val="KUJKnormal"/>
      </w:pPr>
    </w:p>
    <w:p w14:paraId="7E1C8C74" w14:textId="77777777" w:rsidR="00DC03D8" w:rsidRDefault="00DC03D8" w:rsidP="00FF5619">
      <w:pPr>
        <w:pStyle w:val="KUJKnormal"/>
      </w:pPr>
    </w:p>
    <w:p w14:paraId="28452A44" w14:textId="77777777" w:rsidR="00DC03D8" w:rsidRDefault="00DC03D8" w:rsidP="00FF5619">
      <w:pPr>
        <w:pStyle w:val="KUJKnormal"/>
      </w:pPr>
      <w:r>
        <w:lastRenderedPageBreak/>
        <w:t>Finanční nároky a krytí: bez finančních nároků</w:t>
      </w:r>
    </w:p>
    <w:p w14:paraId="00732A61" w14:textId="77777777" w:rsidR="00DC03D8" w:rsidRDefault="00DC03D8" w:rsidP="00FF5619">
      <w:pPr>
        <w:pStyle w:val="KUJKnormal"/>
      </w:pPr>
    </w:p>
    <w:p w14:paraId="5D2D7D24" w14:textId="77777777" w:rsidR="00DC03D8" w:rsidRDefault="00DC03D8" w:rsidP="00FF5619">
      <w:pPr>
        <w:pStyle w:val="KUJKnormal"/>
      </w:pPr>
    </w:p>
    <w:p w14:paraId="3526A6DF" w14:textId="77777777" w:rsidR="00DC03D8" w:rsidRDefault="00DC03D8" w:rsidP="00FF5619">
      <w:pPr>
        <w:pStyle w:val="KUJKnormal"/>
      </w:pPr>
      <w:r>
        <w:t xml:space="preserve">Vyjádření správce rozpočtu: nepožaduje se </w:t>
      </w:r>
    </w:p>
    <w:p w14:paraId="26DC8152" w14:textId="77777777" w:rsidR="00DC03D8" w:rsidRDefault="00DC03D8" w:rsidP="00FF5619">
      <w:pPr>
        <w:pStyle w:val="KUJKnormal"/>
      </w:pPr>
    </w:p>
    <w:p w14:paraId="7459E520" w14:textId="77777777" w:rsidR="00DC03D8" w:rsidRDefault="00DC03D8" w:rsidP="00FF5619">
      <w:pPr>
        <w:pStyle w:val="KUJKnormal"/>
      </w:pPr>
    </w:p>
    <w:p w14:paraId="37B801A0" w14:textId="77777777" w:rsidR="00DC03D8" w:rsidRDefault="00DC03D8" w:rsidP="00FF5619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29231A7D" w14:textId="77777777" w:rsidR="00DC03D8" w:rsidRDefault="00DC03D8" w:rsidP="00176B70">
      <w:pPr>
        <w:pStyle w:val="KUJKnormal"/>
      </w:pPr>
      <w:r>
        <w:t>Návrh projednala rada kraje dne 4. 6. 2026 a usnesením doporučila zastupitelstvu kraje ke schválení.</w:t>
      </w:r>
    </w:p>
    <w:p w14:paraId="42BBEC33" w14:textId="77777777" w:rsidR="00DC03D8" w:rsidRDefault="00DC03D8" w:rsidP="00176B70">
      <w:pPr>
        <w:pStyle w:val="KUJKnormal"/>
        <w:rPr>
          <w:rFonts w:ascii="Arial" w:hAnsi="Arial"/>
        </w:rPr>
      </w:pPr>
      <w:r>
        <w:t>Návrh projednal VVVZ dne 9. 6. 2026 a usnesením doporučil zastupitelstvu kraje ke schválení.</w:t>
      </w:r>
    </w:p>
    <w:p w14:paraId="3E61429C" w14:textId="77777777" w:rsidR="00DC03D8" w:rsidRDefault="00DC03D8" w:rsidP="00FF5619">
      <w:pPr>
        <w:pStyle w:val="KUJKnormal"/>
      </w:pPr>
    </w:p>
    <w:p w14:paraId="34452B98" w14:textId="77777777" w:rsidR="00DC03D8" w:rsidRDefault="00DC03D8" w:rsidP="00FF5619">
      <w:pPr>
        <w:pStyle w:val="KUJKnormal"/>
      </w:pPr>
    </w:p>
    <w:p w14:paraId="5CA646A6" w14:textId="77777777" w:rsidR="00DC03D8" w:rsidRDefault="00DC03D8" w:rsidP="007E7F9B">
      <w:pPr>
        <w:pStyle w:val="KUJKtucny"/>
      </w:pPr>
      <w:r w:rsidRPr="007939A8">
        <w:t>PŘÍLOHY:</w:t>
      </w:r>
      <w:r>
        <w:t xml:space="preserve"> z důvodu rozsáhlé přílohy návrhu je tato pouze v elektronické podobě (</w:t>
      </w:r>
      <w:r w:rsidRPr="000C2F3D">
        <w:t>počet listů 290; 2 MB)</w:t>
      </w:r>
    </w:p>
    <w:p w14:paraId="71F145BD" w14:textId="77777777" w:rsidR="00DC03D8" w:rsidRDefault="00DC03D8" w:rsidP="00FF5619">
      <w:pPr>
        <w:pStyle w:val="KUJKnormal"/>
      </w:pPr>
    </w:p>
    <w:p w14:paraId="500D5207" w14:textId="77777777" w:rsidR="00DC03D8" w:rsidRDefault="00DC03D8" w:rsidP="00FF5619">
      <w:pPr>
        <w:pStyle w:val="KUJKnormal"/>
      </w:pPr>
    </w:p>
    <w:p w14:paraId="2A10C5D0" w14:textId="77777777" w:rsidR="00DC03D8" w:rsidRPr="00176B70" w:rsidRDefault="00DC03D8" w:rsidP="00FF5619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60818C49" w14:textId="77777777" w:rsidR="00DC03D8" w:rsidRDefault="00DC03D8" w:rsidP="00FF5619">
      <w:pPr>
        <w:pStyle w:val="KUJKnormal"/>
      </w:pPr>
    </w:p>
    <w:p w14:paraId="64EFB08C" w14:textId="77777777" w:rsidR="00DC03D8" w:rsidRDefault="00DC03D8" w:rsidP="00FF5619">
      <w:pPr>
        <w:pStyle w:val="KUJKnormal"/>
      </w:pPr>
    </w:p>
    <w:p w14:paraId="5A54D781" w14:textId="77777777" w:rsidR="00DC03D8" w:rsidRDefault="00DC03D8" w:rsidP="00FF5619">
      <w:pPr>
        <w:pStyle w:val="KUJKnormal"/>
      </w:pPr>
      <w:r>
        <w:t>Termín kontroly: 18. 6. 2026</w:t>
      </w:r>
    </w:p>
    <w:p w14:paraId="03DC583E" w14:textId="77777777" w:rsidR="00DC03D8" w:rsidRPr="00BB6565" w:rsidRDefault="00DC03D8" w:rsidP="000C2F3D">
      <w:pPr>
        <w:pStyle w:val="KUJKnormal"/>
        <w:rPr>
          <w:szCs w:val="20"/>
        </w:rPr>
      </w:pPr>
      <w:r>
        <w:t>Termín splnění: 18. 6.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97CDD" w14:textId="77777777" w:rsidR="00222298" w:rsidRDefault="00222298" w:rsidP="002C5539">
      <w:r>
        <w:separator/>
      </w:r>
    </w:p>
  </w:endnote>
  <w:endnote w:type="continuationSeparator" w:id="0">
    <w:p w14:paraId="728A2B37" w14:textId="77777777" w:rsidR="00222298" w:rsidRDefault="0022229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2229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2229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CA0D4" w14:textId="77777777" w:rsidR="00222298" w:rsidRDefault="00222298" w:rsidP="002C5539">
      <w:r>
        <w:separator/>
      </w:r>
    </w:p>
  </w:footnote>
  <w:footnote w:type="continuationSeparator" w:id="0">
    <w:p w14:paraId="26F249E1" w14:textId="77777777" w:rsidR="00222298" w:rsidRDefault="0022229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E61F" w14:textId="77777777" w:rsidR="00DC03D8" w:rsidRDefault="00DC03D8" w:rsidP="00DC03D8">
    <w:r>
      <w:rPr>
        <w:noProof/>
      </w:rPr>
      <w:pict w14:anchorId="46DC74A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56B2183" w14:textId="77777777" w:rsidR="00DC03D8" w:rsidRPr="00D405BE" w:rsidRDefault="00DC03D8" w:rsidP="00DC03D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9F18B03" w14:textId="77777777" w:rsidR="00DC03D8" w:rsidRPr="00D405BE" w:rsidRDefault="00DC03D8" w:rsidP="00DC03D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0B11B4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56F2F01">
        <v:rect id="_x0000_i1026" style="width:481.9pt;height:2pt" o:hralign="center" o:hrstd="t" o:hrnoshade="t" o:hr="t" fillcolor="black" stroked="f"/>
      </w:pict>
    </w:r>
  </w:p>
  <w:p w14:paraId="0FA745B2" w14:textId="77777777" w:rsidR="00DC03D8" w:rsidRPr="00DC03D8" w:rsidRDefault="00DC03D8" w:rsidP="00DC03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16520D"/>
    <w:multiLevelType w:val="hybridMultilevel"/>
    <w:tmpl w:val="15ACD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099913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2298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0A72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3D8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2026-06-19T11:58:00Z</dcterms:created>
  <dcterms:modified xsi:type="dcterms:W3CDTF">2026-06-19T11:58:00Z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7131868</vt:i4>
  </property>
  <property fmtid="{D5CDD505-2E9C-101B-9397-08002B2CF9AE}" pid="5" name="UlozitJako">
    <vt:lpwstr>C:\Users\mrazkova\AppData\Local\Temp\iU80529424\Zastupitelstvo\2026-06-18\Navrhy\168-ZK-26.</vt:lpwstr>
  </property>
  <property fmtid="{D5CDD505-2E9C-101B-9397-08002B2CF9AE}" pid="6" name="Zpracovat">
    <vt:bool>false</vt:bool>
  </property>
</Properties>
</file>