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B422D" w14:paraId="3EB24A10" w14:textId="77777777" w:rsidTr="008E6B11">
        <w:trPr>
          <w:trHeight w:hRule="exact" w:val="397"/>
        </w:trPr>
        <w:tc>
          <w:tcPr>
            <w:tcW w:w="2376" w:type="dxa"/>
            <w:hideMark/>
          </w:tcPr>
          <w:p w14:paraId="0658F2CB" w14:textId="77777777" w:rsidR="00AB422D" w:rsidRDefault="00AB422D" w:rsidP="00970720">
            <w:pPr>
              <w:pStyle w:val="KUJKtucny"/>
            </w:pPr>
            <w:r>
              <w:t>Datum jednání:</w:t>
            </w:r>
          </w:p>
        </w:tc>
        <w:tc>
          <w:tcPr>
            <w:tcW w:w="3828" w:type="dxa"/>
            <w:hideMark/>
          </w:tcPr>
          <w:p w14:paraId="1D671823" w14:textId="77777777" w:rsidR="00AB422D" w:rsidRDefault="00AB422D" w:rsidP="00970720">
            <w:pPr>
              <w:pStyle w:val="KUJKnormal"/>
            </w:pPr>
            <w:r>
              <w:t>18. 06. 2026</w:t>
            </w:r>
          </w:p>
        </w:tc>
        <w:tc>
          <w:tcPr>
            <w:tcW w:w="2126" w:type="dxa"/>
            <w:hideMark/>
          </w:tcPr>
          <w:p w14:paraId="1715A7A5" w14:textId="77777777" w:rsidR="00AB422D" w:rsidRPr="00F403C5" w:rsidRDefault="00AB422D" w:rsidP="00970720">
            <w:pPr>
              <w:pStyle w:val="KUJKtucny"/>
              <w:rPr>
                <w:sz w:val="28"/>
              </w:rPr>
            </w:pPr>
            <w:r>
              <w:t xml:space="preserve">Bod programu: </w:t>
            </w:r>
            <w:r>
              <w:rPr>
                <w:sz w:val="28"/>
              </w:rPr>
              <w:t>10</w:t>
            </w:r>
          </w:p>
        </w:tc>
        <w:tc>
          <w:tcPr>
            <w:tcW w:w="850" w:type="dxa"/>
          </w:tcPr>
          <w:p w14:paraId="34CD2FDF" w14:textId="77777777" w:rsidR="00AB422D" w:rsidRDefault="00AB422D" w:rsidP="00970720">
            <w:pPr>
              <w:pStyle w:val="KUJKnormal"/>
            </w:pPr>
          </w:p>
        </w:tc>
      </w:tr>
      <w:tr w:rsidR="00AB422D" w14:paraId="261F9D8D" w14:textId="77777777" w:rsidTr="008E6B11">
        <w:trPr>
          <w:cantSplit/>
          <w:trHeight w:hRule="exact" w:val="397"/>
        </w:trPr>
        <w:tc>
          <w:tcPr>
            <w:tcW w:w="2376" w:type="dxa"/>
            <w:hideMark/>
          </w:tcPr>
          <w:p w14:paraId="58D02FA9" w14:textId="77777777" w:rsidR="00AB422D" w:rsidRDefault="00AB422D" w:rsidP="00970720">
            <w:pPr>
              <w:pStyle w:val="KUJKtucny"/>
            </w:pPr>
            <w:r>
              <w:t>Číslo návrhu:</w:t>
            </w:r>
          </w:p>
        </w:tc>
        <w:tc>
          <w:tcPr>
            <w:tcW w:w="6804" w:type="dxa"/>
            <w:gridSpan w:val="3"/>
            <w:hideMark/>
          </w:tcPr>
          <w:p w14:paraId="45C15D28" w14:textId="77777777" w:rsidR="00AB422D" w:rsidRDefault="00AB422D" w:rsidP="00970720">
            <w:pPr>
              <w:pStyle w:val="KUJKnormal"/>
            </w:pPr>
            <w:r>
              <w:t>164/ZK/26</w:t>
            </w:r>
          </w:p>
        </w:tc>
      </w:tr>
      <w:tr w:rsidR="00AB422D" w14:paraId="4458C9BA" w14:textId="77777777" w:rsidTr="008E6B11">
        <w:trPr>
          <w:trHeight w:val="397"/>
        </w:trPr>
        <w:tc>
          <w:tcPr>
            <w:tcW w:w="2376" w:type="dxa"/>
          </w:tcPr>
          <w:p w14:paraId="25EBF1C8" w14:textId="77777777" w:rsidR="00AB422D" w:rsidRDefault="00AB422D" w:rsidP="00970720"/>
          <w:p w14:paraId="67A74B0A" w14:textId="77777777" w:rsidR="00AB422D" w:rsidRDefault="00AB422D" w:rsidP="00970720">
            <w:pPr>
              <w:pStyle w:val="KUJKtucny"/>
            </w:pPr>
            <w:r>
              <w:t>Název bodu:</w:t>
            </w:r>
          </w:p>
        </w:tc>
        <w:tc>
          <w:tcPr>
            <w:tcW w:w="6804" w:type="dxa"/>
            <w:gridSpan w:val="3"/>
          </w:tcPr>
          <w:p w14:paraId="17F6A01E" w14:textId="77777777" w:rsidR="00AB422D" w:rsidRDefault="00AB422D" w:rsidP="00970720"/>
          <w:p w14:paraId="6B695E6F" w14:textId="77777777" w:rsidR="00AB422D" w:rsidRDefault="00AB422D" w:rsidP="00970720">
            <w:pPr>
              <w:pStyle w:val="KUJKtucny"/>
              <w:rPr>
                <w:sz w:val="22"/>
                <w:szCs w:val="22"/>
              </w:rPr>
            </w:pPr>
            <w:r>
              <w:rPr>
                <w:sz w:val="22"/>
                <w:szCs w:val="22"/>
              </w:rPr>
              <w:t>Návrh vyhodnocení připomínek uplatněných k návrhu Změny č. 10 Zásad územního rozvoje Jihočeského kraje</w:t>
            </w:r>
          </w:p>
        </w:tc>
      </w:tr>
    </w:tbl>
    <w:p w14:paraId="1D3FB2B9" w14:textId="77777777" w:rsidR="00AB422D" w:rsidRDefault="00AB422D" w:rsidP="008E6B11">
      <w:pPr>
        <w:pStyle w:val="KUJKnormal"/>
        <w:rPr>
          <w:b/>
          <w:bCs/>
        </w:rPr>
      </w:pPr>
      <w:r>
        <w:rPr>
          <w:b/>
          <w:bCs/>
        </w:rPr>
        <w:pict w14:anchorId="66668714">
          <v:rect id="_x0000_i1027" style="width:453.6pt;height:1.5pt" o:hralign="center" o:hrstd="t" o:hrnoshade="t" o:hr="t" fillcolor="black" stroked="f"/>
        </w:pict>
      </w:r>
    </w:p>
    <w:p w14:paraId="2FB827FE" w14:textId="77777777" w:rsidR="00AB422D" w:rsidRDefault="00AB422D" w:rsidP="008E6B11">
      <w:pPr>
        <w:pStyle w:val="KUJKnormal"/>
      </w:pPr>
    </w:p>
    <w:p w14:paraId="46E30B5F" w14:textId="77777777" w:rsidR="00AB422D" w:rsidRDefault="00AB422D" w:rsidP="008E6B11"/>
    <w:tbl>
      <w:tblPr>
        <w:tblW w:w="0" w:type="auto"/>
        <w:tblCellMar>
          <w:left w:w="70" w:type="dxa"/>
          <w:right w:w="70" w:type="dxa"/>
        </w:tblCellMar>
        <w:tblLook w:val="04A0" w:firstRow="1" w:lastRow="0" w:firstColumn="1" w:lastColumn="0" w:noHBand="0" w:noVBand="1"/>
      </w:tblPr>
      <w:tblGrid>
        <w:gridCol w:w="2350"/>
        <w:gridCol w:w="6862"/>
      </w:tblGrid>
      <w:tr w:rsidR="00AB422D" w14:paraId="69A9D88D" w14:textId="77777777" w:rsidTr="002559B8">
        <w:trPr>
          <w:trHeight w:val="397"/>
        </w:trPr>
        <w:tc>
          <w:tcPr>
            <w:tcW w:w="2350" w:type="dxa"/>
            <w:hideMark/>
          </w:tcPr>
          <w:p w14:paraId="0F381C06" w14:textId="77777777" w:rsidR="00AB422D" w:rsidRDefault="00AB422D" w:rsidP="002559B8">
            <w:pPr>
              <w:pStyle w:val="KUJKtucny"/>
            </w:pPr>
            <w:r>
              <w:t>Předkladatel:</w:t>
            </w:r>
          </w:p>
        </w:tc>
        <w:tc>
          <w:tcPr>
            <w:tcW w:w="6862" w:type="dxa"/>
          </w:tcPr>
          <w:p w14:paraId="7697C3DB" w14:textId="77777777" w:rsidR="00AB422D" w:rsidRDefault="00AB422D" w:rsidP="002559B8">
            <w:pPr>
              <w:pStyle w:val="KUJKnormal"/>
            </w:pPr>
            <w:r>
              <w:t>MUDr. Martin Kuba</w:t>
            </w:r>
          </w:p>
          <w:p w14:paraId="374192CF" w14:textId="77777777" w:rsidR="00AB422D" w:rsidRDefault="00AB422D" w:rsidP="002559B8"/>
        </w:tc>
      </w:tr>
      <w:tr w:rsidR="00AB422D" w14:paraId="24D580AF" w14:textId="77777777" w:rsidTr="002559B8">
        <w:trPr>
          <w:trHeight w:val="397"/>
        </w:trPr>
        <w:tc>
          <w:tcPr>
            <w:tcW w:w="2350" w:type="dxa"/>
          </w:tcPr>
          <w:p w14:paraId="33E592C2" w14:textId="77777777" w:rsidR="00AB422D" w:rsidRDefault="00AB422D" w:rsidP="002559B8">
            <w:pPr>
              <w:pStyle w:val="KUJKtucny"/>
            </w:pPr>
            <w:r>
              <w:t>Zpracoval:</w:t>
            </w:r>
          </w:p>
          <w:p w14:paraId="093BE7C8" w14:textId="77777777" w:rsidR="00AB422D" w:rsidRDefault="00AB422D" w:rsidP="002559B8"/>
        </w:tc>
        <w:tc>
          <w:tcPr>
            <w:tcW w:w="6862" w:type="dxa"/>
            <w:hideMark/>
          </w:tcPr>
          <w:p w14:paraId="5A37AC30" w14:textId="77777777" w:rsidR="00AB422D" w:rsidRDefault="00AB422D" w:rsidP="002559B8">
            <w:pPr>
              <w:pStyle w:val="KUJKnormal"/>
            </w:pPr>
            <w:r>
              <w:t>OREG</w:t>
            </w:r>
          </w:p>
        </w:tc>
      </w:tr>
      <w:tr w:rsidR="00AB422D" w14:paraId="092B4832" w14:textId="77777777" w:rsidTr="002559B8">
        <w:trPr>
          <w:trHeight w:val="397"/>
        </w:trPr>
        <w:tc>
          <w:tcPr>
            <w:tcW w:w="2350" w:type="dxa"/>
          </w:tcPr>
          <w:p w14:paraId="2DB68BD9" w14:textId="77777777" w:rsidR="00AB422D" w:rsidRPr="009715F9" w:rsidRDefault="00AB422D" w:rsidP="002559B8">
            <w:pPr>
              <w:pStyle w:val="KUJKnormal"/>
              <w:rPr>
                <w:b/>
              </w:rPr>
            </w:pPr>
            <w:r w:rsidRPr="009715F9">
              <w:rPr>
                <w:b/>
              </w:rPr>
              <w:t>Vedoucí odboru:</w:t>
            </w:r>
          </w:p>
          <w:p w14:paraId="4F1FC83E" w14:textId="77777777" w:rsidR="00AB422D" w:rsidRDefault="00AB422D" w:rsidP="002559B8"/>
        </w:tc>
        <w:tc>
          <w:tcPr>
            <w:tcW w:w="6862" w:type="dxa"/>
            <w:hideMark/>
          </w:tcPr>
          <w:p w14:paraId="1151C626" w14:textId="77777777" w:rsidR="00AB422D" w:rsidRDefault="00AB422D" w:rsidP="002559B8">
            <w:pPr>
              <w:pStyle w:val="KUJKnormal"/>
            </w:pPr>
            <w:r>
              <w:t>Ing. arch. Petr Hornát</w:t>
            </w:r>
          </w:p>
        </w:tc>
      </w:tr>
    </w:tbl>
    <w:p w14:paraId="5C7D55F8" w14:textId="77777777" w:rsidR="00AB422D" w:rsidRDefault="00AB422D" w:rsidP="008E6B11">
      <w:pPr>
        <w:pStyle w:val="KUJKnormal"/>
      </w:pPr>
    </w:p>
    <w:p w14:paraId="4F57E096" w14:textId="77777777" w:rsidR="00AB422D" w:rsidRPr="0052161F" w:rsidRDefault="00AB422D" w:rsidP="008E6B11">
      <w:pPr>
        <w:pStyle w:val="KUJKtucny"/>
      </w:pPr>
      <w:r w:rsidRPr="0052161F">
        <w:t>NÁVRH USNESENÍ</w:t>
      </w:r>
    </w:p>
    <w:p w14:paraId="794FBDFE" w14:textId="77777777" w:rsidR="00AB422D" w:rsidRDefault="00AB422D" w:rsidP="008E6B11">
      <w:pPr>
        <w:pStyle w:val="KUJKnormal"/>
        <w:rPr>
          <w:rFonts w:ascii="Calibri" w:hAnsi="Calibri" w:cs="Calibri"/>
          <w:sz w:val="12"/>
          <w:szCs w:val="12"/>
        </w:rPr>
      </w:pPr>
      <w:bookmarkStart w:id="0" w:name="US_ZaVeVeci"/>
      <w:bookmarkEnd w:id="0"/>
    </w:p>
    <w:p w14:paraId="0338C1DF" w14:textId="77777777" w:rsidR="00AB422D" w:rsidRPr="00841DFC" w:rsidRDefault="00AB422D" w:rsidP="008E6B11">
      <w:pPr>
        <w:pStyle w:val="KUJKPolozka"/>
        <w:spacing w:line="240" w:lineRule="auto"/>
      </w:pPr>
      <w:r w:rsidRPr="00841DFC">
        <w:t>Zastupitelstvo Jihočeského kraje</w:t>
      </w:r>
    </w:p>
    <w:p w14:paraId="33724095" w14:textId="77777777" w:rsidR="00AB422D" w:rsidRDefault="00AB422D" w:rsidP="00F403C5">
      <w:pPr>
        <w:pStyle w:val="KUJKdoplnek2"/>
        <w:spacing w:line="240" w:lineRule="auto"/>
        <w:ind w:left="357" w:hanging="357"/>
      </w:pPr>
      <w:r w:rsidRPr="00730306">
        <w:t>bere na vědomí</w:t>
      </w:r>
    </w:p>
    <w:p w14:paraId="4124734A" w14:textId="77777777" w:rsidR="00AB422D" w:rsidRPr="00F403C5" w:rsidRDefault="00AB422D" w:rsidP="00F403C5">
      <w:pPr>
        <w:pStyle w:val="KUJKnormal"/>
      </w:pPr>
      <w:r w:rsidRPr="00F403C5">
        <w:t>informaci o dosavadním průběhu projednání návrhu Změny č. 10 Zásad územního rozvoje Jihočeského kraje;</w:t>
      </w:r>
    </w:p>
    <w:p w14:paraId="2E67C296" w14:textId="77777777" w:rsidR="00AB422D" w:rsidRPr="00901176" w:rsidRDefault="00AB422D" w:rsidP="00F403C5">
      <w:pPr>
        <w:pStyle w:val="KUJKdoplnek2"/>
        <w:spacing w:line="240" w:lineRule="auto"/>
      </w:pPr>
      <w:r w:rsidRPr="00901176">
        <w:t>souhlasí</w:t>
      </w:r>
    </w:p>
    <w:p w14:paraId="5DA0D320" w14:textId="77777777" w:rsidR="00AB422D" w:rsidRDefault="00AB422D" w:rsidP="008E6B11">
      <w:pPr>
        <w:pStyle w:val="KUJKnormal"/>
      </w:pPr>
      <w:r>
        <w:t xml:space="preserve">s </w:t>
      </w:r>
      <w:r w:rsidRPr="00F403C5">
        <w:t xml:space="preserve">návrhem vyhodnocení připomínek uplatněných v rámci projednání Změny č. 10 Zásad územního rozvoje Jihočeského kraje tak, jak je uvedeno v návrhu vyhodnocení připomínek, ve znění přílohy č. 1 návrhu </w:t>
      </w:r>
      <w:r>
        <w:t>164</w:t>
      </w:r>
      <w:r w:rsidRPr="00F403C5">
        <w:t>/</w:t>
      </w:r>
      <w:r>
        <w:t>ZK</w:t>
      </w:r>
      <w:r w:rsidRPr="00F403C5">
        <w:t>/26</w:t>
      </w:r>
      <w:r>
        <w:t>;</w:t>
      </w:r>
    </w:p>
    <w:p w14:paraId="7DD05C45" w14:textId="77777777" w:rsidR="00AB422D" w:rsidRDefault="00AB422D" w:rsidP="00F403C5">
      <w:pPr>
        <w:pStyle w:val="KUJKdoplnek2"/>
        <w:spacing w:line="240" w:lineRule="auto"/>
      </w:pPr>
      <w:r w:rsidRPr="0021676C">
        <w:t>ukládá</w:t>
      </w:r>
    </w:p>
    <w:p w14:paraId="3D70C79D" w14:textId="77777777" w:rsidR="00AB422D" w:rsidRPr="00F403C5" w:rsidRDefault="00AB422D" w:rsidP="00F403C5">
      <w:pPr>
        <w:pStyle w:val="KUJKPolozka"/>
        <w:rPr>
          <w:b w:val="0"/>
          <w:bCs/>
        </w:rPr>
      </w:pPr>
      <w:r w:rsidRPr="00F403C5">
        <w:rPr>
          <w:b w:val="0"/>
          <w:bCs/>
        </w:rPr>
        <w:t xml:space="preserve">JUDr. Lukáši Glaserovi, LL.M., řediteli krajského úřadu, zajistit zpracování návrhu </w:t>
      </w:r>
      <w:r>
        <w:rPr>
          <w:b w:val="0"/>
          <w:bCs/>
        </w:rPr>
        <w:t>Změny č. 10</w:t>
      </w:r>
      <w:r w:rsidRPr="00F403C5">
        <w:rPr>
          <w:b w:val="0"/>
          <w:bCs/>
        </w:rPr>
        <w:t xml:space="preserve"> Zásad územního rozvoje Jihočeského kraje pro opakované veřejné projednání.</w:t>
      </w:r>
    </w:p>
    <w:p w14:paraId="2AA6B850" w14:textId="77777777" w:rsidR="00AB422D" w:rsidRPr="00F403C5" w:rsidRDefault="00AB422D" w:rsidP="00F403C5">
      <w:pPr>
        <w:pStyle w:val="KUJKPolozka"/>
        <w:rPr>
          <w:b w:val="0"/>
          <w:bCs/>
        </w:rPr>
      </w:pPr>
      <w:r w:rsidRPr="00F403C5">
        <w:rPr>
          <w:b w:val="0"/>
          <w:bCs/>
        </w:rPr>
        <w:t xml:space="preserve">T: </w:t>
      </w:r>
      <w:r>
        <w:rPr>
          <w:b w:val="0"/>
          <w:bCs/>
        </w:rPr>
        <w:t>31. 12</w:t>
      </w:r>
      <w:r w:rsidRPr="00F403C5">
        <w:rPr>
          <w:b w:val="0"/>
          <w:bCs/>
        </w:rPr>
        <w:t>. 2026</w:t>
      </w:r>
    </w:p>
    <w:p w14:paraId="58F9AC94" w14:textId="77777777" w:rsidR="00AB422D" w:rsidRDefault="00AB422D" w:rsidP="00F403C5">
      <w:pPr>
        <w:pStyle w:val="KUJKnormal"/>
      </w:pPr>
    </w:p>
    <w:p w14:paraId="7D5E8998" w14:textId="77777777" w:rsidR="00AB422D" w:rsidRDefault="00AB422D" w:rsidP="00F403C5">
      <w:pPr>
        <w:pStyle w:val="KUJKmezeraDZ"/>
      </w:pPr>
      <w:bookmarkStart w:id="1" w:name="US_DuvodZprava"/>
      <w:bookmarkEnd w:id="1"/>
    </w:p>
    <w:p w14:paraId="2ED198A3" w14:textId="77777777" w:rsidR="00AB422D" w:rsidRDefault="00AB422D" w:rsidP="00F403C5">
      <w:pPr>
        <w:pStyle w:val="KUJKnadpisDZ"/>
      </w:pPr>
      <w:r>
        <w:t>DŮVODOVÁ ZPRÁVA</w:t>
      </w:r>
    </w:p>
    <w:p w14:paraId="39D967FA" w14:textId="77777777" w:rsidR="00AB422D" w:rsidRPr="009B7B0B" w:rsidRDefault="00AB422D" w:rsidP="00F403C5">
      <w:pPr>
        <w:pStyle w:val="KUJKmezeraDZ"/>
      </w:pPr>
    </w:p>
    <w:p w14:paraId="6476B597" w14:textId="77777777" w:rsidR="00AB422D" w:rsidRPr="00C51783" w:rsidRDefault="00AB422D" w:rsidP="00C51783">
      <w:pPr>
        <w:pStyle w:val="KUJKnormal"/>
      </w:pPr>
      <w:r w:rsidRPr="00C51783">
        <w:t>Zastupitelstvo Jihočeského kraje rozhodlo o pořízení a zpracování návrhu Změny č. 10 Zásad územního rozvoje Jihočeského kraje (dále jen „10. ZZUR“) na svém zasedání dne 13. 10. 2022 pod usnesením č. 324/2022/ZK-21. Obsahem návrhu na pořízení této změny byl zejména požadavek na stanovení nové koncepce krajiny v souladu s požadavky vyplývajícími z Evropské úmluvy o krajině. V souvislosti s touto nově stanovenou koncepcí krajiny byly prověřeny i definované atributy nadmístnosti pro výrobny energie z obnovitelných zdrojů (dále jen „OZE“) a vymezeny plochy pro výrobny energie z OZE splňující nově nastavený atribut nadmístnosti.</w:t>
      </w:r>
    </w:p>
    <w:p w14:paraId="39213E8B" w14:textId="77777777" w:rsidR="00AB422D" w:rsidRPr="00C51783" w:rsidRDefault="00AB422D" w:rsidP="00C51783">
      <w:pPr>
        <w:pStyle w:val="KUJKnormal"/>
      </w:pPr>
      <w:r w:rsidRPr="00C51783">
        <w:t xml:space="preserve">Sloučené společné jednání a veřejné projednání návrhu 10. ZZUR se uskutečnilo dne 18. listopadu 2024. V rámci projednání bylo uplatněno 12 stanovisek dotčených orgánů, stanovisko Ministerstva pro místní rozvoj a celkem 49 připomínek. </w:t>
      </w:r>
    </w:p>
    <w:p w14:paraId="4B69286C" w14:textId="77777777" w:rsidR="00AB422D" w:rsidRPr="00C51783" w:rsidRDefault="00AB422D" w:rsidP="00C51783">
      <w:pPr>
        <w:pStyle w:val="KUJKnormal"/>
      </w:pPr>
      <w:r w:rsidRPr="00C51783">
        <w:t>Ve vazbě na uplatněné připomínky přistoupil zpracovatel návrhu 10. ZZUR nejprve k podrobnému prověření projednaného návrhu, zejména v níže uvedených oblastech:</w:t>
      </w:r>
    </w:p>
    <w:p w14:paraId="1C408D7B" w14:textId="77777777" w:rsidR="00AB422D" w:rsidRPr="00C51783" w:rsidRDefault="00AB422D" w:rsidP="00C51783">
      <w:pPr>
        <w:pStyle w:val="KUJKnormal"/>
        <w:numPr>
          <w:ilvl w:val="0"/>
          <w:numId w:val="11"/>
        </w:numPr>
      </w:pPr>
      <w:r w:rsidRPr="00C51783">
        <w:t xml:space="preserve">Byla podrobněji prověřena všechna místa krajinného rázu na území Jihočeského kraje vycházející z Generelu krajinného rázu Jihočeského kraje (Vorel, 2009), bylo dopracováno jejich </w:t>
      </w:r>
      <w:r w:rsidRPr="00C51783">
        <w:lastRenderedPageBreak/>
        <w:t>odůvodnění a případně upraveno jejich plošné vymezení dle aktuálního stavu území. S touto úpravou souvisí i úprava rozsahu území, ve kterém je přímo vyloučeno umisťování FVE a VTE ve volné krajině, tj. území se zvýšenou ochranou krajinného rázu.</w:t>
      </w:r>
    </w:p>
    <w:p w14:paraId="73805DC7" w14:textId="77777777" w:rsidR="00AB422D" w:rsidRPr="00C51783" w:rsidRDefault="00AB422D" w:rsidP="00C51783">
      <w:pPr>
        <w:pStyle w:val="KUJKnormal"/>
        <w:numPr>
          <w:ilvl w:val="0"/>
          <w:numId w:val="11"/>
        </w:numPr>
      </w:pPr>
      <w:r w:rsidRPr="00C51783">
        <w:t>Byla dopracována podrobnější analýza krajinných hodnot pro Hornolipenskou, Dolnolipenskou a Vltavo-otavskou krajinnou oblast. Bylo upraveno grafické vymezení i definice pojmu „břehový pás“ tak, aby byla pro obce i budoucí uživatele srozumitelnější, zároveň však nadále vedla k zajištění ochrany krajinného rámce a koordinaci veřejných a soukromých zájmů z hlediska zachování prostupnosti krajiny a zajištění veřejného prostoru kolem vodních nádrží Lipno a Orlík. Úprava vychází z nově zavedené kategorizace břehové linie na linii přírodní a linii s převažujícími znaky urbanizovaného území.</w:t>
      </w:r>
    </w:p>
    <w:p w14:paraId="1E9AA10B" w14:textId="77777777" w:rsidR="00AB422D" w:rsidRPr="00C51783" w:rsidRDefault="00AB422D" w:rsidP="00C51783">
      <w:pPr>
        <w:pStyle w:val="KUJKnormal"/>
        <w:numPr>
          <w:ilvl w:val="0"/>
          <w:numId w:val="11"/>
        </w:numPr>
      </w:pPr>
      <w:r w:rsidRPr="00C51783">
        <w:t>Byly prověřeny a upraveny poznámky pod čarou č. 30 a 34 týkající se stabilizace rekreační zástavby ve vybraných krajinných oblastech tak, aby byla v navazujících územně plánovacích dokumentacích prověřena míra zatížení území rekreační zástavbou a zajištěna tak únosná míra zatížení krajiny. Zpravidla se jedná o území údolní nivy rekreačně využívaných řek (Lužnice, Vltava, Otava), okolí vodních nádrží (Lipno, Orlík, Hněvkovice) či zázemí horských obcí (Šumava, Novohradské hory). Navrhované opatření ukládá primárně nevymezovat nové zastavitelné plochy pro rekreační využití bez předchozí analýzy stávajících kapacit a míry zatížení území.  </w:t>
      </w:r>
    </w:p>
    <w:p w14:paraId="2D20DF51" w14:textId="77777777" w:rsidR="00AB422D" w:rsidRPr="00C51783" w:rsidRDefault="00AB422D" w:rsidP="00C51783">
      <w:pPr>
        <w:pStyle w:val="KUJKnormal"/>
        <w:numPr>
          <w:ilvl w:val="0"/>
          <w:numId w:val="11"/>
        </w:numPr>
      </w:pPr>
      <w:r w:rsidRPr="00C51783">
        <w:t xml:space="preserve">Byly přehodnoceny nastavené atributy nadmístnosti pro výrobny z OZE (FVE a VTE). </w:t>
      </w:r>
    </w:p>
    <w:p w14:paraId="6123E25E" w14:textId="77777777" w:rsidR="00AB422D" w:rsidRPr="00C51783" w:rsidRDefault="00AB422D" w:rsidP="00C51783">
      <w:pPr>
        <w:pStyle w:val="KUJKnormal"/>
        <w:numPr>
          <w:ilvl w:val="1"/>
          <w:numId w:val="11"/>
        </w:numPr>
      </w:pPr>
      <w:r w:rsidRPr="00C51783">
        <w:t xml:space="preserve">Za záměr nadmístního významu v oblasti solární energie jsou považovány FVE o výměře vyšší než 30 ha, přičemž FVE je chápána jako „souvislá plocha“, která je tvořena bloky solárních panelů včetně volných prostor mezi a kolem nich o výměře vyšší než 30 ha. Pro účely naplnění atributu nadmístnosti je definována jako jedna nebo součet více „souvislých ploch“ pokud vzdálenost mezi nimi v nejkratším místě je nižší nebo rovna 100 m. </w:t>
      </w:r>
    </w:p>
    <w:p w14:paraId="38B015FA" w14:textId="77777777" w:rsidR="00AB422D" w:rsidRPr="00C51783" w:rsidRDefault="00AB422D" w:rsidP="00C51783">
      <w:pPr>
        <w:pStyle w:val="KUJKnormal"/>
        <w:numPr>
          <w:ilvl w:val="1"/>
          <w:numId w:val="11"/>
        </w:numPr>
      </w:pPr>
      <w:r w:rsidRPr="00C51783">
        <w:t>Za záměr nadmístního významu v oblasti větrné energie je považována jedna a více VTE o výšce osy rotoru minimálně 100 m nad terénem.</w:t>
      </w:r>
    </w:p>
    <w:p w14:paraId="5647EBE4" w14:textId="77777777" w:rsidR="00AB422D" w:rsidRPr="00C51783" w:rsidRDefault="00AB422D" w:rsidP="00C51783">
      <w:pPr>
        <w:pStyle w:val="KUJKnormal"/>
        <w:numPr>
          <w:ilvl w:val="0"/>
          <w:numId w:val="11"/>
        </w:numPr>
      </w:pPr>
      <w:r w:rsidRPr="00C51783">
        <w:t xml:space="preserve">Byla prověřena plocha pro výrobnu energie z OZE – KP16 Ekopark Býšov, která je vymezena v Zásadách územního rozvoje Jihočeského kraje, v platném znění. Nově je navrženo její vypuštění. </w:t>
      </w:r>
    </w:p>
    <w:p w14:paraId="20315C07" w14:textId="77777777" w:rsidR="00AB422D" w:rsidRPr="00C51783" w:rsidRDefault="00AB422D" w:rsidP="00C51783">
      <w:pPr>
        <w:pStyle w:val="KUJKnormal"/>
        <w:numPr>
          <w:ilvl w:val="0"/>
          <w:numId w:val="11"/>
        </w:numPr>
      </w:pPr>
      <w:r w:rsidRPr="00C51783">
        <w:t>Zároveň byly prověřeny i plochy pro FVE již vymezené v návrhu 10. ZZUR, které zůstávají vymezeny v nezměněném rozsahu, vyjma FVE Touškov, kde dochází k úpravě a zmenšení rozsahu navrhované plochy.</w:t>
      </w:r>
    </w:p>
    <w:p w14:paraId="20A435FD" w14:textId="77777777" w:rsidR="00AB422D" w:rsidRPr="00C51783" w:rsidRDefault="00AB422D" w:rsidP="00C51783">
      <w:pPr>
        <w:pStyle w:val="KUJKnormal"/>
        <w:numPr>
          <w:ilvl w:val="0"/>
          <w:numId w:val="11"/>
        </w:numPr>
      </w:pPr>
      <w:r w:rsidRPr="00C51783">
        <w:t>Byla prověřena možnost vymezení nových ploch pro VTE, jejichž vymezení bylo požadováno v uplatněných připomínkách, a to z hlediska nově stanovené koncepce krajiny v rámci 10. ZZUR a rovněž z hlediska nově stanovených atributů nadmístnosti. Zároveň byl zohledněn i veřejný zájem na výzkumu Astronomického ústavu AV ČR, v.v.i., který byl deklarován v doručených připomínkách (bolidová síť – stanice na hvězdárně v Kunžaku). V případě, že záměr VTE je v souladu se stanovenou koncepcí krajiny, splňuje atribut nadmístnosti a zároveň není v rozporu s výše uvedeným veřejným zájmem, je pro tento záměr VTE nově vymezena plocha (celkem je vymezeno 9 ploch: VTE Dolní Dvořiště 1 - 3, VTE Rožmitál na Šumavě 1 - 4, VTE Rožmberk nad Vltavou 1 - 2).</w:t>
      </w:r>
    </w:p>
    <w:p w14:paraId="56B7DC49" w14:textId="77777777" w:rsidR="00AB422D" w:rsidRPr="00C51783" w:rsidRDefault="00AB422D" w:rsidP="00C51783">
      <w:pPr>
        <w:pStyle w:val="KUJKnormal"/>
      </w:pPr>
      <w:r w:rsidRPr="00C51783">
        <w:t>Na základě výše uvedeného prověření a závěrů z něho vyplývajících byly uplatněné připomínky vyhodnoceny. Kompletní znění návrhu vyhodnocení připomínek je uvedeno v příloze č. 1 tohoto materiálu.</w:t>
      </w:r>
    </w:p>
    <w:p w14:paraId="668AD141" w14:textId="77777777" w:rsidR="00AB422D" w:rsidRPr="00C51783" w:rsidRDefault="00AB422D" w:rsidP="00C51783">
      <w:pPr>
        <w:pStyle w:val="KUJKnormal"/>
      </w:pPr>
      <w:r w:rsidRPr="00C51783">
        <w:t xml:space="preserve">Pořizovatel (KÚ JčK, OREG) návrhu 10. ZZUR připravil návrh vyhodnocení připomínek uplatněných k návrhu 10. ZZUR a tyto návrhy zaslal jednotlivě dotčeným orgánům a Ministerstvu pro místní rozvoj. </w:t>
      </w:r>
    </w:p>
    <w:p w14:paraId="768AAAAA" w14:textId="77777777" w:rsidR="00AB422D" w:rsidRPr="00F403C5" w:rsidRDefault="00AB422D" w:rsidP="00F403C5">
      <w:pPr>
        <w:pStyle w:val="KUJKnormal"/>
      </w:pPr>
      <w:r w:rsidRPr="00C51783">
        <w:t xml:space="preserve">Vzhledem k tomu, že následujícím krokem v procesu pořizování 10. ZZUR bude úprava návrhu, včetně úpravy vyhodnocení vlivů tohoto návrhu na životní prostředí, před opakovaným projednáním, která bude vycházet mimo jiné z uplatněných připomínek, je nutné, aby se k jejich vyhodnocení nejdříve vyjádřilo zastupitelstvo kraje, a to v souladu s § 99 zákona č. 283/2021 Sb., stavební zákon, v platném znění ve vazbě na § 172 odst. 4 správní řád, v platném znění. </w:t>
      </w:r>
    </w:p>
    <w:p w14:paraId="40C225DB" w14:textId="77777777" w:rsidR="00AB422D" w:rsidRDefault="00AB422D" w:rsidP="008E6B11">
      <w:pPr>
        <w:pStyle w:val="KUJKnormal"/>
      </w:pPr>
    </w:p>
    <w:p w14:paraId="73332430" w14:textId="77777777" w:rsidR="00AB422D" w:rsidRDefault="00AB422D" w:rsidP="008E6B11">
      <w:pPr>
        <w:pStyle w:val="KUJKnormal"/>
      </w:pPr>
      <w:r>
        <w:t>Finanční nároky a krytí: Bez nároku na rozpočet kraje.</w:t>
      </w:r>
    </w:p>
    <w:p w14:paraId="0C003948" w14:textId="77777777" w:rsidR="00AB422D" w:rsidRDefault="00AB422D" w:rsidP="008E6B11">
      <w:pPr>
        <w:pStyle w:val="KUJKnormal"/>
      </w:pPr>
    </w:p>
    <w:p w14:paraId="7FA22BBC" w14:textId="77777777" w:rsidR="00AB422D" w:rsidRDefault="00AB422D" w:rsidP="008E6B11">
      <w:pPr>
        <w:pStyle w:val="KUJKnormal"/>
      </w:pPr>
    </w:p>
    <w:p w14:paraId="0B74CE6D" w14:textId="77777777" w:rsidR="00AB422D" w:rsidRDefault="00AB422D" w:rsidP="008E6B11">
      <w:pPr>
        <w:pStyle w:val="KUJKnormal"/>
      </w:pPr>
      <w:r>
        <w:t>Vyjádření správce rozpočtu:</w:t>
      </w:r>
    </w:p>
    <w:p w14:paraId="1B1FDA48" w14:textId="77777777" w:rsidR="00AB422D" w:rsidRDefault="00AB422D" w:rsidP="008E6B11">
      <w:pPr>
        <w:pStyle w:val="KUJKnormal"/>
      </w:pPr>
    </w:p>
    <w:p w14:paraId="3005B5DA" w14:textId="77777777" w:rsidR="00AB422D" w:rsidRDefault="00AB422D" w:rsidP="008E6B11">
      <w:pPr>
        <w:pStyle w:val="KUJKnormal"/>
      </w:pPr>
    </w:p>
    <w:p w14:paraId="661E40CA" w14:textId="77777777" w:rsidR="00AB422D" w:rsidRDefault="00AB422D" w:rsidP="008E6B11">
      <w:pPr>
        <w:pStyle w:val="KUJKnormal"/>
      </w:pPr>
      <w:r>
        <w:t>Návrh projednán (stanoviska): Návrh projednání v Radě Jihočeského kraje usnesení č. 567/2026/RK-38 ze dne 14. 5. 2026.</w:t>
      </w:r>
    </w:p>
    <w:p w14:paraId="31A861FF" w14:textId="77777777" w:rsidR="00AB422D" w:rsidRDefault="00AB422D" w:rsidP="008E6B11">
      <w:pPr>
        <w:pStyle w:val="KUJKnormal"/>
      </w:pPr>
    </w:p>
    <w:p w14:paraId="23C43A99" w14:textId="77777777" w:rsidR="00AB422D" w:rsidRDefault="00AB422D" w:rsidP="008E6B11">
      <w:pPr>
        <w:pStyle w:val="KUJKnormal"/>
      </w:pPr>
    </w:p>
    <w:p w14:paraId="3A08B395" w14:textId="77777777" w:rsidR="00AB422D" w:rsidRDefault="00AB422D" w:rsidP="008E6B11">
      <w:pPr>
        <w:pStyle w:val="KUJKtucny"/>
      </w:pPr>
      <w:r w:rsidRPr="007939A8">
        <w:t>PŘÍLOHY:</w:t>
      </w:r>
    </w:p>
    <w:p w14:paraId="7ADE3736" w14:textId="77777777" w:rsidR="00AB422D" w:rsidRPr="00C51783" w:rsidRDefault="00AB422D" w:rsidP="00C51783">
      <w:pPr>
        <w:pStyle w:val="KUJKnormal"/>
        <w:numPr>
          <w:ilvl w:val="6"/>
          <w:numId w:val="8"/>
        </w:numPr>
        <w:ind w:left="426"/>
      </w:pPr>
      <w:r w:rsidRPr="00C51783">
        <w:t>Návrh vyhodnocení připomínek uplatněných k návrhu 10. ZZUR (elektronicky</w:t>
      </w:r>
      <w:r>
        <w:t>)</w:t>
      </w:r>
    </w:p>
    <w:p w14:paraId="39F91BE3" w14:textId="77777777" w:rsidR="00AB422D" w:rsidRDefault="00AB422D" w:rsidP="008E6B11">
      <w:pPr>
        <w:pStyle w:val="KUJKnormal"/>
      </w:pPr>
    </w:p>
    <w:p w14:paraId="24AFA451" w14:textId="77777777" w:rsidR="00AB422D" w:rsidRDefault="00AB422D" w:rsidP="008E6B11">
      <w:pPr>
        <w:pStyle w:val="KUJKnormal"/>
      </w:pPr>
    </w:p>
    <w:p w14:paraId="013F6A88" w14:textId="77777777" w:rsidR="00AB422D" w:rsidRPr="007C1EE7" w:rsidRDefault="00AB422D" w:rsidP="008E6B11">
      <w:pPr>
        <w:pStyle w:val="KUJKtucny"/>
      </w:pPr>
      <w:r w:rsidRPr="007C1EE7">
        <w:t>Zodpovídá:</w:t>
      </w:r>
      <w:r>
        <w:t xml:space="preserve"> Ing. arch. Petr Hornát, vedoucí OREG</w:t>
      </w:r>
    </w:p>
    <w:p w14:paraId="78E6923C" w14:textId="77777777" w:rsidR="00AB422D" w:rsidRDefault="00AB422D" w:rsidP="008E6B11">
      <w:pPr>
        <w:pStyle w:val="KUJKnormal"/>
      </w:pPr>
    </w:p>
    <w:p w14:paraId="4084F5CB" w14:textId="77777777" w:rsidR="00AB422D" w:rsidRDefault="00AB422D" w:rsidP="008E6B11">
      <w:pPr>
        <w:pStyle w:val="KUJKnormal"/>
      </w:pPr>
      <w:r>
        <w:t>Termín kontroly: 10. 1. 2027</w:t>
      </w:r>
    </w:p>
    <w:p w14:paraId="47D644A3" w14:textId="77777777" w:rsidR="00AB422D" w:rsidRDefault="00AB422D" w:rsidP="008E6B11">
      <w:pPr>
        <w:pStyle w:val="KUJKnormal"/>
      </w:pPr>
      <w:r>
        <w:t>Termín splnění: 31. 12. 2026</w:t>
      </w:r>
    </w:p>
    <w:p w14:paraId="0213FD88" w14:textId="77777777" w:rsidR="00AB422D" w:rsidRPr="00BB6565" w:rsidRDefault="00AB422D"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EBEC" w14:textId="77777777" w:rsidR="009B2009" w:rsidRDefault="009B2009" w:rsidP="002C5539">
      <w:r>
        <w:separator/>
      </w:r>
    </w:p>
  </w:endnote>
  <w:endnote w:type="continuationSeparator" w:id="0">
    <w:p w14:paraId="188FA2A9" w14:textId="77777777" w:rsidR="009B2009" w:rsidRDefault="009B200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B200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B200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E30A" w14:textId="77777777" w:rsidR="009B2009" w:rsidRDefault="009B2009" w:rsidP="002C5539">
      <w:r>
        <w:separator/>
      </w:r>
    </w:p>
  </w:footnote>
  <w:footnote w:type="continuationSeparator" w:id="0">
    <w:p w14:paraId="790588BE" w14:textId="77777777" w:rsidR="009B2009" w:rsidRDefault="009B200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6991" w14:textId="77777777" w:rsidR="00AB422D" w:rsidRDefault="00AB422D" w:rsidP="00973BFF">
    <w:r>
      <w:rPr>
        <w:noProof/>
      </w:rPr>
      <w:pict w14:anchorId="500E22EE">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9D31F9B" w14:textId="77777777" w:rsidR="00AB422D" w:rsidRPr="00D405BE" w:rsidRDefault="00AB422D" w:rsidP="006D218A">
                <w:pPr>
                  <w:spacing w:after="60"/>
                  <w:rPr>
                    <w:rFonts w:cs="Arial"/>
                    <w:b/>
                    <w:sz w:val="22"/>
                  </w:rPr>
                </w:pPr>
                <w:r w:rsidRPr="00D405BE">
                  <w:rPr>
                    <w:rFonts w:cs="Arial"/>
                    <w:b/>
                    <w:sz w:val="22"/>
                  </w:rPr>
                  <w:t>ZASTUPITELSTVO JIHOČESKÉHO KRAJE</w:t>
                </w:r>
              </w:p>
              <w:p w14:paraId="037034FC" w14:textId="77777777" w:rsidR="00AB422D" w:rsidRPr="00D405BE" w:rsidRDefault="00AB422D" w:rsidP="006D218A">
                <w:pPr>
                  <w:spacing w:after="60"/>
                  <w:rPr>
                    <w:rFonts w:cs="Arial"/>
                    <w:sz w:val="22"/>
                  </w:rPr>
                </w:pPr>
                <w:r w:rsidRPr="00D405BE">
                  <w:rPr>
                    <w:rFonts w:cs="Arial"/>
                    <w:sz w:val="22"/>
                  </w:rPr>
                  <w:t>NÁVRH USNESENÍ</w:t>
                </w:r>
              </w:p>
            </w:txbxContent>
          </v:textbox>
        </v:shape>
      </w:pict>
    </w:r>
    <w:r>
      <w:rPr>
        <w:noProof/>
      </w:rPr>
    </w:r>
    <w:r>
      <w:pict w14:anchorId="59886A5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16564A6">
        <v:rect id="_x0000_i1026" style="width:481.9pt;height:2pt" o:hralign="center" o:hrstd="t" o:hrnoshade="t" o:hr="t" fillcolor="black" stroked="f"/>
      </w:pict>
    </w:r>
  </w:p>
  <w:p w14:paraId="1F2B6395" w14:textId="77777777" w:rsidR="00AB422D" w:rsidRPr="00AB422D" w:rsidRDefault="00AB422D" w:rsidP="00AB42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55252C"/>
    <w:multiLevelType w:val="hybridMultilevel"/>
    <w:tmpl w:val="0CDE0756"/>
    <w:lvl w:ilvl="0" w:tplc="6332D708">
      <w:numFmt w:val="bullet"/>
      <w:lvlText w:val="-"/>
      <w:lvlJc w:val="left"/>
      <w:pPr>
        <w:ind w:left="720" w:hanging="360"/>
      </w:pPr>
      <w:rPr>
        <w:rFonts w:ascii="Neue Haas Grotesk Text Pro" w:eastAsia="Calibri" w:hAnsi="Neue Haas Grotesk Text Pro"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3"/>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107624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A7AF0"/>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09"/>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22D"/>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5638</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2026-06-19T11:49:00Z</dcterms:created>
  <dcterms:modified xsi:type="dcterms:W3CDTF">2026-06-19T11:49:00Z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7129241</vt:i4>
  </property>
  <property fmtid="{D5CDD505-2E9C-101B-9397-08002B2CF9AE}" pid="5" name="UlozitJako">
    <vt:lpwstr>C:\Users\mrazkova\AppData\Local\Temp\iU80529424\Zastupitelstvo\2026-06-18\Navrhy\164-ZK-26.</vt:lpwstr>
  </property>
  <property fmtid="{D5CDD505-2E9C-101B-9397-08002B2CF9AE}" pid="6" name="Zpracovat">
    <vt:bool>false</vt:bool>
  </property>
</Properties>
</file>