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EE2ED" w14:textId="77777777" w:rsidR="00D81A5E" w:rsidRPr="00E32ED3" w:rsidRDefault="00D81A5E" w:rsidP="00D81A5E">
      <w:pPr>
        <w:pStyle w:val="Nzev"/>
        <w:rPr>
          <w:rFonts w:ascii="Arial" w:hAnsi="Arial" w:cs="Arial"/>
          <w:sz w:val="28"/>
          <w:szCs w:val="28"/>
        </w:rPr>
      </w:pPr>
      <w:r w:rsidRPr="00E32ED3">
        <w:rPr>
          <w:rFonts w:ascii="Arial" w:hAnsi="Arial" w:cs="Arial"/>
          <w:sz w:val="28"/>
          <w:szCs w:val="28"/>
        </w:rPr>
        <w:t xml:space="preserve">Smlouva o poskytnutí </w:t>
      </w:r>
      <w:r>
        <w:rPr>
          <w:rFonts w:ascii="Arial" w:hAnsi="Arial" w:cs="Arial"/>
          <w:sz w:val="28"/>
          <w:szCs w:val="28"/>
        </w:rPr>
        <w:t>dotace</w:t>
      </w:r>
    </w:p>
    <w:p w14:paraId="4C8467AD" w14:textId="09E7A789" w:rsidR="00D81A5E" w:rsidRPr="00DE309C" w:rsidRDefault="00D81A5E" w:rsidP="00D81A5E">
      <w:pPr>
        <w:pStyle w:val="Nzev"/>
        <w:shd w:val="clear" w:color="auto" w:fill="FFFFFF"/>
        <w:rPr>
          <w:rFonts w:ascii="Arial" w:hAnsi="Arial" w:cs="Arial"/>
          <w:b w:val="0"/>
          <w:color w:val="000000"/>
          <w:sz w:val="20"/>
          <w:szCs w:val="20"/>
          <w:lang w:val="cs-CZ"/>
        </w:rPr>
      </w:pPr>
      <w:r w:rsidRPr="00964922">
        <w:rPr>
          <w:rFonts w:ascii="Arial" w:hAnsi="Arial" w:cs="Arial"/>
          <w:b w:val="0"/>
          <w:bCs w:val="0"/>
          <w:color w:val="000000"/>
          <w:sz w:val="20"/>
          <w:szCs w:val="20"/>
          <w:lang w:val="cs-CZ"/>
        </w:rPr>
        <w:t>SDO/OSOV/</w:t>
      </w:r>
      <w:r w:rsidR="00286446" w:rsidRPr="00964922">
        <w:rPr>
          <w:rFonts w:ascii="Arial" w:hAnsi="Arial" w:cs="Arial"/>
          <w:b w:val="0"/>
          <w:bCs w:val="0"/>
          <w:color w:val="000000"/>
          <w:sz w:val="20"/>
          <w:szCs w:val="20"/>
          <w:shd w:val="clear" w:color="auto" w:fill="FFFFFF"/>
          <w:lang w:val="cs-CZ"/>
        </w:rPr>
        <w:t>X</w:t>
      </w:r>
      <w:r w:rsidR="00964922" w:rsidRPr="00964922">
        <w:rPr>
          <w:rFonts w:ascii="Arial" w:hAnsi="Arial" w:cs="Arial"/>
          <w:b w:val="0"/>
          <w:bCs w:val="0"/>
          <w:color w:val="000000"/>
          <w:sz w:val="20"/>
          <w:szCs w:val="20"/>
          <w:shd w:val="clear" w:color="auto" w:fill="FFFFFF"/>
          <w:lang w:val="cs-CZ"/>
        </w:rPr>
        <w:t>X</w:t>
      </w:r>
      <w:r w:rsidR="00286446" w:rsidRPr="00964922">
        <w:rPr>
          <w:rFonts w:ascii="Arial" w:hAnsi="Arial" w:cs="Arial"/>
          <w:b w:val="0"/>
          <w:bCs w:val="0"/>
          <w:color w:val="000000"/>
          <w:sz w:val="20"/>
          <w:szCs w:val="20"/>
          <w:shd w:val="clear" w:color="auto" w:fill="FFFFFF"/>
          <w:lang w:val="cs-CZ"/>
        </w:rPr>
        <w:t>X</w:t>
      </w:r>
      <w:r w:rsidRPr="00964922">
        <w:rPr>
          <w:rFonts w:ascii="Arial" w:hAnsi="Arial" w:cs="Arial"/>
          <w:b w:val="0"/>
          <w:bCs w:val="0"/>
          <w:color w:val="000000"/>
          <w:sz w:val="20"/>
          <w:szCs w:val="20"/>
          <w:shd w:val="clear" w:color="auto" w:fill="FFFFFF"/>
          <w:lang w:val="cs-CZ"/>
        </w:rPr>
        <w:t>/</w:t>
      </w:r>
      <w:r w:rsidR="001E1D98">
        <w:rPr>
          <w:rFonts w:ascii="Arial" w:hAnsi="Arial" w:cs="Arial"/>
          <w:b w:val="0"/>
          <w:bCs w:val="0"/>
          <w:color w:val="000000"/>
          <w:sz w:val="20"/>
          <w:szCs w:val="20"/>
          <w:shd w:val="clear" w:color="auto" w:fill="FFFFFF"/>
          <w:lang w:val="cs-CZ"/>
        </w:rPr>
        <w:t>XX</w:t>
      </w:r>
    </w:p>
    <w:p w14:paraId="0E8A3FED" w14:textId="77777777" w:rsidR="00D81A5E" w:rsidRPr="00914692" w:rsidRDefault="00D81A5E" w:rsidP="00D81A5E">
      <w:pPr>
        <w:autoSpaceDE w:val="0"/>
        <w:autoSpaceDN w:val="0"/>
        <w:adjustRightInd w:val="0"/>
        <w:jc w:val="both"/>
        <w:rPr>
          <w:rFonts w:ascii="Arial" w:hAnsi="Arial" w:cs="Arial"/>
          <w:bCs/>
          <w:i/>
          <w:sz w:val="20"/>
          <w:szCs w:val="20"/>
        </w:rPr>
      </w:pPr>
    </w:p>
    <w:p w14:paraId="68C32609" w14:textId="77777777" w:rsidR="00D81A5E" w:rsidRPr="00914692" w:rsidRDefault="00D81A5E" w:rsidP="00D81A5E">
      <w:pPr>
        <w:pStyle w:val="Zhlav"/>
        <w:tabs>
          <w:tab w:val="clear" w:pos="4536"/>
          <w:tab w:val="clear" w:pos="9072"/>
        </w:tabs>
        <w:jc w:val="center"/>
        <w:rPr>
          <w:rFonts w:ascii="Arial" w:hAnsi="Arial" w:cs="Arial"/>
          <w:bCs/>
          <w:i/>
          <w:sz w:val="20"/>
          <w:szCs w:val="20"/>
        </w:rPr>
      </w:pPr>
      <w:r w:rsidRPr="00914692">
        <w:rPr>
          <w:rFonts w:ascii="Arial" w:hAnsi="Arial" w:cs="Arial"/>
          <w:bCs/>
          <w:i/>
          <w:sz w:val="20"/>
          <w:szCs w:val="20"/>
        </w:rPr>
        <w:t>uzavřená ve smyslu § 159 a násl. zákona č. 500/2004 Sb., správní řád, ve znění pozdějších předpisů</w:t>
      </w:r>
      <w:r w:rsidRPr="00914692">
        <w:rPr>
          <w:rFonts w:ascii="Arial" w:hAnsi="Arial" w:cs="Arial"/>
          <w:i/>
          <w:sz w:val="20"/>
          <w:szCs w:val="20"/>
        </w:rPr>
        <w:t xml:space="preserve"> </w:t>
      </w:r>
      <w:r w:rsidRPr="00914692">
        <w:rPr>
          <w:rFonts w:ascii="Arial" w:hAnsi="Arial" w:cs="Arial"/>
          <w:i/>
          <w:sz w:val="20"/>
          <w:szCs w:val="20"/>
        </w:rPr>
        <w:br/>
        <w:t>a § 10a odst. 5 zákona č. 250/2000 Sb., o rozpočtových pravidlech územních rozpočtů, ve znění pozdějších předpisů</w:t>
      </w:r>
    </w:p>
    <w:p w14:paraId="2197174A" w14:textId="77777777" w:rsidR="00D81A5E" w:rsidRPr="00914692" w:rsidRDefault="00D81A5E" w:rsidP="00D81A5E">
      <w:pPr>
        <w:autoSpaceDE w:val="0"/>
        <w:autoSpaceDN w:val="0"/>
        <w:adjustRightInd w:val="0"/>
        <w:jc w:val="both"/>
        <w:rPr>
          <w:rFonts w:ascii="Arial" w:hAnsi="Arial" w:cs="Arial"/>
          <w:sz w:val="20"/>
          <w:szCs w:val="20"/>
        </w:rPr>
      </w:pPr>
    </w:p>
    <w:p w14:paraId="3C653A90" w14:textId="77777777" w:rsidR="00D81A5E" w:rsidRPr="00914692" w:rsidRDefault="00D81A5E" w:rsidP="00D81A5E">
      <w:pPr>
        <w:autoSpaceDE w:val="0"/>
        <w:autoSpaceDN w:val="0"/>
        <w:adjustRightInd w:val="0"/>
        <w:jc w:val="center"/>
        <w:rPr>
          <w:rFonts w:ascii="Arial" w:hAnsi="Arial" w:cs="Arial"/>
          <w:b/>
          <w:sz w:val="20"/>
          <w:szCs w:val="20"/>
        </w:rPr>
      </w:pPr>
      <w:r w:rsidRPr="00914692">
        <w:rPr>
          <w:rFonts w:ascii="Arial" w:hAnsi="Arial" w:cs="Arial"/>
          <w:b/>
          <w:sz w:val="20"/>
          <w:szCs w:val="20"/>
        </w:rPr>
        <w:t>I.</w:t>
      </w:r>
    </w:p>
    <w:p w14:paraId="1284877F" w14:textId="77777777" w:rsidR="00D81A5E" w:rsidRPr="00914692" w:rsidRDefault="00D81A5E" w:rsidP="00D81A5E">
      <w:pPr>
        <w:pStyle w:val="Nadpis3"/>
        <w:rPr>
          <w:rFonts w:ascii="Arial" w:hAnsi="Arial" w:cs="Arial"/>
          <w:b/>
          <w:szCs w:val="20"/>
        </w:rPr>
      </w:pPr>
      <w:r w:rsidRPr="00914692">
        <w:rPr>
          <w:rFonts w:ascii="Arial" w:hAnsi="Arial" w:cs="Arial"/>
          <w:b/>
          <w:szCs w:val="20"/>
        </w:rPr>
        <w:t>Obecná ustanovení</w:t>
      </w:r>
    </w:p>
    <w:p w14:paraId="014EDD2C" w14:textId="77777777" w:rsidR="00D81A5E" w:rsidRPr="00914692" w:rsidRDefault="00D81A5E" w:rsidP="00D81A5E">
      <w:pPr>
        <w:jc w:val="both"/>
        <w:rPr>
          <w:rFonts w:ascii="Arial" w:hAnsi="Arial" w:cs="Arial"/>
          <w:sz w:val="20"/>
          <w:szCs w:val="20"/>
        </w:rPr>
      </w:pPr>
    </w:p>
    <w:p w14:paraId="49877FC8" w14:textId="75C0C974" w:rsidR="00D81A5E" w:rsidRPr="00914692" w:rsidRDefault="00D81A5E" w:rsidP="00D81A5E">
      <w:pPr>
        <w:pStyle w:val="Zkladntext"/>
        <w:jc w:val="both"/>
        <w:rPr>
          <w:rFonts w:ascii="Arial" w:hAnsi="Arial" w:cs="Arial"/>
          <w:sz w:val="20"/>
          <w:szCs w:val="20"/>
        </w:rPr>
      </w:pPr>
      <w:r w:rsidRPr="008257B8">
        <w:rPr>
          <w:rFonts w:ascii="Arial" w:hAnsi="Arial" w:cs="Arial"/>
          <w:color w:val="000000"/>
          <w:sz w:val="20"/>
          <w:szCs w:val="20"/>
          <w:shd w:val="clear" w:color="auto" w:fill="FFFFFF"/>
        </w:rPr>
        <w:t>Zastupitelstvo</w:t>
      </w:r>
      <w:r>
        <w:rPr>
          <w:rFonts w:ascii="Arial" w:hAnsi="Arial" w:cs="Arial"/>
          <w:color w:val="000000"/>
          <w:sz w:val="20"/>
          <w:szCs w:val="20"/>
          <w:shd w:val="clear" w:color="auto" w:fill="FFFFFF"/>
          <w:lang w:val="cs-CZ"/>
        </w:rPr>
        <w:t xml:space="preserve"> </w:t>
      </w:r>
      <w:r w:rsidRPr="00B911B2">
        <w:rPr>
          <w:rFonts w:ascii="Arial" w:hAnsi="Arial" w:cs="Arial"/>
          <w:sz w:val="20"/>
          <w:szCs w:val="20"/>
        </w:rPr>
        <w:t>Jihočeského kraje rozhodl</w:t>
      </w:r>
      <w:r>
        <w:rPr>
          <w:rFonts w:ascii="Arial" w:hAnsi="Arial" w:cs="Arial"/>
          <w:sz w:val="20"/>
          <w:szCs w:val="20"/>
          <w:lang w:val="cs-CZ"/>
        </w:rPr>
        <w:t>o</w:t>
      </w:r>
      <w:r w:rsidRPr="00B911B2">
        <w:rPr>
          <w:rFonts w:ascii="Arial" w:hAnsi="Arial" w:cs="Arial"/>
          <w:sz w:val="20"/>
          <w:szCs w:val="20"/>
        </w:rPr>
        <w:t xml:space="preserve"> na základě podané žádosti o poskytnutí dotace</w:t>
      </w:r>
      <w:r>
        <w:rPr>
          <w:rFonts w:ascii="Arial" w:hAnsi="Arial" w:cs="Arial"/>
          <w:sz w:val="20"/>
          <w:szCs w:val="20"/>
        </w:rPr>
        <w:t xml:space="preserve"> </w:t>
      </w:r>
      <w:r w:rsidRPr="00914692">
        <w:rPr>
          <w:rFonts w:ascii="Arial" w:hAnsi="Arial" w:cs="Arial"/>
          <w:sz w:val="20"/>
          <w:szCs w:val="20"/>
        </w:rPr>
        <w:t xml:space="preserve">svým usnesením </w:t>
      </w:r>
      <w:r w:rsidRPr="00695D1D">
        <w:rPr>
          <w:rFonts w:ascii="Arial" w:hAnsi="Arial" w:cs="Arial"/>
          <w:sz w:val="20"/>
          <w:szCs w:val="20"/>
          <w:shd w:val="clear" w:color="auto" w:fill="FFFFFF" w:themeFill="background1"/>
        </w:rPr>
        <w:t>č.</w:t>
      </w:r>
      <w:r w:rsidR="00BA745C" w:rsidRPr="00695D1D">
        <w:rPr>
          <w:rFonts w:ascii="Arial" w:hAnsi="Arial" w:cs="Arial"/>
          <w:sz w:val="20"/>
          <w:szCs w:val="20"/>
          <w:shd w:val="clear" w:color="auto" w:fill="FFFFFF" w:themeFill="background1"/>
          <w:lang w:val="cs-CZ"/>
        </w:rPr>
        <w:t xml:space="preserve"> XX</w:t>
      </w:r>
      <w:r w:rsidRPr="00695D1D">
        <w:rPr>
          <w:rFonts w:ascii="Arial" w:hAnsi="Arial" w:cs="Arial"/>
          <w:sz w:val="20"/>
          <w:szCs w:val="20"/>
          <w:shd w:val="clear" w:color="auto" w:fill="FFFFFF" w:themeFill="background1"/>
        </w:rPr>
        <w:t>/20</w:t>
      </w:r>
      <w:r w:rsidR="00E9210C">
        <w:rPr>
          <w:rFonts w:ascii="Arial" w:hAnsi="Arial" w:cs="Arial"/>
          <w:sz w:val="20"/>
          <w:szCs w:val="20"/>
          <w:shd w:val="clear" w:color="auto" w:fill="FFFFFF" w:themeFill="background1"/>
          <w:lang w:val="cs-CZ"/>
        </w:rPr>
        <w:t>20</w:t>
      </w:r>
      <w:r w:rsidRPr="00695D1D">
        <w:rPr>
          <w:rFonts w:ascii="Arial" w:hAnsi="Arial" w:cs="Arial"/>
          <w:sz w:val="20"/>
          <w:szCs w:val="20"/>
          <w:shd w:val="clear" w:color="auto" w:fill="FFFFFF" w:themeFill="background1"/>
        </w:rPr>
        <w:t>/ZK</w:t>
      </w:r>
      <w:r w:rsidRPr="00695D1D">
        <w:rPr>
          <w:rFonts w:ascii="Arial" w:hAnsi="Arial" w:cs="Arial"/>
          <w:sz w:val="20"/>
          <w:szCs w:val="20"/>
          <w:shd w:val="clear" w:color="auto" w:fill="FFFFFF" w:themeFill="background1"/>
          <w:lang w:val="cs-CZ"/>
        </w:rPr>
        <w:t>-</w:t>
      </w:r>
      <w:r w:rsidR="00BA745C" w:rsidRPr="00695D1D">
        <w:rPr>
          <w:rFonts w:ascii="Arial" w:hAnsi="Arial" w:cs="Arial"/>
          <w:sz w:val="20"/>
          <w:szCs w:val="20"/>
          <w:shd w:val="clear" w:color="auto" w:fill="FFFFFF" w:themeFill="background1"/>
          <w:lang w:val="cs-CZ"/>
        </w:rPr>
        <w:t>X</w:t>
      </w:r>
      <w:r w:rsidRPr="00695D1D">
        <w:rPr>
          <w:rFonts w:ascii="Arial" w:hAnsi="Arial" w:cs="Arial"/>
          <w:sz w:val="20"/>
          <w:szCs w:val="20"/>
          <w:shd w:val="clear" w:color="auto" w:fill="FFFFFF" w:themeFill="background1"/>
        </w:rPr>
        <w:t xml:space="preserve"> ze dne</w:t>
      </w:r>
      <w:r w:rsidR="00BA745C" w:rsidRPr="00695D1D">
        <w:rPr>
          <w:rFonts w:ascii="Arial" w:hAnsi="Arial" w:cs="Arial"/>
          <w:sz w:val="20"/>
          <w:szCs w:val="20"/>
          <w:shd w:val="clear" w:color="auto" w:fill="FFFFFF" w:themeFill="background1"/>
          <w:lang w:val="cs-CZ"/>
        </w:rPr>
        <w:t xml:space="preserve"> XX. </w:t>
      </w:r>
      <w:r w:rsidR="005515BB">
        <w:rPr>
          <w:rFonts w:ascii="Arial" w:hAnsi="Arial" w:cs="Arial"/>
          <w:sz w:val="20"/>
          <w:szCs w:val="20"/>
          <w:shd w:val="clear" w:color="auto" w:fill="FFFFFF" w:themeFill="background1"/>
          <w:lang w:val="cs-CZ"/>
        </w:rPr>
        <w:t>X</w:t>
      </w:r>
      <w:r w:rsidR="00BA745C" w:rsidRPr="00695D1D">
        <w:rPr>
          <w:rFonts w:ascii="Arial" w:hAnsi="Arial" w:cs="Arial"/>
          <w:sz w:val="20"/>
          <w:szCs w:val="20"/>
          <w:shd w:val="clear" w:color="auto" w:fill="FFFFFF" w:themeFill="background1"/>
          <w:lang w:val="cs-CZ"/>
        </w:rPr>
        <w:t>X</w:t>
      </w:r>
      <w:r w:rsidRPr="00695D1D">
        <w:rPr>
          <w:rFonts w:ascii="Arial" w:hAnsi="Arial" w:cs="Arial"/>
          <w:sz w:val="20"/>
          <w:szCs w:val="20"/>
          <w:shd w:val="clear" w:color="auto" w:fill="FFFFFF" w:themeFill="background1"/>
          <w:lang w:val="cs-CZ"/>
        </w:rPr>
        <w:t>.</w:t>
      </w:r>
      <w:r w:rsidRPr="00695D1D">
        <w:rPr>
          <w:rFonts w:ascii="Arial" w:hAnsi="Arial" w:cs="Arial"/>
          <w:sz w:val="20"/>
          <w:szCs w:val="20"/>
          <w:shd w:val="clear" w:color="auto" w:fill="FFFFFF" w:themeFill="background1"/>
        </w:rPr>
        <w:t xml:space="preserve"> 20</w:t>
      </w:r>
      <w:r w:rsidR="00E9210C">
        <w:rPr>
          <w:rFonts w:ascii="Arial" w:hAnsi="Arial" w:cs="Arial"/>
          <w:sz w:val="20"/>
          <w:szCs w:val="20"/>
          <w:shd w:val="clear" w:color="auto" w:fill="FFFFFF" w:themeFill="background1"/>
          <w:lang w:val="cs-CZ"/>
        </w:rPr>
        <w:t>20</w:t>
      </w:r>
      <w:r w:rsidRPr="00695D1D">
        <w:rPr>
          <w:rFonts w:ascii="Arial" w:hAnsi="Arial" w:cs="Arial"/>
          <w:b/>
          <w:color w:val="FF0000"/>
          <w:sz w:val="20"/>
          <w:szCs w:val="20"/>
        </w:rPr>
        <w:t xml:space="preserve"> </w:t>
      </w:r>
      <w:r w:rsidRPr="00695D1D">
        <w:rPr>
          <w:rFonts w:ascii="Arial" w:hAnsi="Arial" w:cs="Arial"/>
          <w:color w:val="000000"/>
          <w:sz w:val="20"/>
          <w:szCs w:val="20"/>
        </w:rPr>
        <w:t>podle</w:t>
      </w:r>
      <w:r w:rsidRPr="006B414C">
        <w:rPr>
          <w:rFonts w:ascii="Arial" w:hAnsi="Arial" w:cs="Arial"/>
          <w:color w:val="000000"/>
          <w:sz w:val="20"/>
          <w:szCs w:val="20"/>
        </w:rPr>
        <w:t xml:space="preserve"> § 36 písm. c)</w:t>
      </w:r>
      <w:r w:rsidRPr="006B414C">
        <w:rPr>
          <w:rFonts w:ascii="Arial" w:hAnsi="Arial" w:cs="Arial"/>
          <w:b/>
          <w:color w:val="FF0000"/>
          <w:sz w:val="20"/>
          <w:szCs w:val="20"/>
        </w:rPr>
        <w:t xml:space="preserve"> </w:t>
      </w:r>
      <w:r w:rsidRPr="00914692">
        <w:rPr>
          <w:rFonts w:ascii="Arial" w:hAnsi="Arial" w:cs="Arial"/>
          <w:sz w:val="20"/>
          <w:szCs w:val="20"/>
        </w:rPr>
        <w:t>zákona</w:t>
      </w:r>
      <w:r>
        <w:rPr>
          <w:rFonts w:ascii="Arial" w:hAnsi="Arial" w:cs="Arial"/>
          <w:sz w:val="20"/>
          <w:szCs w:val="20"/>
        </w:rPr>
        <w:t xml:space="preserve"> </w:t>
      </w:r>
      <w:r w:rsidRPr="00914692">
        <w:rPr>
          <w:rFonts w:ascii="Arial" w:hAnsi="Arial" w:cs="Arial"/>
          <w:sz w:val="20"/>
          <w:szCs w:val="20"/>
        </w:rPr>
        <w:t xml:space="preserve">č. 129/2000 Sb., o krajích, </w:t>
      </w:r>
      <w:r>
        <w:rPr>
          <w:rFonts w:ascii="Arial" w:hAnsi="Arial" w:cs="Arial"/>
          <w:sz w:val="20"/>
          <w:szCs w:val="20"/>
        </w:rPr>
        <w:t xml:space="preserve">ve znění pozdějších předpisů, </w:t>
      </w:r>
      <w:r w:rsidRPr="00914692">
        <w:rPr>
          <w:rFonts w:ascii="Arial" w:hAnsi="Arial" w:cs="Arial"/>
          <w:sz w:val="20"/>
          <w:szCs w:val="20"/>
        </w:rPr>
        <w:t>v souladu se zákonem č. 250/2000 Sb.,</w:t>
      </w:r>
      <w:r>
        <w:rPr>
          <w:rFonts w:ascii="Arial" w:hAnsi="Arial" w:cs="Arial"/>
          <w:sz w:val="20"/>
          <w:szCs w:val="20"/>
        </w:rPr>
        <w:t xml:space="preserve"> </w:t>
      </w:r>
      <w:r w:rsidRPr="00914692">
        <w:rPr>
          <w:rFonts w:ascii="Arial" w:hAnsi="Arial" w:cs="Arial"/>
          <w:sz w:val="20"/>
          <w:szCs w:val="20"/>
        </w:rPr>
        <w:t>o rozpočtových pravidlech územních rozpočtů, ve znění pozdějších předpisů (dále jen „zákon</w:t>
      </w:r>
      <w:r>
        <w:rPr>
          <w:rFonts w:ascii="Arial" w:hAnsi="Arial" w:cs="Arial"/>
          <w:sz w:val="20"/>
          <w:szCs w:val="20"/>
        </w:rPr>
        <w:t xml:space="preserve"> </w:t>
      </w:r>
      <w:r w:rsidRPr="00914692">
        <w:rPr>
          <w:rFonts w:ascii="Arial" w:hAnsi="Arial" w:cs="Arial"/>
          <w:sz w:val="20"/>
          <w:szCs w:val="20"/>
        </w:rPr>
        <w:t>o rozpočtových pravidlech“)</w:t>
      </w:r>
      <w:r>
        <w:rPr>
          <w:rFonts w:ascii="Arial" w:hAnsi="Arial" w:cs="Arial"/>
          <w:sz w:val="20"/>
          <w:szCs w:val="20"/>
        </w:rPr>
        <w:t xml:space="preserve"> </w:t>
      </w:r>
      <w:r w:rsidRPr="00914692">
        <w:rPr>
          <w:rFonts w:ascii="Arial" w:hAnsi="Arial" w:cs="Arial"/>
          <w:sz w:val="20"/>
          <w:szCs w:val="20"/>
        </w:rPr>
        <w:t xml:space="preserve">a ve smyslu </w:t>
      </w:r>
      <w:r>
        <w:rPr>
          <w:rFonts w:ascii="Arial" w:hAnsi="Arial" w:cs="Arial"/>
          <w:sz w:val="20"/>
          <w:szCs w:val="20"/>
        </w:rPr>
        <w:t xml:space="preserve">směrnice Zastupitelstva Jihočeského kraje č. SM/107/ZK, </w:t>
      </w:r>
      <w:r w:rsidRPr="00914692">
        <w:rPr>
          <w:rFonts w:ascii="Arial" w:hAnsi="Arial" w:cs="Arial"/>
          <w:sz w:val="20"/>
          <w:szCs w:val="20"/>
        </w:rPr>
        <w:t>Zásad</w:t>
      </w:r>
      <w:r>
        <w:rPr>
          <w:rFonts w:ascii="Arial" w:hAnsi="Arial" w:cs="Arial"/>
          <w:sz w:val="20"/>
          <w:szCs w:val="20"/>
        </w:rPr>
        <w:t>y</w:t>
      </w:r>
      <w:r w:rsidRPr="00914692">
        <w:rPr>
          <w:rFonts w:ascii="Arial" w:hAnsi="Arial" w:cs="Arial"/>
          <w:sz w:val="20"/>
          <w:szCs w:val="20"/>
        </w:rPr>
        <w:t xml:space="preserve"> Jihočeského kraje pro poskytování </w:t>
      </w:r>
      <w:r>
        <w:rPr>
          <w:rFonts w:ascii="Arial" w:hAnsi="Arial" w:cs="Arial"/>
          <w:sz w:val="20"/>
          <w:szCs w:val="20"/>
        </w:rPr>
        <w:t>veřejné finanční podpory,</w:t>
      </w:r>
      <w:r w:rsidRPr="00914692">
        <w:rPr>
          <w:rFonts w:ascii="Arial" w:hAnsi="Arial" w:cs="Arial"/>
          <w:sz w:val="20"/>
          <w:szCs w:val="20"/>
        </w:rPr>
        <w:t xml:space="preserve"> o poskytnutí dotace ve výši</w:t>
      </w:r>
      <w:r>
        <w:rPr>
          <w:rFonts w:ascii="Arial" w:hAnsi="Arial" w:cs="Arial"/>
          <w:sz w:val="20"/>
          <w:szCs w:val="20"/>
        </w:rPr>
        <w:t xml:space="preserve"> </w:t>
      </w:r>
      <w:r w:rsidRPr="00914692">
        <w:rPr>
          <w:rFonts w:ascii="Arial" w:hAnsi="Arial" w:cs="Arial"/>
          <w:sz w:val="20"/>
          <w:szCs w:val="20"/>
        </w:rPr>
        <w:t>a za podmínek dále uvedených v</w:t>
      </w:r>
      <w:r>
        <w:rPr>
          <w:rFonts w:ascii="Arial" w:hAnsi="Arial" w:cs="Arial"/>
          <w:sz w:val="20"/>
          <w:szCs w:val="20"/>
        </w:rPr>
        <w:t> </w:t>
      </w:r>
      <w:r w:rsidRPr="00914692">
        <w:rPr>
          <w:rFonts w:ascii="Arial" w:hAnsi="Arial" w:cs="Arial"/>
          <w:sz w:val="20"/>
          <w:szCs w:val="20"/>
        </w:rPr>
        <w:t>této</w:t>
      </w:r>
      <w:r>
        <w:rPr>
          <w:rFonts w:ascii="Arial" w:hAnsi="Arial" w:cs="Arial"/>
          <w:sz w:val="20"/>
          <w:szCs w:val="20"/>
        </w:rPr>
        <w:t xml:space="preserve"> </w:t>
      </w:r>
      <w:r w:rsidRPr="00914692">
        <w:rPr>
          <w:rFonts w:ascii="Arial" w:hAnsi="Arial" w:cs="Arial"/>
          <w:sz w:val="20"/>
          <w:szCs w:val="20"/>
        </w:rPr>
        <w:t>smlouvě.</w:t>
      </w:r>
      <w:r>
        <w:rPr>
          <w:rFonts w:ascii="Arial" w:hAnsi="Arial" w:cs="Arial"/>
          <w:sz w:val="20"/>
          <w:szCs w:val="20"/>
        </w:rPr>
        <w:t xml:space="preserve"> </w:t>
      </w:r>
    </w:p>
    <w:p w14:paraId="6E3DE83B" w14:textId="77777777" w:rsidR="00D81A5E" w:rsidRPr="00914692" w:rsidRDefault="00D81A5E" w:rsidP="00D81A5E">
      <w:pPr>
        <w:autoSpaceDE w:val="0"/>
        <w:autoSpaceDN w:val="0"/>
        <w:adjustRightInd w:val="0"/>
        <w:jc w:val="center"/>
        <w:rPr>
          <w:rFonts w:ascii="Arial" w:hAnsi="Arial" w:cs="Arial"/>
          <w:b/>
          <w:sz w:val="20"/>
          <w:szCs w:val="20"/>
        </w:rPr>
      </w:pPr>
    </w:p>
    <w:p w14:paraId="58031D2A" w14:textId="77777777" w:rsidR="00D81A5E" w:rsidRPr="00914692" w:rsidRDefault="00D81A5E" w:rsidP="00D81A5E">
      <w:pPr>
        <w:autoSpaceDE w:val="0"/>
        <w:autoSpaceDN w:val="0"/>
        <w:adjustRightInd w:val="0"/>
        <w:jc w:val="center"/>
        <w:rPr>
          <w:rFonts w:ascii="Arial" w:hAnsi="Arial" w:cs="Arial"/>
          <w:b/>
          <w:sz w:val="20"/>
          <w:szCs w:val="20"/>
        </w:rPr>
      </w:pPr>
      <w:r w:rsidRPr="00914692">
        <w:rPr>
          <w:rFonts w:ascii="Arial" w:hAnsi="Arial" w:cs="Arial"/>
          <w:b/>
          <w:sz w:val="20"/>
          <w:szCs w:val="20"/>
        </w:rPr>
        <w:t>II.</w:t>
      </w:r>
    </w:p>
    <w:p w14:paraId="0A82A64F" w14:textId="77777777" w:rsidR="00D81A5E" w:rsidRPr="00914692" w:rsidRDefault="00D81A5E" w:rsidP="00D81A5E">
      <w:pPr>
        <w:pStyle w:val="Nadpis3"/>
        <w:rPr>
          <w:rFonts w:ascii="Arial" w:hAnsi="Arial" w:cs="Arial"/>
          <w:b/>
          <w:szCs w:val="20"/>
        </w:rPr>
      </w:pPr>
      <w:r w:rsidRPr="00914692">
        <w:rPr>
          <w:rFonts w:ascii="Arial" w:hAnsi="Arial" w:cs="Arial"/>
          <w:b/>
          <w:szCs w:val="20"/>
        </w:rPr>
        <w:t>Poskytovatel a příjemce dotace</w:t>
      </w:r>
    </w:p>
    <w:p w14:paraId="5132D434" w14:textId="77777777" w:rsidR="00D81A5E" w:rsidRPr="00914692" w:rsidRDefault="00D81A5E" w:rsidP="00D81A5E">
      <w:pPr>
        <w:jc w:val="both"/>
        <w:rPr>
          <w:rFonts w:ascii="Arial" w:hAnsi="Arial" w:cs="Arial"/>
          <w:sz w:val="20"/>
          <w:szCs w:val="20"/>
        </w:rPr>
      </w:pPr>
    </w:p>
    <w:p w14:paraId="2603AEE0" w14:textId="77777777" w:rsidR="00D81A5E" w:rsidRPr="00914692" w:rsidRDefault="00D81A5E" w:rsidP="00D81A5E">
      <w:pPr>
        <w:autoSpaceDE w:val="0"/>
        <w:autoSpaceDN w:val="0"/>
        <w:adjustRightInd w:val="0"/>
        <w:jc w:val="both"/>
        <w:rPr>
          <w:rFonts w:ascii="Arial" w:hAnsi="Arial" w:cs="Arial"/>
          <w:sz w:val="20"/>
          <w:szCs w:val="20"/>
        </w:rPr>
      </w:pPr>
      <w:r w:rsidRPr="00914692">
        <w:rPr>
          <w:rFonts w:ascii="Arial" w:hAnsi="Arial" w:cs="Arial"/>
          <w:sz w:val="20"/>
          <w:szCs w:val="20"/>
        </w:rPr>
        <w:t>1. Poskytovatelem dotace podle této smlouvy je:</w:t>
      </w:r>
    </w:p>
    <w:p w14:paraId="765894FF" w14:textId="77777777" w:rsidR="00D81A5E" w:rsidRPr="00914692" w:rsidRDefault="00D81A5E" w:rsidP="00D81A5E">
      <w:pPr>
        <w:autoSpaceDE w:val="0"/>
        <w:autoSpaceDN w:val="0"/>
        <w:adjustRightInd w:val="0"/>
        <w:jc w:val="both"/>
        <w:rPr>
          <w:rFonts w:ascii="Arial" w:hAnsi="Arial" w:cs="Arial"/>
          <w:sz w:val="20"/>
          <w:szCs w:val="20"/>
        </w:rPr>
      </w:pPr>
    </w:p>
    <w:p w14:paraId="3F5901BC" w14:textId="77777777" w:rsidR="00D81A5E" w:rsidRPr="00914692" w:rsidRDefault="00D81A5E" w:rsidP="00D81A5E">
      <w:pPr>
        <w:autoSpaceDE w:val="0"/>
        <w:autoSpaceDN w:val="0"/>
        <w:adjustRightInd w:val="0"/>
        <w:jc w:val="both"/>
        <w:rPr>
          <w:rFonts w:ascii="Arial" w:hAnsi="Arial" w:cs="Arial"/>
          <w:sz w:val="20"/>
          <w:szCs w:val="20"/>
        </w:rPr>
      </w:pPr>
      <w:r w:rsidRPr="00914692">
        <w:rPr>
          <w:rFonts w:ascii="Arial" w:hAnsi="Arial" w:cs="Arial"/>
          <w:sz w:val="20"/>
          <w:szCs w:val="20"/>
        </w:rPr>
        <w:t>Jihočeský kraj, U Zimního stadionu 1952/2, 370 76 České Budějovice</w:t>
      </w:r>
    </w:p>
    <w:p w14:paraId="54A44FF4" w14:textId="77777777" w:rsidR="00D81A5E" w:rsidRPr="00914692" w:rsidRDefault="00D81A5E" w:rsidP="00D81A5E">
      <w:pPr>
        <w:autoSpaceDE w:val="0"/>
        <w:autoSpaceDN w:val="0"/>
        <w:adjustRightInd w:val="0"/>
        <w:jc w:val="both"/>
        <w:rPr>
          <w:rFonts w:ascii="Arial" w:hAnsi="Arial" w:cs="Arial"/>
          <w:sz w:val="20"/>
          <w:szCs w:val="20"/>
        </w:rPr>
      </w:pPr>
      <w:r w:rsidRPr="00914692">
        <w:rPr>
          <w:rFonts w:ascii="Arial" w:hAnsi="Arial" w:cs="Arial"/>
          <w:sz w:val="20"/>
          <w:szCs w:val="20"/>
        </w:rPr>
        <w:t>IČO 70890650</w:t>
      </w:r>
    </w:p>
    <w:p w14:paraId="3E9C287F" w14:textId="77777777" w:rsidR="00D81A5E" w:rsidRPr="00914692" w:rsidRDefault="00D81A5E" w:rsidP="00D81A5E">
      <w:pPr>
        <w:autoSpaceDE w:val="0"/>
        <w:autoSpaceDN w:val="0"/>
        <w:adjustRightInd w:val="0"/>
        <w:jc w:val="both"/>
        <w:rPr>
          <w:rFonts w:ascii="Arial" w:hAnsi="Arial" w:cs="Arial"/>
          <w:sz w:val="20"/>
          <w:szCs w:val="20"/>
        </w:rPr>
      </w:pPr>
      <w:r>
        <w:rPr>
          <w:rFonts w:ascii="Arial" w:hAnsi="Arial" w:cs="Arial"/>
          <w:sz w:val="20"/>
          <w:szCs w:val="20"/>
        </w:rPr>
        <w:t xml:space="preserve">zastoupený: Mgr. Ivanou </w:t>
      </w:r>
      <w:proofErr w:type="spellStart"/>
      <w:r>
        <w:rPr>
          <w:rFonts w:ascii="Arial" w:hAnsi="Arial" w:cs="Arial"/>
          <w:sz w:val="20"/>
          <w:szCs w:val="20"/>
        </w:rPr>
        <w:t>Stráskou</w:t>
      </w:r>
      <w:proofErr w:type="spellEnd"/>
      <w:r>
        <w:rPr>
          <w:rFonts w:ascii="Arial" w:hAnsi="Arial" w:cs="Arial"/>
          <w:sz w:val="20"/>
          <w:szCs w:val="20"/>
        </w:rPr>
        <w:t>, hejtmankou Jihočeského kraje</w:t>
      </w:r>
    </w:p>
    <w:p w14:paraId="07CA5659" w14:textId="08E70762" w:rsidR="00D81A5E" w:rsidRPr="00914692" w:rsidRDefault="00D81A5E" w:rsidP="00D81A5E">
      <w:pPr>
        <w:autoSpaceDE w:val="0"/>
        <w:autoSpaceDN w:val="0"/>
        <w:adjustRightInd w:val="0"/>
        <w:jc w:val="both"/>
        <w:rPr>
          <w:rFonts w:ascii="Arial" w:hAnsi="Arial" w:cs="Arial"/>
          <w:sz w:val="20"/>
          <w:szCs w:val="20"/>
        </w:rPr>
      </w:pPr>
      <w:r w:rsidRPr="001D3B53">
        <w:rPr>
          <w:rFonts w:ascii="Arial" w:hAnsi="Arial" w:cs="Arial"/>
          <w:sz w:val="20"/>
          <w:szCs w:val="20"/>
        </w:rPr>
        <w:t xml:space="preserve">č. </w:t>
      </w:r>
      <w:proofErr w:type="spellStart"/>
      <w:r w:rsidRPr="001D3B53">
        <w:rPr>
          <w:rFonts w:ascii="Arial" w:hAnsi="Arial" w:cs="Arial"/>
          <w:sz w:val="20"/>
          <w:szCs w:val="20"/>
        </w:rPr>
        <w:t>ú.</w:t>
      </w:r>
      <w:proofErr w:type="spellEnd"/>
      <w:r w:rsidRPr="001D3B53">
        <w:rPr>
          <w:rFonts w:ascii="Arial" w:hAnsi="Arial" w:cs="Arial"/>
          <w:sz w:val="20"/>
          <w:szCs w:val="20"/>
        </w:rPr>
        <w:t xml:space="preserve"> </w:t>
      </w:r>
    </w:p>
    <w:p w14:paraId="785F4F5F" w14:textId="77777777" w:rsidR="00D81A5E" w:rsidRPr="00914692" w:rsidRDefault="00D81A5E" w:rsidP="00D81A5E">
      <w:pPr>
        <w:autoSpaceDE w:val="0"/>
        <w:autoSpaceDN w:val="0"/>
        <w:adjustRightInd w:val="0"/>
        <w:jc w:val="both"/>
        <w:rPr>
          <w:rFonts w:ascii="Arial" w:hAnsi="Arial" w:cs="Arial"/>
          <w:sz w:val="20"/>
          <w:szCs w:val="20"/>
        </w:rPr>
      </w:pPr>
    </w:p>
    <w:p w14:paraId="7B74F4CE" w14:textId="77777777" w:rsidR="00D81A5E" w:rsidRPr="00914692" w:rsidRDefault="00D81A5E" w:rsidP="00D81A5E">
      <w:pPr>
        <w:autoSpaceDE w:val="0"/>
        <w:autoSpaceDN w:val="0"/>
        <w:adjustRightInd w:val="0"/>
        <w:jc w:val="both"/>
        <w:rPr>
          <w:rFonts w:ascii="Arial" w:hAnsi="Arial" w:cs="Arial"/>
          <w:i/>
          <w:sz w:val="20"/>
          <w:szCs w:val="20"/>
        </w:rPr>
      </w:pPr>
      <w:r w:rsidRPr="00914692">
        <w:rPr>
          <w:rFonts w:ascii="Arial" w:hAnsi="Arial" w:cs="Arial"/>
          <w:i/>
          <w:sz w:val="20"/>
          <w:szCs w:val="20"/>
        </w:rPr>
        <w:t>dále jako „poskytovatel“</w:t>
      </w:r>
    </w:p>
    <w:p w14:paraId="50E0886F" w14:textId="77777777" w:rsidR="00D81A5E" w:rsidRPr="00914692" w:rsidRDefault="00D81A5E" w:rsidP="00D81A5E">
      <w:pPr>
        <w:autoSpaceDE w:val="0"/>
        <w:autoSpaceDN w:val="0"/>
        <w:adjustRightInd w:val="0"/>
        <w:jc w:val="both"/>
        <w:rPr>
          <w:rFonts w:ascii="Arial" w:hAnsi="Arial" w:cs="Arial"/>
          <w:sz w:val="20"/>
          <w:szCs w:val="20"/>
        </w:rPr>
      </w:pPr>
    </w:p>
    <w:p w14:paraId="50DEDF11" w14:textId="77777777" w:rsidR="00D81A5E" w:rsidRPr="00914692" w:rsidRDefault="00D81A5E" w:rsidP="00D81A5E">
      <w:pPr>
        <w:pStyle w:val="Zkladntext3"/>
        <w:rPr>
          <w:rFonts w:ascii="Arial" w:hAnsi="Arial" w:cs="Arial"/>
          <w:szCs w:val="20"/>
        </w:rPr>
      </w:pPr>
      <w:r w:rsidRPr="00914692">
        <w:rPr>
          <w:rFonts w:ascii="Arial" w:hAnsi="Arial" w:cs="Arial"/>
          <w:szCs w:val="20"/>
        </w:rPr>
        <w:t>2. Příjemcem dotace podle této smlouvy je:</w:t>
      </w:r>
    </w:p>
    <w:p w14:paraId="112079BA" w14:textId="77777777" w:rsidR="00D81A5E" w:rsidRPr="00914692" w:rsidRDefault="00D81A5E" w:rsidP="00D81A5E">
      <w:pPr>
        <w:pStyle w:val="Zkladntext3"/>
        <w:rPr>
          <w:rFonts w:ascii="Arial" w:hAnsi="Arial" w:cs="Arial"/>
          <w:szCs w:val="20"/>
        </w:rPr>
      </w:pPr>
    </w:p>
    <w:p w14:paraId="25EA934A" w14:textId="70BB1541" w:rsidR="00D81A5E" w:rsidRDefault="00BA745C" w:rsidP="00D81A5E">
      <w:pPr>
        <w:pStyle w:val="Zkladntext3"/>
        <w:rPr>
          <w:rFonts w:ascii="Arial" w:hAnsi="Arial" w:cs="Arial"/>
          <w:szCs w:val="20"/>
          <w:lang w:val="cs-CZ"/>
        </w:rPr>
      </w:pPr>
      <w:r>
        <w:rPr>
          <w:rFonts w:ascii="Arial" w:hAnsi="Arial" w:cs="Arial"/>
          <w:szCs w:val="20"/>
          <w:lang w:val="cs-CZ"/>
        </w:rPr>
        <w:t>Název</w:t>
      </w:r>
    </w:p>
    <w:p w14:paraId="55CB3B9F" w14:textId="771CEABE" w:rsidR="00BA745C" w:rsidRDefault="00BA745C" w:rsidP="00D81A5E">
      <w:pPr>
        <w:pStyle w:val="Zkladntext3"/>
        <w:rPr>
          <w:rFonts w:ascii="Arial" w:hAnsi="Arial" w:cs="Arial"/>
          <w:szCs w:val="20"/>
          <w:lang w:val="cs-CZ"/>
        </w:rPr>
      </w:pPr>
      <w:r>
        <w:rPr>
          <w:rFonts w:ascii="Arial" w:hAnsi="Arial" w:cs="Arial"/>
          <w:szCs w:val="20"/>
          <w:lang w:val="cs-CZ"/>
        </w:rPr>
        <w:t>Sídlo</w:t>
      </w:r>
    </w:p>
    <w:p w14:paraId="1BA045E6" w14:textId="2B666426" w:rsidR="00D81A5E" w:rsidRPr="008257B8" w:rsidRDefault="00D81A5E" w:rsidP="00D81A5E">
      <w:pPr>
        <w:pStyle w:val="Zkladntext3"/>
        <w:rPr>
          <w:rFonts w:ascii="Arial" w:hAnsi="Arial" w:cs="Arial"/>
          <w:szCs w:val="20"/>
          <w:lang w:val="cs-CZ"/>
        </w:rPr>
      </w:pPr>
      <w:r>
        <w:rPr>
          <w:rFonts w:ascii="Arial" w:hAnsi="Arial" w:cs="Arial"/>
          <w:szCs w:val="20"/>
        </w:rPr>
        <w:t xml:space="preserve">IČO </w:t>
      </w:r>
    </w:p>
    <w:p w14:paraId="6EA6423F" w14:textId="77D698F5" w:rsidR="00D81A5E" w:rsidRPr="008257B8" w:rsidRDefault="00D81A5E" w:rsidP="00D81A5E">
      <w:pPr>
        <w:pStyle w:val="Zkladntext3"/>
        <w:rPr>
          <w:rFonts w:ascii="Arial" w:hAnsi="Arial" w:cs="Arial"/>
          <w:szCs w:val="20"/>
          <w:lang w:val="cs-CZ"/>
        </w:rPr>
      </w:pPr>
      <w:r w:rsidRPr="00914692">
        <w:rPr>
          <w:rFonts w:ascii="Arial" w:hAnsi="Arial" w:cs="Arial"/>
          <w:szCs w:val="20"/>
        </w:rPr>
        <w:t>z</w:t>
      </w:r>
      <w:r>
        <w:rPr>
          <w:rFonts w:ascii="Arial" w:hAnsi="Arial" w:cs="Arial"/>
          <w:szCs w:val="20"/>
        </w:rPr>
        <w:t>astoupen</w:t>
      </w:r>
      <w:r w:rsidRPr="00914692">
        <w:rPr>
          <w:rFonts w:ascii="Arial" w:hAnsi="Arial" w:cs="Arial"/>
          <w:szCs w:val="20"/>
        </w:rPr>
        <w:t xml:space="preserve">: </w:t>
      </w:r>
    </w:p>
    <w:p w14:paraId="7B4865D7" w14:textId="7EB6DF2B" w:rsidR="00D81A5E" w:rsidRPr="005964D2" w:rsidRDefault="00D81A5E" w:rsidP="00D81A5E">
      <w:pPr>
        <w:pStyle w:val="Zkladntext3"/>
        <w:rPr>
          <w:rFonts w:ascii="Arial" w:hAnsi="Arial" w:cs="Arial"/>
          <w:szCs w:val="20"/>
          <w:lang w:val="cs-CZ"/>
        </w:rPr>
      </w:pPr>
      <w:r w:rsidRPr="00914692">
        <w:rPr>
          <w:rFonts w:ascii="Arial" w:hAnsi="Arial" w:cs="Arial"/>
          <w:szCs w:val="20"/>
        </w:rPr>
        <w:t>č.</w:t>
      </w:r>
      <w:r>
        <w:rPr>
          <w:rFonts w:ascii="Arial" w:hAnsi="Arial" w:cs="Arial"/>
          <w:szCs w:val="20"/>
        </w:rPr>
        <w:t xml:space="preserve"> </w:t>
      </w:r>
      <w:proofErr w:type="spellStart"/>
      <w:r>
        <w:rPr>
          <w:rFonts w:ascii="Arial" w:hAnsi="Arial" w:cs="Arial"/>
          <w:szCs w:val="20"/>
        </w:rPr>
        <w:t>ú</w:t>
      </w:r>
      <w:r>
        <w:rPr>
          <w:rFonts w:ascii="Arial" w:hAnsi="Arial" w:cs="Arial"/>
          <w:szCs w:val="20"/>
          <w:lang w:val="cs-CZ"/>
        </w:rPr>
        <w:t>.</w:t>
      </w:r>
      <w:proofErr w:type="spellEnd"/>
      <w:r>
        <w:rPr>
          <w:rFonts w:ascii="Arial" w:hAnsi="Arial" w:cs="Arial"/>
          <w:szCs w:val="20"/>
          <w:lang w:val="cs-CZ"/>
        </w:rPr>
        <w:t xml:space="preserve"> </w:t>
      </w:r>
    </w:p>
    <w:p w14:paraId="2377EC28" w14:textId="77777777" w:rsidR="00D81A5E" w:rsidRPr="00914692" w:rsidRDefault="00D81A5E" w:rsidP="00D81A5E">
      <w:pPr>
        <w:pStyle w:val="Zkladntext3"/>
        <w:rPr>
          <w:rFonts w:ascii="Arial" w:hAnsi="Arial" w:cs="Arial"/>
          <w:szCs w:val="20"/>
        </w:rPr>
      </w:pPr>
    </w:p>
    <w:p w14:paraId="4AAB8888" w14:textId="77777777" w:rsidR="00D81A5E" w:rsidRPr="00914692" w:rsidRDefault="00D81A5E" w:rsidP="00D81A5E">
      <w:pPr>
        <w:pStyle w:val="Zkladntext3"/>
        <w:rPr>
          <w:rFonts w:ascii="Arial" w:hAnsi="Arial" w:cs="Arial"/>
          <w:i/>
          <w:szCs w:val="20"/>
        </w:rPr>
      </w:pPr>
      <w:r w:rsidRPr="00914692">
        <w:rPr>
          <w:rFonts w:ascii="Arial" w:hAnsi="Arial" w:cs="Arial"/>
          <w:i/>
          <w:szCs w:val="20"/>
        </w:rPr>
        <w:t>dále jako „příjemce“</w:t>
      </w:r>
    </w:p>
    <w:p w14:paraId="31A1A69E" w14:textId="77777777" w:rsidR="001369D1" w:rsidRDefault="001369D1"/>
    <w:p w14:paraId="2181D3BE" w14:textId="77777777" w:rsidR="00D81A5E" w:rsidRPr="00D81A5E" w:rsidRDefault="00D81A5E" w:rsidP="00D81A5E">
      <w:pPr>
        <w:autoSpaceDE w:val="0"/>
        <w:autoSpaceDN w:val="0"/>
        <w:adjustRightInd w:val="0"/>
        <w:jc w:val="center"/>
        <w:rPr>
          <w:rFonts w:ascii="Arial" w:hAnsi="Arial" w:cs="Arial"/>
          <w:b/>
          <w:sz w:val="20"/>
          <w:szCs w:val="20"/>
        </w:rPr>
      </w:pPr>
      <w:r w:rsidRPr="00D81A5E">
        <w:rPr>
          <w:rFonts w:ascii="Arial" w:hAnsi="Arial" w:cs="Arial"/>
          <w:b/>
          <w:sz w:val="20"/>
          <w:szCs w:val="20"/>
        </w:rPr>
        <w:t>III.</w:t>
      </w:r>
    </w:p>
    <w:p w14:paraId="0CA4D96C" w14:textId="77777777" w:rsidR="00D81A5E" w:rsidRPr="00D81A5E" w:rsidRDefault="00D81A5E" w:rsidP="00D81A5E">
      <w:pPr>
        <w:pStyle w:val="Nadpis2"/>
        <w:jc w:val="center"/>
        <w:rPr>
          <w:rFonts w:ascii="Arial" w:hAnsi="Arial" w:cs="Arial"/>
          <w:b/>
          <w:color w:val="auto"/>
          <w:sz w:val="20"/>
          <w:szCs w:val="20"/>
        </w:rPr>
      </w:pPr>
      <w:r w:rsidRPr="00D81A5E">
        <w:rPr>
          <w:rFonts w:ascii="Arial" w:hAnsi="Arial" w:cs="Arial"/>
          <w:b/>
          <w:color w:val="auto"/>
          <w:sz w:val="20"/>
          <w:szCs w:val="20"/>
        </w:rPr>
        <w:t>Účel a charakter dotace, doba, v níž má být účelu dosaženo</w:t>
      </w:r>
    </w:p>
    <w:p w14:paraId="2B35BCF5" w14:textId="77777777" w:rsidR="00D81A5E" w:rsidRDefault="00D81A5E"/>
    <w:p w14:paraId="31AE1D1F" w14:textId="1C483482" w:rsidR="00D81A5E" w:rsidRDefault="00D81A5E" w:rsidP="00C97CDC">
      <w:pPr>
        <w:pStyle w:val="Zkladntext"/>
        <w:numPr>
          <w:ilvl w:val="0"/>
          <w:numId w:val="1"/>
        </w:numPr>
        <w:jc w:val="both"/>
        <w:rPr>
          <w:rFonts w:ascii="Arial" w:hAnsi="Arial" w:cs="Arial"/>
          <w:sz w:val="20"/>
          <w:szCs w:val="20"/>
          <w:lang w:val="cs-CZ"/>
        </w:rPr>
      </w:pPr>
      <w:r w:rsidRPr="00BA745C">
        <w:rPr>
          <w:rFonts w:ascii="Arial" w:hAnsi="Arial" w:cs="Arial"/>
          <w:sz w:val="20"/>
          <w:szCs w:val="20"/>
          <w:lang w:val="cs-CZ"/>
        </w:rPr>
        <w:t>Účelem dotace je poskytnutí peněžních prostředků na realizaci podporované činnosti příjemce, a to na </w:t>
      </w:r>
      <w:r w:rsidRPr="00BA745C">
        <w:rPr>
          <w:rFonts w:ascii="Arial" w:hAnsi="Arial" w:cs="Arial"/>
          <w:b/>
          <w:sz w:val="20"/>
          <w:szCs w:val="20"/>
          <w:lang w:val="cs-CZ"/>
        </w:rPr>
        <w:t>spolufinancování nezbytných neinvestičních nákladů souvisejících se zajišťováním základních činností zařízení pro děti vyžadující okamžitou pomoc</w:t>
      </w:r>
      <w:r w:rsidR="0046135F" w:rsidRPr="00BA745C">
        <w:rPr>
          <w:rFonts w:ascii="Arial" w:hAnsi="Arial" w:cs="Arial"/>
          <w:b/>
          <w:sz w:val="20"/>
          <w:szCs w:val="20"/>
          <w:lang w:val="cs-CZ"/>
        </w:rPr>
        <w:t xml:space="preserve"> </w:t>
      </w:r>
      <w:r w:rsidR="0046135F" w:rsidRPr="00BA745C">
        <w:rPr>
          <w:rFonts w:ascii="Arial" w:hAnsi="Arial" w:cs="Arial"/>
          <w:sz w:val="20"/>
          <w:szCs w:val="20"/>
          <w:lang w:val="cs-CZ"/>
        </w:rPr>
        <w:t>při výkonu sociálně-právní ochrany dětí,</w:t>
      </w:r>
      <w:r w:rsidRPr="00BA745C">
        <w:rPr>
          <w:rFonts w:ascii="Arial" w:hAnsi="Arial" w:cs="Arial"/>
          <w:sz w:val="20"/>
          <w:szCs w:val="20"/>
          <w:lang w:val="cs-CZ"/>
        </w:rPr>
        <w:t xml:space="preserve"> vymezených v § 42a odst. 1 zákona č. 359/1999 Sb., o sociálně-právní ochraně dětí, ve znění pozdějších předpisů, (dále jen „zákon o SPOD“) </w:t>
      </w:r>
      <w:r w:rsidRPr="00BA745C">
        <w:rPr>
          <w:rFonts w:ascii="Arial" w:hAnsi="Arial" w:cs="Arial"/>
          <w:b/>
          <w:sz w:val="20"/>
          <w:szCs w:val="20"/>
        </w:rPr>
        <w:t>nad rámec přiznaného státního příspěvku</w:t>
      </w:r>
      <w:r w:rsidRPr="00BA745C">
        <w:rPr>
          <w:rFonts w:ascii="Arial" w:hAnsi="Arial" w:cs="Arial"/>
          <w:sz w:val="20"/>
          <w:szCs w:val="20"/>
        </w:rPr>
        <w:t xml:space="preserve"> pro zřizovatele zařízení pro děti vyžadující okamžitou pomoc </w:t>
      </w:r>
      <w:r w:rsidR="0046135F" w:rsidRPr="00BA745C">
        <w:rPr>
          <w:rFonts w:ascii="Arial" w:hAnsi="Arial" w:cs="Arial"/>
          <w:sz w:val="20"/>
          <w:szCs w:val="20"/>
          <w:lang w:val="cs-CZ"/>
        </w:rPr>
        <w:t xml:space="preserve">(dále </w:t>
      </w:r>
      <w:r w:rsidR="008D2AA8" w:rsidRPr="00BA745C">
        <w:rPr>
          <w:rFonts w:ascii="Arial" w:hAnsi="Arial" w:cs="Arial"/>
          <w:sz w:val="20"/>
          <w:szCs w:val="20"/>
          <w:lang w:val="cs-CZ"/>
        </w:rPr>
        <w:t xml:space="preserve">také </w:t>
      </w:r>
      <w:r w:rsidR="0046135F" w:rsidRPr="00BA745C">
        <w:rPr>
          <w:rFonts w:ascii="Arial" w:hAnsi="Arial" w:cs="Arial"/>
          <w:sz w:val="20"/>
          <w:szCs w:val="20"/>
          <w:lang w:val="cs-CZ"/>
        </w:rPr>
        <w:t xml:space="preserve">„ZDVOP“) </w:t>
      </w:r>
      <w:r w:rsidRPr="00BA745C">
        <w:rPr>
          <w:rFonts w:ascii="Arial" w:hAnsi="Arial" w:cs="Arial"/>
          <w:sz w:val="20"/>
          <w:szCs w:val="20"/>
        </w:rPr>
        <w:t>pro daný rok</w:t>
      </w:r>
      <w:r w:rsidRPr="00BA745C">
        <w:rPr>
          <w:rFonts w:ascii="Arial" w:hAnsi="Arial" w:cs="Arial"/>
          <w:sz w:val="20"/>
          <w:szCs w:val="20"/>
          <w:lang w:val="cs-CZ"/>
        </w:rPr>
        <w:t>, s cílem poskytnout ochranu a pomoc dítěti, které se ocitlo bez jakékoliv péče nebo jsou-li jeho život nebo příznivý vývoj vážně ohrožen</w:t>
      </w:r>
      <w:r w:rsidR="000B1C28" w:rsidRPr="00BA745C">
        <w:rPr>
          <w:rFonts w:ascii="Arial" w:hAnsi="Arial" w:cs="Arial"/>
          <w:sz w:val="20"/>
          <w:szCs w:val="20"/>
          <w:lang w:val="cs-CZ"/>
        </w:rPr>
        <w:t>y</w:t>
      </w:r>
      <w:r w:rsidRPr="00BA745C">
        <w:rPr>
          <w:rFonts w:ascii="Arial" w:hAnsi="Arial" w:cs="Arial"/>
          <w:sz w:val="20"/>
          <w:szCs w:val="20"/>
          <w:lang w:val="cs-CZ"/>
        </w:rPr>
        <w:t>.</w:t>
      </w:r>
    </w:p>
    <w:p w14:paraId="19131F71" w14:textId="77777777" w:rsidR="00BA745C" w:rsidRDefault="00BA745C" w:rsidP="00BA745C">
      <w:pPr>
        <w:pStyle w:val="Zkladntext"/>
        <w:ind w:left="360"/>
        <w:jc w:val="both"/>
        <w:rPr>
          <w:rFonts w:ascii="Arial" w:hAnsi="Arial" w:cs="Arial"/>
          <w:sz w:val="20"/>
          <w:szCs w:val="20"/>
          <w:lang w:val="cs-CZ"/>
        </w:rPr>
      </w:pPr>
    </w:p>
    <w:p w14:paraId="4401213A" w14:textId="7A64801D" w:rsidR="005F39A8" w:rsidRDefault="005F39A8" w:rsidP="00BA745C">
      <w:pPr>
        <w:pStyle w:val="Zkladntext"/>
        <w:ind w:left="360"/>
        <w:jc w:val="both"/>
        <w:rPr>
          <w:rFonts w:ascii="Arial" w:hAnsi="Arial" w:cs="Arial"/>
          <w:sz w:val="20"/>
          <w:szCs w:val="20"/>
          <w:lang w:val="cs-CZ"/>
        </w:rPr>
      </w:pPr>
    </w:p>
    <w:p w14:paraId="24D46C93" w14:textId="61DA4527" w:rsidR="00A94DAA" w:rsidRDefault="00D81A5E" w:rsidP="00BA745C">
      <w:pPr>
        <w:pStyle w:val="Zkladntext"/>
        <w:numPr>
          <w:ilvl w:val="0"/>
          <w:numId w:val="1"/>
        </w:numPr>
        <w:jc w:val="both"/>
        <w:rPr>
          <w:rFonts w:ascii="Arial" w:hAnsi="Arial" w:cs="Arial"/>
          <w:sz w:val="20"/>
          <w:szCs w:val="20"/>
          <w:lang w:val="cs-CZ"/>
        </w:rPr>
      </w:pPr>
      <w:r>
        <w:rPr>
          <w:rFonts w:ascii="Arial" w:hAnsi="Arial" w:cs="Arial"/>
          <w:color w:val="000000"/>
          <w:sz w:val="20"/>
          <w:szCs w:val="20"/>
        </w:rPr>
        <w:lastRenderedPageBreak/>
        <w:t xml:space="preserve">Příjemce </w:t>
      </w:r>
      <w:r>
        <w:rPr>
          <w:rFonts w:ascii="Arial" w:hAnsi="Arial" w:cs="Arial"/>
          <w:color w:val="000000"/>
          <w:sz w:val="20"/>
          <w:szCs w:val="20"/>
          <w:lang w:val="cs-CZ"/>
        </w:rPr>
        <w:t>se zavazuje plnit své povinnosti stanovené mu jako zařízení pro děti vyžadující okamžitou pomoc v § 42</w:t>
      </w:r>
      <w:r w:rsidR="00763E3D">
        <w:rPr>
          <w:rFonts w:ascii="Arial" w:hAnsi="Arial" w:cs="Arial"/>
          <w:color w:val="000000"/>
          <w:sz w:val="20"/>
          <w:szCs w:val="20"/>
          <w:lang w:val="cs-CZ"/>
        </w:rPr>
        <w:t xml:space="preserve"> a násl.</w:t>
      </w:r>
      <w:r>
        <w:rPr>
          <w:rFonts w:ascii="Arial" w:hAnsi="Arial" w:cs="Arial"/>
          <w:color w:val="000000"/>
          <w:sz w:val="20"/>
          <w:szCs w:val="20"/>
          <w:lang w:val="cs-CZ"/>
        </w:rPr>
        <w:t xml:space="preserve"> zákona o SPOD, spočívající zejména v </w:t>
      </w:r>
      <w:r>
        <w:rPr>
          <w:rFonts w:ascii="Arial" w:hAnsi="Arial" w:cs="Arial"/>
          <w:color w:val="000000"/>
          <w:sz w:val="20"/>
          <w:szCs w:val="20"/>
        </w:rPr>
        <w:t xml:space="preserve">zabezpečení </w:t>
      </w:r>
      <w:r w:rsidRPr="00D81A5E">
        <w:rPr>
          <w:rFonts w:ascii="Arial" w:hAnsi="Arial" w:cs="Arial"/>
          <w:color w:val="000000"/>
          <w:sz w:val="20"/>
          <w:szCs w:val="20"/>
        </w:rPr>
        <w:t>ochran</w:t>
      </w:r>
      <w:r>
        <w:rPr>
          <w:rFonts w:ascii="Arial" w:hAnsi="Arial" w:cs="Arial"/>
          <w:color w:val="000000"/>
          <w:sz w:val="20"/>
          <w:szCs w:val="20"/>
          <w:lang w:val="cs-CZ"/>
        </w:rPr>
        <w:t>y</w:t>
      </w:r>
      <w:r w:rsidRPr="00D81A5E">
        <w:rPr>
          <w:rFonts w:ascii="Arial" w:hAnsi="Arial" w:cs="Arial"/>
          <w:color w:val="000000"/>
          <w:sz w:val="20"/>
          <w:szCs w:val="20"/>
        </w:rPr>
        <w:t xml:space="preserve"> a pomoc</w:t>
      </w:r>
      <w:r>
        <w:rPr>
          <w:rFonts w:ascii="Arial" w:hAnsi="Arial" w:cs="Arial"/>
          <w:color w:val="000000"/>
          <w:sz w:val="20"/>
          <w:szCs w:val="20"/>
          <w:lang w:val="cs-CZ"/>
        </w:rPr>
        <w:t>i</w:t>
      </w:r>
      <w:r w:rsidRPr="00D81A5E">
        <w:rPr>
          <w:rFonts w:ascii="Arial" w:hAnsi="Arial" w:cs="Arial"/>
          <w:color w:val="000000"/>
          <w:sz w:val="20"/>
          <w:szCs w:val="20"/>
        </w:rPr>
        <w:t xml:space="preserve"> dítěti</w:t>
      </w:r>
      <w:r w:rsidR="00043F77">
        <w:rPr>
          <w:rFonts w:ascii="Arial" w:hAnsi="Arial" w:cs="Arial"/>
          <w:color w:val="000000"/>
          <w:sz w:val="20"/>
          <w:szCs w:val="20"/>
          <w:lang w:val="cs-CZ"/>
        </w:rPr>
        <w:t>, které se ocitlo bez jakékoliv péče nebo jsou-li jeho život nebo příznivý vývoj vážně ohroženy anebo ocitlo-li se</w:t>
      </w:r>
      <w:r w:rsidR="00480208">
        <w:rPr>
          <w:rFonts w:ascii="Arial" w:hAnsi="Arial" w:cs="Arial"/>
          <w:color w:val="000000"/>
          <w:sz w:val="20"/>
          <w:szCs w:val="20"/>
          <w:lang w:val="cs-CZ"/>
        </w:rPr>
        <w:t xml:space="preserve"> dítě bez péče přiměřené jeho věku, jde-li o děti tělesně nebo duševně týrané nebo zneužívané anebo o dítě, které se ocitlo v prostředí nebo situaci, kdy jsou závažným způsobem ohrožena jeho základní práva. Ochrana a pomoc takovému dítěti spočívá v </w:t>
      </w:r>
      <w:r w:rsidRPr="00D81A5E">
        <w:rPr>
          <w:rFonts w:ascii="Arial" w:hAnsi="Arial" w:cs="Arial"/>
          <w:color w:val="000000"/>
          <w:sz w:val="20"/>
          <w:szCs w:val="20"/>
        </w:rPr>
        <w:t xml:space="preserve">uspokojování základních </w:t>
      </w:r>
      <w:r w:rsidR="00043F77">
        <w:rPr>
          <w:rFonts w:ascii="Arial" w:hAnsi="Arial" w:cs="Arial"/>
          <w:color w:val="000000"/>
          <w:sz w:val="20"/>
          <w:szCs w:val="20"/>
          <w:lang w:val="cs-CZ"/>
        </w:rPr>
        <w:t xml:space="preserve">životních </w:t>
      </w:r>
      <w:r w:rsidRPr="00D81A5E">
        <w:rPr>
          <w:rFonts w:ascii="Arial" w:hAnsi="Arial" w:cs="Arial"/>
          <w:color w:val="000000"/>
          <w:sz w:val="20"/>
          <w:szCs w:val="20"/>
        </w:rPr>
        <w:t xml:space="preserve">potřeb, včetně ubytování, </w:t>
      </w:r>
      <w:r w:rsidR="00043F77">
        <w:rPr>
          <w:rFonts w:ascii="Arial" w:hAnsi="Arial" w:cs="Arial"/>
          <w:color w:val="000000"/>
          <w:sz w:val="20"/>
          <w:szCs w:val="20"/>
          <w:lang w:val="cs-CZ"/>
        </w:rPr>
        <w:t xml:space="preserve">v zajištění zdravotních služeb a v </w:t>
      </w:r>
      <w:r w:rsidRPr="00D81A5E">
        <w:rPr>
          <w:rFonts w:ascii="Arial" w:hAnsi="Arial" w:cs="Arial"/>
          <w:color w:val="000000"/>
          <w:sz w:val="20"/>
          <w:szCs w:val="20"/>
        </w:rPr>
        <w:t>psychologické a</w:t>
      </w:r>
      <w:r w:rsidR="008D2AA8">
        <w:rPr>
          <w:rFonts w:ascii="Arial" w:hAnsi="Arial" w:cs="Arial"/>
          <w:color w:val="000000"/>
          <w:sz w:val="20"/>
          <w:szCs w:val="20"/>
          <w:lang w:val="cs-CZ"/>
        </w:rPr>
        <w:t> </w:t>
      </w:r>
      <w:r w:rsidRPr="00D81A5E">
        <w:rPr>
          <w:rFonts w:ascii="Arial" w:hAnsi="Arial" w:cs="Arial"/>
          <w:color w:val="000000"/>
          <w:sz w:val="20"/>
          <w:szCs w:val="20"/>
        </w:rPr>
        <w:t xml:space="preserve">jiné </w:t>
      </w:r>
      <w:r w:rsidR="00043F77">
        <w:rPr>
          <w:rFonts w:ascii="Arial" w:hAnsi="Arial" w:cs="Arial"/>
          <w:color w:val="000000"/>
          <w:sz w:val="20"/>
          <w:szCs w:val="20"/>
          <w:lang w:val="cs-CZ"/>
        </w:rPr>
        <w:t xml:space="preserve">obdobné nutné </w:t>
      </w:r>
      <w:r w:rsidRPr="00D81A5E">
        <w:rPr>
          <w:rFonts w:ascii="Arial" w:hAnsi="Arial" w:cs="Arial"/>
          <w:color w:val="000000"/>
          <w:sz w:val="20"/>
          <w:szCs w:val="20"/>
        </w:rPr>
        <w:t>péč</w:t>
      </w:r>
      <w:r w:rsidR="00043F77">
        <w:rPr>
          <w:rFonts w:ascii="Arial" w:hAnsi="Arial" w:cs="Arial"/>
          <w:color w:val="000000"/>
          <w:sz w:val="20"/>
          <w:szCs w:val="20"/>
          <w:lang w:val="cs-CZ"/>
        </w:rPr>
        <w:t>i</w:t>
      </w:r>
      <w:r w:rsidRPr="00D81A5E">
        <w:rPr>
          <w:rFonts w:ascii="Arial" w:hAnsi="Arial" w:cs="Arial"/>
          <w:color w:val="000000"/>
          <w:sz w:val="20"/>
          <w:szCs w:val="20"/>
        </w:rPr>
        <w:t>,</w:t>
      </w:r>
      <w:r>
        <w:rPr>
          <w:rFonts w:ascii="Arial" w:hAnsi="Arial" w:cs="Arial"/>
          <w:color w:val="000000"/>
          <w:sz w:val="20"/>
          <w:szCs w:val="20"/>
        </w:rPr>
        <w:t xml:space="preserve"> </w:t>
      </w:r>
      <w:r w:rsidR="00561EF5">
        <w:rPr>
          <w:rFonts w:ascii="Arial" w:hAnsi="Arial" w:cs="Arial"/>
          <w:color w:val="000000"/>
          <w:sz w:val="20"/>
          <w:szCs w:val="20"/>
          <w:lang w:val="cs-CZ"/>
        </w:rPr>
        <w:t xml:space="preserve">odborně způsobilými osobami dle § 49a zákona o SPOD, </w:t>
      </w:r>
      <w:r>
        <w:rPr>
          <w:rFonts w:ascii="Arial" w:hAnsi="Arial" w:cs="Arial"/>
          <w:color w:val="000000"/>
          <w:sz w:val="20"/>
          <w:szCs w:val="20"/>
        </w:rPr>
        <w:t>a to v síd</w:t>
      </w:r>
      <w:r w:rsidR="00873A63">
        <w:rPr>
          <w:rFonts w:ascii="Arial" w:hAnsi="Arial" w:cs="Arial"/>
          <w:color w:val="000000"/>
          <w:sz w:val="20"/>
          <w:szCs w:val="20"/>
        </w:rPr>
        <w:t xml:space="preserve">le </w:t>
      </w:r>
      <w:r w:rsidR="00D20C75">
        <w:rPr>
          <w:rFonts w:ascii="Arial" w:hAnsi="Arial" w:cs="Arial"/>
          <w:color w:val="000000"/>
          <w:sz w:val="20"/>
          <w:szCs w:val="20"/>
          <w:lang w:val="cs-CZ"/>
        </w:rPr>
        <w:t>příjemce</w:t>
      </w:r>
      <w:r w:rsidR="00873A63">
        <w:rPr>
          <w:rFonts w:ascii="Arial" w:hAnsi="Arial" w:cs="Arial"/>
          <w:color w:val="000000"/>
          <w:sz w:val="20"/>
          <w:szCs w:val="20"/>
        </w:rPr>
        <w:t xml:space="preserve"> s celoročním provozem</w:t>
      </w:r>
      <w:r w:rsidR="00873A63">
        <w:rPr>
          <w:rFonts w:ascii="Arial" w:hAnsi="Arial" w:cs="Arial"/>
          <w:color w:val="000000"/>
          <w:sz w:val="20"/>
          <w:szCs w:val="20"/>
          <w:lang w:val="cs-CZ"/>
        </w:rPr>
        <w:t>.</w:t>
      </w:r>
      <w:r w:rsidR="00BA745C" w:rsidRPr="00BA745C">
        <w:rPr>
          <w:rFonts w:ascii="Arial" w:hAnsi="Arial" w:cs="Arial"/>
          <w:sz w:val="20"/>
          <w:szCs w:val="20"/>
          <w:lang w:val="cs-CZ"/>
        </w:rPr>
        <w:t xml:space="preserve"> </w:t>
      </w:r>
    </w:p>
    <w:p w14:paraId="7573534A" w14:textId="77777777" w:rsidR="00A94DAA" w:rsidRDefault="00A94DAA" w:rsidP="00A94DAA">
      <w:pPr>
        <w:pStyle w:val="Odstavecseseznamem"/>
        <w:rPr>
          <w:rFonts w:ascii="Arial" w:hAnsi="Arial" w:cs="Arial"/>
          <w:sz w:val="20"/>
          <w:szCs w:val="20"/>
        </w:rPr>
      </w:pPr>
    </w:p>
    <w:p w14:paraId="4460153E" w14:textId="77777777" w:rsidR="00470374" w:rsidRDefault="00470374" w:rsidP="00C97CDC">
      <w:pPr>
        <w:pStyle w:val="Odstavecseseznamem"/>
        <w:jc w:val="both"/>
        <w:rPr>
          <w:rFonts w:ascii="Arial" w:hAnsi="Arial" w:cs="Arial"/>
          <w:color w:val="000000"/>
          <w:sz w:val="20"/>
          <w:szCs w:val="20"/>
        </w:rPr>
      </w:pPr>
    </w:p>
    <w:p w14:paraId="0238C68C" w14:textId="2BC324DB" w:rsidR="00470374" w:rsidRPr="00480208" w:rsidRDefault="00470374" w:rsidP="00C97CDC">
      <w:pPr>
        <w:pStyle w:val="Zkladntext"/>
        <w:numPr>
          <w:ilvl w:val="0"/>
          <w:numId w:val="1"/>
        </w:numPr>
        <w:jc w:val="both"/>
        <w:rPr>
          <w:rFonts w:ascii="Arial" w:hAnsi="Arial" w:cs="Arial"/>
          <w:color w:val="000000"/>
          <w:sz w:val="20"/>
          <w:szCs w:val="20"/>
        </w:rPr>
      </w:pPr>
      <w:r w:rsidRPr="00470374">
        <w:rPr>
          <w:rFonts w:ascii="Arial" w:hAnsi="Arial" w:cs="Arial"/>
          <w:color w:val="000000"/>
          <w:sz w:val="20"/>
          <w:szCs w:val="20"/>
        </w:rPr>
        <w:t xml:space="preserve">Podporovaná činnost bude realizována v termínu </w:t>
      </w:r>
      <w:r w:rsidR="00BA745C">
        <w:rPr>
          <w:rFonts w:ascii="Arial" w:hAnsi="Arial" w:cs="Arial"/>
          <w:color w:val="000000"/>
          <w:sz w:val="20"/>
          <w:szCs w:val="20"/>
          <w:shd w:val="clear" w:color="auto" w:fill="FFFFFF"/>
        </w:rPr>
        <w:t>od 1. 1. 202</w:t>
      </w:r>
      <w:r w:rsidR="00222E3B">
        <w:rPr>
          <w:rFonts w:ascii="Arial" w:hAnsi="Arial" w:cs="Arial"/>
          <w:color w:val="000000"/>
          <w:sz w:val="20"/>
          <w:szCs w:val="20"/>
          <w:shd w:val="clear" w:color="auto" w:fill="FFFFFF"/>
          <w:lang w:val="cs-CZ"/>
        </w:rPr>
        <w:t>1</w:t>
      </w:r>
      <w:r w:rsidR="00BA745C">
        <w:rPr>
          <w:rFonts w:ascii="Arial" w:hAnsi="Arial" w:cs="Arial"/>
          <w:color w:val="000000"/>
          <w:sz w:val="20"/>
          <w:szCs w:val="20"/>
          <w:shd w:val="clear" w:color="auto" w:fill="FFFFFF"/>
        </w:rPr>
        <w:t xml:space="preserve"> do 31. 12. 202</w:t>
      </w:r>
      <w:r w:rsidR="00222E3B">
        <w:rPr>
          <w:rFonts w:ascii="Arial" w:hAnsi="Arial" w:cs="Arial"/>
          <w:color w:val="000000"/>
          <w:sz w:val="20"/>
          <w:szCs w:val="20"/>
          <w:shd w:val="clear" w:color="auto" w:fill="FFFFFF"/>
          <w:lang w:val="cs-CZ"/>
        </w:rPr>
        <w:t>1</w:t>
      </w:r>
      <w:r w:rsidRPr="00470374">
        <w:rPr>
          <w:rFonts w:ascii="Arial" w:hAnsi="Arial" w:cs="Arial"/>
          <w:color w:val="000000"/>
          <w:sz w:val="20"/>
          <w:szCs w:val="20"/>
        </w:rPr>
        <w:t>. Ukončení podporované činnosti je rovněž konečným</w:t>
      </w:r>
      <w:r w:rsidRPr="00470374">
        <w:rPr>
          <w:rFonts w:ascii="Arial" w:hAnsi="Arial" w:cs="Arial"/>
          <w:sz w:val="20"/>
          <w:szCs w:val="20"/>
        </w:rPr>
        <w:t xml:space="preserve"> termínem, kdy má být dosaženo účelu dotace. </w:t>
      </w:r>
    </w:p>
    <w:p w14:paraId="3BC328E0" w14:textId="77777777" w:rsidR="00480208" w:rsidRDefault="00480208" w:rsidP="00480208">
      <w:pPr>
        <w:pStyle w:val="Odstavecseseznamem"/>
        <w:rPr>
          <w:rFonts w:ascii="Arial" w:hAnsi="Arial" w:cs="Arial"/>
          <w:color w:val="000000"/>
          <w:sz w:val="20"/>
          <w:szCs w:val="20"/>
        </w:rPr>
      </w:pPr>
    </w:p>
    <w:p w14:paraId="3682CF7F" w14:textId="59305DD0" w:rsidR="00470374" w:rsidRPr="00470374" w:rsidRDefault="00470374" w:rsidP="00C97CDC">
      <w:pPr>
        <w:pStyle w:val="Zkladntext"/>
        <w:numPr>
          <w:ilvl w:val="0"/>
          <w:numId w:val="1"/>
        </w:numPr>
        <w:jc w:val="both"/>
        <w:rPr>
          <w:rFonts w:ascii="Arial" w:hAnsi="Arial" w:cs="Arial"/>
          <w:color w:val="000000"/>
          <w:sz w:val="20"/>
          <w:szCs w:val="20"/>
        </w:rPr>
      </w:pPr>
      <w:r w:rsidRPr="00914692">
        <w:rPr>
          <w:rFonts w:ascii="Arial" w:hAnsi="Arial" w:cs="Arial"/>
          <w:sz w:val="20"/>
          <w:szCs w:val="20"/>
        </w:rPr>
        <w:t xml:space="preserve">Peněžní prostředky dotace nesmí příjemce poskytnout jiným právnickým nebo fyzickým osobám, pokud nejde o úhrady spojené s </w:t>
      </w:r>
      <w:r w:rsidRPr="005964D2">
        <w:rPr>
          <w:rFonts w:ascii="Arial" w:hAnsi="Arial" w:cs="Arial"/>
          <w:sz w:val="20"/>
          <w:szCs w:val="20"/>
        </w:rPr>
        <w:t xml:space="preserve">realizací </w:t>
      </w:r>
      <w:r w:rsidRPr="005964D2">
        <w:rPr>
          <w:rFonts w:ascii="Arial" w:hAnsi="Arial" w:cs="Arial"/>
          <w:color w:val="000000"/>
          <w:sz w:val="20"/>
          <w:szCs w:val="20"/>
        </w:rPr>
        <w:t>podporované činnosti, na kterou byly</w:t>
      </w:r>
      <w:r w:rsidRPr="00914692">
        <w:rPr>
          <w:rFonts w:ascii="Arial" w:hAnsi="Arial" w:cs="Arial"/>
          <w:sz w:val="20"/>
          <w:szCs w:val="20"/>
        </w:rPr>
        <w:t xml:space="preserve"> poskytnuty</w:t>
      </w:r>
      <w:r>
        <w:rPr>
          <w:rFonts w:ascii="Arial" w:hAnsi="Arial" w:cs="Arial"/>
          <w:sz w:val="20"/>
          <w:szCs w:val="20"/>
        </w:rPr>
        <w:t xml:space="preserve"> a smí je zároveň použít jen k účelu, který je upraven v odst. 1 tohoto ustanovení</w:t>
      </w:r>
      <w:r w:rsidRPr="00914692">
        <w:rPr>
          <w:rFonts w:ascii="Arial" w:hAnsi="Arial" w:cs="Arial"/>
          <w:sz w:val="20"/>
          <w:szCs w:val="20"/>
        </w:rPr>
        <w:t>.</w:t>
      </w:r>
    </w:p>
    <w:p w14:paraId="0771DB50" w14:textId="77777777" w:rsidR="00470374" w:rsidRDefault="00470374" w:rsidP="00C97CDC">
      <w:pPr>
        <w:pStyle w:val="Odstavecseseznamem"/>
        <w:jc w:val="both"/>
        <w:rPr>
          <w:rFonts w:ascii="Arial" w:hAnsi="Arial" w:cs="Arial"/>
          <w:color w:val="000000"/>
          <w:sz w:val="20"/>
          <w:szCs w:val="20"/>
        </w:rPr>
      </w:pPr>
    </w:p>
    <w:p w14:paraId="1787BA36" w14:textId="77777777" w:rsidR="00470374" w:rsidRDefault="00470374" w:rsidP="00470374">
      <w:pPr>
        <w:pStyle w:val="Odstavecseseznamem"/>
        <w:rPr>
          <w:rFonts w:ascii="Arial" w:hAnsi="Arial" w:cs="Arial"/>
          <w:color w:val="000000"/>
          <w:sz w:val="20"/>
          <w:szCs w:val="20"/>
        </w:rPr>
      </w:pPr>
    </w:p>
    <w:p w14:paraId="359B878B" w14:textId="77777777" w:rsidR="00470374" w:rsidRDefault="00470374" w:rsidP="00470374">
      <w:pPr>
        <w:autoSpaceDE w:val="0"/>
        <w:autoSpaceDN w:val="0"/>
        <w:adjustRightInd w:val="0"/>
        <w:jc w:val="center"/>
        <w:rPr>
          <w:rFonts w:ascii="Arial" w:hAnsi="Arial" w:cs="Arial"/>
          <w:b/>
          <w:sz w:val="20"/>
          <w:szCs w:val="20"/>
        </w:rPr>
      </w:pPr>
      <w:r w:rsidRPr="00470374">
        <w:rPr>
          <w:rFonts w:ascii="Arial" w:hAnsi="Arial" w:cs="Arial"/>
          <w:b/>
          <w:sz w:val="20"/>
          <w:szCs w:val="20"/>
        </w:rPr>
        <w:t>IV.</w:t>
      </w:r>
    </w:p>
    <w:p w14:paraId="55709EC1" w14:textId="2AABAFE5" w:rsidR="00470374" w:rsidRPr="00470374" w:rsidRDefault="00470374" w:rsidP="00470374">
      <w:pPr>
        <w:autoSpaceDE w:val="0"/>
        <w:autoSpaceDN w:val="0"/>
        <w:adjustRightInd w:val="0"/>
        <w:jc w:val="center"/>
        <w:rPr>
          <w:rFonts w:ascii="Arial" w:hAnsi="Arial" w:cs="Arial"/>
          <w:b/>
          <w:sz w:val="20"/>
          <w:szCs w:val="20"/>
        </w:rPr>
      </w:pPr>
      <w:r w:rsidRPr="00470374">
        <w:rPr>
          <w:rFonts w:ascii="Arial" w:hAnsi="Arial" w:cs="Arial"/>
          <w:b/>
          <w:sz w:val="20"/>
          <w:szCs w:val="20"/>
        </w:rPr>
        <w:t>Výše dotace a vyplacení dotace</w:t>
      </w:r>
    </w:p>
    <w:p w14:paraId="5C87267B" w14:textId="77777777" w:rsidR="00470374" w:rsidRPr="00914692" w:rsidRDefault="00470374" w:rsidP="00470374">
      <w:pPr>
        <w:jc w:val="both"/>
        <w:rPr>
          <w:rFonts w:ascii="Arial" w:hAnsi="Arial" w:cs="Arial"/>
          <w:sz w:val="20"/>
          <w:szCs w:val="20"/>
        </w:rPr>
      </w:pPr>
    </w:p>
    <w:p w14:paraId="47DC2AC1" w14:textId="3E7A4B54" w:rsidR="00470374" w:rsidRPr="00964922" w:rsidRDefault="00470374" w:rsidP="00695D1D">
      <w:pPr>
        <w:pStyle w:val="Odstavecseseznamem"/>
        <w:numPr>
          <w:ilvl w:val="0"/>
          <w:numId w:val="20"/>
        </w:numPr>
        <w:autoSpaceDE w:val="0"/>
        <w:autoSpaceDN w:val="0"/>
        <w:adjustRightInd w:val="0"/>
        <w:spacing w:after="120"/>
        <w:ind w:left="357" w:hanging="357"/>
        <w:contextualSpacing w:val="0"/>
        <w:jc w:val="both"/>
        <w:rPr>
          <w:rFonts w:ascii="Arial" w:hAnsi="Arial" w:cs="Arial"/>
          <w:sz w:val="20"/>
          <w:szCs w:val="20"/>
        </w:rPr>
      </w:pPr>
      <w:r w:rsidRPr="00964922">
        <w:rPr>
          <w:rFonts w:ascii="Arial" w:hAnsi="Arial" w:cs="Arial"/>
          <w:sz w:val="20"/>
          <w:szCs w:val="20"/>
        </w:rPr>
        <w:t>Dotace bude poskytnuta</w:t>
      </w:r>
      <w:r w:rsidR="00695D1D" w:rsidRPr="00964922">
        <w:rPr>
          <w:rFonts w:ascii="Arial" w:hAnsi="Arial" w:cs="Arial"/>
          <w:sz w:val="20"/>
          <w:szCs w:val="20"/>
        </w:rPr>
        <w:t xml:space="preserve"> jednorázově</w:t>
      </w:r>
      <w:r w:rsidRPr="00964922">
        <w:rPr>
          <w:rFonts w:ascii="Arial" w:hAnsi="Arial" w:cs="Arial"/>
          <w:sz w:val="20"/>
          <w:szCs w:val="20"/>
        </w:rPr>
        <w:t xml:space="preserve"> ve výši </w:t>
      </w:r>
      <w:r w:rsidR="00695D1D" w:rsidRPr="00964922">
        <w:rPr>
          <w:rFonts w:ascii="Arial" w:hAnsi="Arial" w:cs="Arial"/>
          <w:b/>
          <w:sz w:val="20"/>
          <w:szCs w:val="20"/>
        </w:rPr>
        <w:t>………………</w:t>
      </w:r>
      <w:r w:rsidRPr="00964922">
        <w:rPr>
          <w:rFonts w:ascii="Arial" w:hAnsi="Arial" w:cs="Arial"/>
          <w:b/>
          <w:sz w:val="20"/>
          <w:szCs w:val="20"/>
        </w:rPr>
        <w:t xml:space="preserve"> Kč</w:t>
      </w:r>
      <w:r w:rsidRPr="00964922">
        <w:rPr>
          <w:rFonts w:ascii="Arial" w:hAnsi="Arial" w:cs="Arial"/>
          <w:sz w:val="20"/>
          <w:szCs w:val="20"/>
        </w:rPr>
        <w:t xml:space="preserve"> </w:t>
      </w:r>
      <w:r w:rsidR="00695D1D" w:rsidRPr="00964922">
        <w:rPr>
          <w:rFonts w:ascii="Arial" w:hAnsi="Arial" w:cs="Arial"/>
          <w:sz w:val="20"/>
          <w:szCs w:val="20"/>
        </w:rPr>
        <w:t xml:space="preserve">(slovy: </w:t>
      </w:r>
      <w:proofErr w:type="gramStart"/>
      <w:r w:rsidR="00695D1D" w:rsidRPr="00964922">
        <w:rPr>
          <w:rFonts w:ascii="Arial" w:hAnsi="Arial" w:cs="Arial"/>
          <w:sz w:val="20"/>
          <w:szCs w:val="20"/>
        </w:rPr>
        <w:t>„ …</w:t>
      </w:r>
      <w:proofErr w:type="gramEnd"/>
      <w:r w:rsidR="00695D1D" w:rsidRPr="00964922">
        <w:rPr>
          <w:rFonts w:ascii="Arial" w:hAnsi="Arial" w:cs="Arial"/>
          <w:sz w:val="20"/>
          <w:szCs w:val="20"/>
        </w:rPr>
        <w:t>…………… korun českých“)</w:t>
      </w:r>
      <w:r w:rsidR="00BA139B" w:rsidRPr="00964922">
        <w:rPr>
          <w:rFonts w:ascii="Arial" w:hAnsi="Arial" w:cs="Arial"/>
          <w:sz w:val="20"/>
          <w:szCs w:val="20"/>
        </w:rPr>
        <w:t xml:space="preserve">, z toho je určeno minimálně ………….. Kč (slovy: </w:t>
      </w:r>
      <w:proofErr w:type="gramStart"/>
      <w:r w:rsidR="00BA139B" w:rsidRPr="00964922">
        <w:rPr>
          <w:rFonts w:ascii="Arial" w:hAnsi="Arial" w:cs="Arial"/>
          <w:sz w:val="20"/>
          <w:szCs w:val="20"/>
        </w:rPr>
        <w:t>„ …</w:t>
      </w:r>
      <w:proofErr w:type="gramEnd"/>
      <w:r w:rsidR="00BA139B" w:rsidRPr="00964922">
        <w:rPr>
          <w:rFonts w:ascii="Arial" w:hAnsi="Arial" w:cs="Arial"/>
          <w:sz w:val="20"/>
          <w:szCs w:val="20"/>
        </w:rPr>
        <w:t>…………… korun českých“) na osobní náklady (výdaje)</w:t>
      </w:r>
      <w:r w:rsidRPr="00964922">
        <w:rPr>
          <w:rFonts w:ascii="Arial" w:hAnsi="Arial" w:cs="Arial"/>
          <w:sz w:val="20"/>
          <w:szCs w:val="20"/>
        </w:rPr>
        <w:t xml:space="preserve">. </w:t>
      </w:r>
    </w:p>
    <w:p w14:paraId="6214E9D0" w14:textId="2B68097B" w:rsidR="00695D1D" w:rsidRPr="00695D1D" w:rsidRDefault="00695D1D" w:rsidP="00695D1D">
      <w:pPr>
        <w:pStyle w:val="Odstavecseseznamem"/>
        <w:numPr>
          <w:ilvl w:val="0"/>
          <w:numId w:val="20"/>
        </w:numPr>
        <w:autoSpaceDE w:val="0"/>
        <w:autoSpaceDN w:val="0"/>
        <w:adjustRightInd w:val="0"/>
        <w:jc w:val="both"/>
        <w:rPr>
          <w:rFonts w:ascii="Arial" w:hAnsi="Arial" w:cs="Arial"/>
          <w:sz w:val="20"/>
          <w:szCs w:val="20"/>
        </w:rPr>
      </w:pPr>
      <w:r>
        <w:rPr>
          <w:rFonts w:ascii="Arial" w:hAnsi="Arial" w:cs="Arial"/>
          <w:sz w:val="20"/>
          <w:szCs w:val="20"/>
        </w:rPr>
        <w:t xml:space="preserve">Dotace bude poskytnuta </w:t>
      </w:r>
      <w:r w:rsidRPr="00695D1D">
        <w:rPr>
          <w:rFonts w:ascii="Arial" w:hAnsi="Arial" w:cs="Arial"/>
          <w:sz w:val="20"/>
          <w:szCs w:val="20"/>
        </w:rPr>
        <w:t>bezhotovostním převodem z účtu poskytovatele na účet příjemce</w:t>
      </w:r>
      <w:r w:rsidR="006D6672">
        <w:rPr>
          <w:rFonts w:ascii="Arial" w:hAnsi="Arial" w:cs="Arial"/>
          <w:sz w:val="20"/>
          <w:szCs w:val="20"/>
        </w:rPr>
        <w:t xml:space="preserve"> uvedený v žádosti </w:t>
      </w:r>
      <w:r>
        <w:rPr>
          <w:rFonts w:ascii="Arial" w:hAnsi="Arial" w:cs="Arial"/>
          <w:sz w:val="20"/>
          <w:szCs w:val="20"/>
        </w:rPr>
        <w:t>nejpozději do 45 kalendářních dnů od účinnosti této smlouvy.</w:t>
      </w:r>
      <w:r w:rsidR="006D6672">
        <w:rPr>
          <w:rFonts w:ascii="Arial" w:hAnsi="Arial" w:cs="Arial"/>
          <w:sz w:val="20"/>
          <w:szCs w:val="20"/>
        </w:rPr>
        <w:t xml:space="preserve"> / variantně na účet zřizovatele příjemce, tj. název, adresa, IČO, číslo účtu, uvedený v žádosti nejpozději do </w:t>
      </w:r>
      <w:r w:rsidR="00306420" w:rsidRPr="00306420">
        <w:rPr>
          <w:rFonts w:ascii="Arial" w:hAnsi="Arial" w:cs="Arial"/>
          <w:sz w:val="20"/>
          <w:szCs w:val="20"/>
        </w:rPr>
        <w:t xml:space="preserve">45 kalendářních dnů </w:t>
      </w:r>
      <w:r w:rsidR="006D6672">
        <w:rPr>
          <w:rFonts w:ascii="Arial" w:hAnsi="Arial" w:cs="Arial"/>
          <w:sz w:val="20"/>
          <w:szCs w:val="20"/>
        </w:rPr>
        <w:t>od nabytí účinnosti této smlouvy a zřizovatel příjemce je povinen převést tyto prostředky bezodkladně na účet příjemce.</w:t>
      </w:r>
    </w:p>
    <w:p w14:paraId="6461016F" w14:textId="77777777" w:rsidR="00470374" w:rsidRDefault="00470374" w:rsidP="00470374">
      <w:pPr>
        <w:autoSpaceDE w:val="0"/>
        <w:autoSpaceDN w:val="0"/>
        <w:adjustRightInd w:val="0"/>
        <w:jc w:val="both"/>
        <w:rPr>
          <w:rFonts w:ascii="Arial" w:hAnsi="Arial" w:cs="Arial"/>
          <w:b/>
          <w:i/>
          <w:color w:val="FF0000"/>
          <w:sz w:val="20"/>
          <w:szCs w:val="20"/>
        </w:rPr>
      </w:pPr>
    </w:p>
    <w:p w14:paraId="19CF1C41" w14:textId="77777777" w:rsidR="00470374" w:rsidRPr="00914692" w:rsidRDefault="00470374" w:rsidP="00470374">
      <w:pPr>
        <w:autoSpaceDE w:val="0"/>
        <w:autoSpaceDN w:val="0"/>
        <w:adjustRightInd w:val="0"/>
        <w:jc w:val="center"/>
        <w:rPr>
          <w:rFonts w:ascii="Arial" w:hAnsi="Arial" w:cs="Arial"/>
          <w:b/>
          <w:sz w:val="20"/>
          <w:szCs w:val="20"/>
        </w:rPr>
      </w:pPr>
      <w:r w:rsidRPr="00914692">
        <w:rPr>
          <w:rFonts w:ascii="Arial" w:hAnsi="Arial" w:cs="Arial"/>
          <w:b/>
          <w:sz w:val="20"/>
          <w:szCs w:val="20"/>
        </w:rPr>
        <w:t>V.</w:t>
      </w:r>
    </w:p>
    <w:p w14:paraId="397B96A5" w14:textId="77777777" w:rsidR="00470374" w:rsidRPr="00914692" w:rsidRDefault="00470374" w:rsidP="00470374">
      <w:pPr>
        <w:pStyle w:val="Nadpis3"/>
        <w:rPr>
          <w:rFonts w:ascii="Arial" w:hAnsi="Arial" w:cs="Arial"/>
          <w:b/>
          <w:szCs w:val="20"/>
        </w:rPr>
      </w:pPr>
      <w:r>
        <w:rPr>
          <w:rFonts w:ascii="Arial" w:hAnsi="Arial" w:cs="Arial"/>
          <w:b/>
          <w:szCs w:val="20"/>
        </w:rPr>
        <w:t xml:space="preserve">Ustanovení o DPH </w:t>
      </w:r>
    </w:p>
    <w:p w14:paraId="554F1826" w14:textId="77777777" w:rsidR="00470374" w:rsidRDefault="00470374" w:rsidP="00470374">
      <w:pPr>
        <w:autoSpaceDE w:val="0"/>
        <w:autoSpaceDN w:val="0"/>
        <w:adjustRightInd w:val="0"/>
        <w:rPr>
          <w:rFonts w:ascii="Arial" w:hAnsi="Arial" w:cs="Arial"/>
          <w:sz w:val="20"/>
          <w:szCs w:val="20"/>
        </w:rPr>
      </w:pPr>
    </w:p>
    <w:p w14:paraId="2690C37D" w14:textId="2670CD6C" w:rsidR="00470374" w:rsidRDefault="00470374" w:rsidP="00C97CDC">
      <w:pPr>
        <w:pStyle w:val="Zkladntext"/>
        <w:jc w:val="both"/>
        <w:rPr>
          <w:rFonts w:ascii="Arial" w:hAnsi="Arial" w:cs="Arial"/>
          <w:sz w:val="20"/>
          <w:szCs w:val="20"/>
        </w:rPr>
      </w:pPr>
      <w:r w:rsidRPr="002C0611">
        <w:rPr>
          <w:rFonts w:ascii="Arial" w:hAnsi="Arial" w:cs="Arial"/>
          <w:sz w:val="20"/>
          <w:szCs w:val="20"/>
        </w:rPr>
        <w:t>Nedílnou součástí této smlouvy je čestné prohlášení, kde příjemce dotace uvede, zda je či není plátce</w:t>
      </w:r>
      <w:r>
        <w:rPr>
          <w:rFonts w:ascii="Arial" w:hAnsi="Arial" w:cs="Arial"/>
          <w:sz w:val="20"/>
          <w:szCs w:val="20"/>
        </w:rPr>
        <w:t>m</w:t>
      </w:r>
      <w:r w:rsidRPr="002C0611">
        <w:rPr>
          <w:rFonts w:ascii="Arial" w:hAnsi="Arial" w:cs="Arial"/>
          <w:sz w:val="20"/>
          <w:szCs w:val="20"/>
        </w:rPr>
        <w:t xml:space="preserve"> DPH a zároveň v případě plátce DPH čestně prohlásí, zda může v rámci </w:t>
      </w:r>
      <w:r w:rsidRPr="00803DD4">
        <w:rPr>
          <w:rFonts w:ascii="Arial" w:hAnsi="Arial" w:cs="Arial"/>
          <w:color w:val="000000"/>
          <w:sz w:val="20"/>
          <w:szCs w:val="20"/>
        </w:rPr>
        <w:t>podporované činnosti</w:t>
      </w:r>
      <w:r w:rsidRPr="002C0611">
        <w:rPr>
          <w:rFonts w:ascii="Arial" w:hAnsi="Arial" w:cs="Arial"/>
          <w:sz w:val="20"/>
          <w:szCs w:val="20"/>
        </w:rPr>
        <w:t xml:space="preserve"> dle jeho aktivit uplatnit odpočet DPH na vstupu či nikoliv a v jaké výši. Pokud příjemce v době obdržení dotace není plátce</w:t>
      </w:r>
      <w:r>
        <w:rPr>
          <w:rFonts w:ascii="Arial" w:hAnsi="Arial" w:cs="Arial"/>
          <w:sz w:val="20"/>
          <w:szCs w:val="20"/>
        </w:rPr>
        <w:t>m</w:t>
      </w:r>
      <w:r w:rsidRPr="002C0611">
        <w:rPr>
          <w:rFonts w:ascii="Arial" w:hAnsi="Arial" w:cs="Arial"/>
          <w:sz w:val="20"/>
          <w:szCs w:val="20"/>
        </w:rPr>
        <w:t xml:space="preserve">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w:t>
      </w:r>
      <w:r w:rsidRPr="0040282E">
        <w:rPr>
          <w:rFonts w:ascii="Arial" w:hAnsi="Arial" w:cs="Arial"/>
          <w:sz w:val="20"/>
          <w:szCs w:val="20"/>
        </w:rPr>
        <w:t>.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w:t>
      </w:r>
      <w:r w:rsidRPr="002C0611">
        <w:rPr>
          <w:rFonts w:ascii="Arial" w:hAnsi="Arial" w:cs="Arial"/>
          <w:sz w:val="20"/>
          <w:szCs w:val="20"/>
        </w:rPr>
        <w:t xml:space="preserve">, které si příjemce může uplatnit, musí neprodleně vrátit poskytovateli dotace </w:t>
      </w:r>
      <w:r w:rsidRPr="00803DD4">
        <w:rPr>
          <w:rFonts w:ascii="Arial" w:hAnsi="Arial" w:cs="Arial"/>
          <w:color w:val="000000"/>
          <w:sz w:val="20"/>
          <w:szCs w:val="20"/>
        </w:rPr>
        <w:t>na účet č. 170320242/0300 se stejným variabilním symbolem, pod kterým dotaci obdržel. V případě, že aktivity v rámci podporované činnosti</w:t>
      </w:r>
      <w:r>
        <w:rPr>
          <w:rFonts w:ascii="Arial" w:hAnsi="Arial" w:cs="Arial"/>
          <w:sz w:val="20"/>
          <w:szCs w:val="20"/>
        </w:rPr>
        <w:t xml:space="preserve"> </w:t>
      </w:r>
      <w:r w:rsidRPr="002C0611">
        <w:rPr>
          <w:rFonts w:ascii="Arial" w:hAnsi="Arial" w:cs="Arial"/>
          <w:sz w:val="20"/>
          <w:szCs w:val="20"/>
        </w:rPr>
        <w:t xml:space="preserve">nebudou ekonomickými činnostmi, u kterých by si mohl příjemce (plátce DPH) uplatňovat odpočet DPH na vstupu, nebude mít změna z neplátce v plátce DPH žádný vliv na výši dotace, pouze toto písemné oznámení příjemce o změně bude založeno v rámci podkladů </w:t>
      </w:r>
      <w:r>
        <w:rPr>
          <w:rFonts w:ascii="Arial" w:hAnsi="Arial" w:cs="Arial"/>
          <w:sz w:val="20"/>
          <w:szCs w:val="20"/>
        </w:rPr>
        <w:t xml:space="preserve">o </w:t>
      </w:r>
      <w:r w:rsidRPr="002C0611">
        <w:rPr>
          <w:rFonts w:ascii="Arial" w:hAnsi="Arial" w:cs="Arial"/>
          <w:sz w:val="20"/>
          <w:szCs w:val="20"/>
        </w:rPr>
        <w:t>poskytnuté</w:t>
      </w:r>
      <w:r w:rsidRPr="00946076">
        <w:rPr>
          <w:rFonts w:ascii="Arial" w:hAnsi="Arial" w:cs="Arial"/>
          <w:sz w:val="20"/>
          <w:szCs w:val="20"/>
        </w:rPr>
        <w:t xml:space="preserve"> </w:t>
      </w:r>
      <w:r w:rsidRPr="002C0611">
        <w:rPr>
          <w:rFonts w:ascii="Arial" w:hAnsi="Arial" w:cs="Arial"/>
          <w:sz w:val="20"/>
          <w:szCs w:val="20"/>
        </w:rPr>
        <w:t>dotaci u poskytovatele dotace.</w:t>
      </w:r>
      <w:r>
        <w:rPr>
          <w:rFonts w:ascii="Arial" w:hAnsi="Arial" w:cs="Arial"/>
          <w:sz w:val="20"/>
          <w:szCs w:val="20"/>
        </w:rPr>
        <w:t xml:space="preserve"> </w:t>
      </w:r>
      <w:r w:rsidRPr="002C0611">
        <w:rPr>
          <w:rFonts w:ascii="Arial" w:hAnsi="Arial" w:cs="Arial"/>
          <w:sz w:val="20"/>
          <w:szCs w:val="20"/>
        </w:rPr>
        <w:t xml:space="preserve">Jestliže zákon o DPH příjemci umožní při změně z neplátce na plátce uplatňovat odpočet DPH na vstupu, je vždy povinen informovat </w:t>
      </w:r>
      <w:r>
        <w:rPr>
          <w:rFonts w:ascii="Arial" w:hAnsi="Arial" w:cs="Arial"/>
          <w:sz w:val="20"/>
          <w:szCs w:val="20"/>
        </w:rPr>
        <w:t>poskytovatele</w:t>
      </w:r>
      <w:r w:rsidRPr="002C0611">
        <w:rPr>
          <w:rFonts w:ascii="Arial" w:hAnsi="Arial" w:cs="Arial"/>
          <w:sz w:val="20"/>
          <w:szCs w:val="20"/>
        </w:rPr>
        <w:t xml:space="preserve"> o výši </w:t>
      </w:r>
      <w:r w:rsidRPr="00932F00">
        <w:rPr>
          <w:rFonts w:ascii="Arial" w:hAnsi="Arial" w:cs="Arial"/>
          <w:sz w:val="20"/>
          <w:szCs w:val="20"/>
        </w:rPr>
        <w:t>vratky DPH a ze strany poskytovatele na základě této změny v přidělené dotaci bude vyhotoven dodatek ke smlouvě, ve kterém bude snížen nárok na dotaci o výši DPH, jež si příjemce bude uplatňovat u místně</w:t>
      </w:r>
      <w:r w:rsidRPr="002C0611">
        <w:rPr>
          <w:rFonts w:ascii="Arial" w:hAnsi="Arial" w:cs="Arial"/>
          <w:sz w:val="20"/>
          <w:szCs w:val="20"/>
        </w:rPr>
        <w:t xml:space="preserve"> příslušného finančního úřadu</w:t>
      </w:r>
      <w:r w:rsidRPr="00B1333E">
        <w:rPr>
          <w:rFonts w:ascii="Arial" w:hAnsi="Arial" w:cs="Arial"/>
          <w:sz w:val="20"/>
          <w:szCs w:val="20"/>
        </w:rPr>
        <w:t>.</w:t>
      </w:r>
    </w:p>
    <w:p w14:paraId="6ECEAA25" w14:textId="77777777" w:rsidR="00416DD2" w:rsidRDefault="00416DD2" w:rsidP="00C97CDC">
      <w:pPr>
        <w:pStyle w:val="Zkladntext"/>
        <w:jc w:val="both"/>
        <w:rPr>
          <w:rFonts w:ascii="Arial" w:hAnsi="Arial" w:cs="Arial"/>
          <w:sz w:val="20"/>
          <w:szCs w:val="20"/>
        </w:rPr>
      </w:pPr>
    </w:p>
    <w:p w14:paraId="2AB77DD3" w14:textId="77777777" w:rsidR="00416DD2" w:rsidRDefault="00416DD2" w:rsidP="00470374">
      <w:pPr>
        <w:pStyle w:val="Zkladntext"/>
        <w:rPr>
          <w:rFonts w:ascii="Arial" w:hAnsi="Arial" w:cs="Arial"/>
          <w:sz w:val="20"/>
          <w:szCs w:val="20"/>
        </w:rPr>
      </w:pPr>
    </w:p>
    <w:p w14:paraId="3E50F446" w14:textId="77777777" w:rsidR="00D010EE" w:rsidRDefault="00D010EE" w:rsidP="00470374">
      <w:pPr>
        <w:pStyle w:val="Zkladntext"/>
        <w:rPr>
          <w:rFonts w:ascii="Arial" w:hAnsi="Arial" w:cs="Arial"/>
          <w:sz w:val="20"/>
          <w:szCs w:val="20"/>
        </w:rPr>
      </w:pPr>
    </w:p>
    <w:p w14:paraId="42B7F1E7" w14:textId="77777777" w:rsidR="00D010EE" w:rsidRDefault="00D010EE" w:rsidP="00470374">
      <w:pPr>
        <w:pStyle w:val="Zkladntext"/>
        <w:rPr>
          <w:rFonts w:ascii="Arial" w:hAnsi="Arial" w:cs="Arial"/>
          <w:sz w:val="20"/>
          <w:szCs w:val="20"/>
        </w:rPr>
      </w:pPr>
    </w:p>
    <w:p w14:paraId="25C807E8" w14:textId="77777777" w:rsidR="00D010EE" w:rsidRDefault="00D010EE" w:rsidP="00470374">
      <w:pPr>
        <w:pStyle w:val="Zkladntext"/>
        <w:rPr>
          <w:rFonts w:ascii="Arial" w:hAnsi="Arial" w:cs="Arial"/>
          <w:sz w:val="20"/>
          <w:szCs w:val="20"/>
        </w:rPr>
      </w:pPr>
    </w:p>
    <w:p w14:paraId="05E412B8" w14:textId="77777777" w:rsidR="00D010EE" w:rsidRDefault="00D010EE" w:rsidP="00470374">
      <w:pPr>
        <w:pStyle w:val="Zkladntext"/>
        <w:rPr>
          <w:rFonts w:ascii="Arial" w:hAnsi="Arial" w:cs="Arial"/>
          <w:sz w:val="20"/>
          <w:szCs w:val="20"/>
        </w:rPr>
      </w:pPr>
    </w:p>
    <w:p w14:paraId="19AEE29B" w14:textId="77777777" w:rsidR="00D010EE" w:rsidRDefault="00D010EE" w:rsidP="00470374">
      <w:pPr>
        <w:pStyle w:val="Zkladntext"/>
        <w:rPr>
          <w:rFonts w:ascii="Arial" w:hAnsi="Arial" w:cs="Arial"/>
          <w:sz w:val="20"/>
          <w:szCs w:val="20"/>
        </w:rPr>
      </w:pPr>
    </w:p>
    <w:p w14:paraId="007673E6" w14:textId="77777777" w:rsidR="00416DD2" w:rsidRPr="00416DD2" w:rsidRDefault="00416DD2" w:rsidP="00416DD2">
      <w:pPr>
        <w:pStyle w:val="Zkladntext"/>
        <w:jc w:val="center"/>
        <w:rPr>
          <w:rFonts w:ascii="Arial" w:hAnsi="Arial" w:cs="Arial"/>
          <w:b/>
          <w:sz w:val="20"/>
          <w:szCs w:val="20"/>
        </w:rPr>
      </w:pPr>
      <w:r w:rsidRPr="00416DD2">
        <w:rPr>
          <w:rFonts w:ascii="Arial" w:hAnsi="Arial" w:cs="Arial"/>
          <w:b/>
          <w:sz w:val="20"/>
          <w:szCs w:val="20"/>
        </w:rPr>
        <w:lastRenderedPageBreak/>
        <w:t>VI.</w:t>
      </w:r>
    </w:p>
    <w:p w14:paraId="5B48FBEB" w14:textId="54D38E3B" w:rsidR="00416DD2" w:rsidRPr="00F6785A" w:rsidRDefault="00416DD2" w:rsidP="00416DD2">
      <w:pPr>
        <w:pStyle w:val="Zkladntext"/>
        <w:jc w:val="center"/>
        <w:rPr>
          <w:rFonts w:ascii="Arial" w:hAnsi="Arial" w:cs="Arial"/>
          <w:sz w:val="20"/>
          <w:szCs w:val="20"/>
          <w:lang w:val="cs-CZ"/>
        </w:rPr>
      </w:pPr>
      <w:r w:rsidRPr="00416DD2">
        <w:rPr>
          <w:rFonts w:ascii="Arial" w:hAnsi="Arial" w:cs="Arial"/>
          <w:b/>
          <w:sz w:val="20"/>
          <w:szCs w:val="20"/>
        </w:rPr>
        <w:t>Uznatelné a neuznatelné náklady</w:t>
      </w:r>
      <w:r w:rsidR="00F6785A">
        <w:rPr>
          <w:rFonts w:ascii="Arial" w:hAnsi="Arial" w:cs="Arial"/>
          <w:b/>
          <w:sz w:val="20"/>
          <w:szCs w:val="20"/>
          <w:lang w:val="cs-CZ"/>
        </w:rPr>
        <w:t xml:space="preserve"> (výdaje)</w:t>
      </w:r>
    </w:p>
    <w:p w14:paraId="19F55D83" w14:textId="77777777" w:rsidR="00416DD2" w:rsidRPr="00416DD2" w:rsidRDefault="00416DD2" w:rsidP="00416DD2">
      <w:pPr>
        <w:pStyle w:val="Zkladntext"/>
        <w:rPr>
          <w:rFonts w:ascii="Arial" w:hAnsi="Arial" w:cs="Arial"/>
          <w:sz w:val="20"/>
          <w:szCs w:val="20"/>
        </w:rPr>
      </w:pPr>
    </w:p>
    <w:p w14:paraId="2DCC3F68" w14:textId="655A63AB" w:rsidR="00C32258" w:rsidRDefault="00416DD2" w:rsidP="00C97CDC">
      <w:pPr>
        <w:pStyle w:val="Zkladntext"/>
        <w:numPr>
          <w:ilvl w:val="0"/>
          <w:numId w:val="9"/>
        </w:numPr>
        <w:jc w:val="both"/>
        <w:rPr>
          <w:rFonts w:ascii="Arial" w:hAnsi="Arial" w:cs="Arial"/>
          <w:sz w:val="20"/>
          <w:szCs w:val="20"/>
        </w:rPr>
      </w:pPr>
      <w:r w:rsidRPr="00416DD2">
        <w:rPr>
          <w:rFonts w:ascii="Arial" w:hAnsi="Arial" w:cs="Arial"/>
          <w:sz w:val="20"/>
          <w:szCs w:val="20"/>
        </w:rPr>
        <w:t xml:space="preserve">Příjemce je oprávněn použít dotaci pouze k financování nezbytných neinvestičních nákladů </w:t>
      </w:r>
      <w:r w:rsidR="00F6785A">
        <w:rPr>
          <w:rFonts w:ascii="Arial" w:hAnsi="Arial" w:cs="Arial"/>
          <w:sz w:val="20"/>
          <w:szCs w:val="20"/>
          <w:lang w:val="cs-CZ"/>
        </w:rPr>
        <w:t xml:space="preserve"> (výdajů) </w:t>
      </w:r>
      <w:r w:rsidRPr="00416DD2">
        <w:rPr>
          <w:rFonts w:ascii="Arial" w:hAnsi="Arial" w:cs="Arial"/>
          <w:sz w:val="20"/>
          <w:szCs w:val="20"/>
        </w:rPr>
        <w:t>souvisejících s účelem poskytnuté dotace vymezeným v čl. III. této smlouvy, tzn. jen těch nákladů</w:t>
      </w:r>
      <w:r w:rsidR="00F6785A">
        <w:rPr>
          <w:rFonts w:ascii="Arial" w:hAnsi="Arial" w:cs="Arial"/>
          <w:sz w:val="20"/>
          <w:szCs w:val="20"/>
          <w:lang w:val="cs-CZ"/>
        </w:rPr>
        <w:t xml:space="preserve"> (výdajů)</w:t>
      </w:r>
      <w:r w:rsidRPr="00416DD2">
        <w:rPr>
          <w:rFonts w:ascii="Arial" w:hAnsi="Arial" w:cs="Arial"/>
          <w:sz w:val="20"/>
          <w:szCs w:val="20"/>
        </w:rPr>
        <w:t>, které přímo souvisí se zajištěním činnosti ZDVOP a jsou nad rámec přiznaného státního příspěvku pro zřizovatele zařízení pro děti vyžadující okamžitou pomoc pro daný rok; na jiné činnosti (na činnosti jiných zařízení) dotace použita být nesmí.</w:t>
      </w:r>
    </w:p>
    <w:p w14:paraId="6BBFBE5C" w14:textId="77777777" w:rsidR="00C32258" w:rsidRDefault="00C32258" w:rsidP="00C97CDC">
      <w:pPr>
        <w:pStyle w:val="Zkladntext"/>
        <w:ind w:left="360"/>
        <w:jc w:val="both"/>
        <w:rPr>
          <w:rFonts w:ascii="Arial" w:hAnsi="Arial" w:cs="Arial"/>
          <w:sz w:val="20"/>
          <w:szCs w:val="20"/>
        </w:rPr>
      </w:pPr>
    </w:p>
    <w:p w14:paraId="2AD39891" w14:textId="5CFFE727" w:rsidR="00C32258" w:rsidRDefault="00416DD2" w:rsidP="00C97CDC">
      <w:pPr>
        <w:pStyle w:val="Zkladntext"/>
        <w:numPr>
          <w:ilvl w:val="0"/>
          <w:numId w:val="9"/>
        </w:numPr>
        <w:jc w:val="both"/>
        <w:rPr>
          <w:rFonts w:ascii="Arial" w:hAnsi="Arial" w:cs="Arial"/>
          <w:sz w:val="20"/>
          <w:szCs w:val="20"/>
        </w:rPr>
      </w:pPr>
      <w:r w:rsidRPr="00C32258">
        <w:rPr>
          <w:rFonts w:ascii="Arial" w:hAnsi="Arial" w:cs="Arial"/>
          <w:sz w:val="20"/>
          <w:szCs w:val="20"/>
        </w:rPr>
        <w:t xml:space="preserve">Příjemce je povinen ve svém účetnictví důsledně oddělit náklady a výnosy spojené s činností </w:t>
      </w:r>
      <w:r w:rsidR="009A7E03">
        <w:rPr>
          <w:rFonts w:ascii="Arial" w:hAnsi="Arial" w:cs="Arial"/>
          <w:sz w:val="20"/>
          <w:szCs w:val="20"/>
          <w:lang w:val="cs-CZ"/>
        </w:rPr>
        <w:t xml:space="preserve">ZDVOP </w:t>
      </w:r>
      <w:r w:rsidRPr="00C32258">
        <w:rPr>
          <w:rFonts w:ascii="Arial" w:hAnsi="Arial" w:cs="Arial"/>
          <w:sz w:val="20"/>
          <w:szCs w:val="20"/>
        </w:rPr>
        <w:t>a v rámci tohoto oddělení rozlišit zdrojové financování. Příjemce je povinen zajistit oddělené účtování nákladů a výnosů souvisejících s poskytnutou dotací.</w:t>
      </w:r>
    </w:p>
    <w:p w14:paraId="55B85002" w14:textId="77777777" w:rsidR="00C32258" w:rsidRDefault="00C32258" w:rsidP="00C97CDC">
      <w:pPr>
        <w:pStyle w:val="Odstavecseseznamem"/>
        <w:jc w:val="both"/>
        <w:rPr>
          <w:rFonts w:ascii="Arial" w:hAnsi="Arial" w:cs="Arial"/>
          <w:sz w:val="20"/>
          <w:szCs w:val="20"/>
        </w:rPr>
      </w:pPr>
    </w:p>
    <w:p w14:paraId="486B34F4" w14:textId="57AE94ED" w:rsidR="00416DD2" w:rsidRPr="00C32258" w:rsidRDefault="00416DD2" w:rsidP="00C97CDC">
      <w:pPr>
        <w:pStyle w:val="Zkladntext"/>
        <w:numPr>
          <w:ilvl w:val="0"/>
          <w:numId w:val="9"/>
        </w:numPr>
        <w:jc w:val="both"/>
        <w:rPr>
          <w:rFonts w:ascii="Arial" w:hAnsi="Arial" w:cs="Arial"/>
          <w:sz w:val="20"/>
          <w:szCs w:val="20"/>
        </w:rPr>
      </w:pPr>
      <w:r w:rsidRPr="00C32258">
        <w:rPr>
          <w:rFonts w:ascii="Arial" w:hAnsi="Arial" w:cs="Arial"/>
          <w:sz w:val="20"/>
          <w:szCs w:val="20"/>
        </w:rPr>
        <w:t>Náklady</w:t>
      </w:r>
      <w:r w:rsidR="00F6785A">
        <w:rPr>
          <w:rFonts w:ascii="Arial" w:hAnsi="Arial" w:cs="Arial"/>
          <w:sz w:val="20"/>
          <w:szCs w:val="20"/>
          <w:lang w:val="cs-CZ"/>
        </w:rPr>
        <w:t xml:space="preserve"> (výdaje)</w:t>
      </w:r>
      <w:r w:rsidRPr="00C32258">
        <w:rPr>
          <w:rFonts w:ascii="Arial" w:hAnsi="Arial" w:cs="Arial"/>
          <w:sz w:val="20"/>
          <w:szCs w:val="20"/>
        </w:rPr>
        <w:t xml:space="preserve"> jsou z obecného hlediska uznatelné tehdy, pokud:</w:t>
      </w:r>
    </w:p>
    <w:p w14:paraId="53DB60C3" w14:textId="70FEF52A" w:rsidR="00416DD2" w:rsidRPr="00964922" w:rsidRDefault="00416DD2" w:rsidP="00C97CDC">
      <w:pPr>
        <w:pStyle w:val="Zkladntext"/>
        <w:keepLines w:val="0"/>
        <w:numPr>
          <w:ilvl w:val="0"/>
          <w:numId w:val="5"/>
        </w:numPr>
        <w:autoSpaceDE/>
        <w:autoSpaceDN/>
        <w:adjustRightInd/>
        <w:jc w:val="both"/>
        <w:rPr>
          <w:rFonts w:ascii="Arial" w:hAnsi="Arial" w:cs="Arial"/>
          <w:sz w:val="20"/>
          <w:szCs w:val="20"/>
        </w:rPr>
      </w:pPr>
      <w:r w:rsidRPr="00964922">
        <w:rPr>
          <w:rFonts w:ascii="Arial" w:hAnsi="Arial" w:cs="Arial"/>
          <w:sz w:val="20"/>
          <w:szCs w:val="20"/>
        </w:rPr>
        <w:t>jsou uvedeny v rozpočtu žá</w:t>
      </w:r>
      <w:r w:rsidR="00A94DAA" w:rsidRPr="00964922">
        <w:rPr>
          <w:rFonts w:ascii="Arial" w:hAnsi="Arial" w:cs="Arial"/>
          <w:sz w:val="20"/>
          <w:szCs w:val="20"/>
        </w:rPr>
        <w:t xml:space="preserve">dosti o poskytnutí </w:t>
      </w:r>
      <w:r w:rsidRPr="00964922">
        <w:rPr>
          <w:rFonts w:ascii="Arial" w:hAnsi="Arial" w:cs="Arial"/>
          <w:sz w:val="20"/>
          <w:szCs w:val="20"/>
        </w:rPr>
        <w:t>dotace z rozpočtu Jihočeského kraje</w:t>
      </w:r>
      <w:r w:rsidR="00481BAE" w:rsidRPr="00964922">
        <w:rPr>
          <w:rFonts w:ascii="Arial" w:hAnsi="Arial" w:cs="Arial"/>
          <w:sz w:val="20"/>
          <w:szCs w:val="20"/>
          <w:lang w:val="cs-CZ"/>
        </w:rPr>
        <w:t>,</w:t>
      </w:r>
    </w:p>
    <w:p w14:paraId="34C0CA0F" w14:textId="36941720" w:rsidR="001F09AB" w:rsidRPr="001F09AB" w:rsidRDefault="00416DD2" w:rsidP="001F09AB">
      <w:pPr>
        <w:pStyle w:val="Zkladntext"/>
        <w:keepLines w:val="0"/>
        <w:numPr>
          <w:ilvl w:val="0"/>
          <w:numId w:val="5"/>
        </w:numPr>
        <w:autoSpaceDE/>
        <w:autoSpaceDN/>
        <w:adjustRightInd/>
        <w:jc w:val="both"/>
        <w:rPr>
          <w:rFonts w:ascii="Arial" w:hAnsi="Arial" w:cs="Arial"/>
          <w:sz w:val="20"/>
          <w:szCs w:val="20"/>
        </w:rPr>
      </w:pPr>
      <w:r w:rsidRPr="00416DD2">
        <w:rPr>
          <w:rFonts w:ascii="Arial" w:hAnsi="Arial" w:cs="Arial"/>
          <w:sz w:val="20"/>
          <w:szCs w:val="20"/>
        </w:rPr>
        <w:t>časově a věcně souvisí s obdobím, na které je dotace poskytnuta,</w:t>
      </w:r>
    </w:p>
    <w:p w14:paraId="25D7E7C6" w14:textId="77777777" w:rsidR="00416DD2" w:rsidRPr="00416DD2" w:rsidRDefault="00416DD2" w:rsidP="00C97CDC">
      <w:pPr>
        <w:pStyle w:val="Zkladntext"/>
        <w:keepLines w:val="0"/>
        <w:numPr>
          <w:ilvl w:val="0"/>
          <w:numId w:val="5"/>
        </w:numPr>
        <w:autoSpaceDE/>
        <w:autoSpaceDN/>
        <w:adjustRightInd/>
        <w:jc w:val="both"/>
        <w:rPr>
          <w:rFonts w:ascii="Arial" w:hAnsi="Arial" w:cs="Arial"/>
          <w:sz w:val="20"/>
          <w:szCs w:val="20"/>
        </w:rPr>
      </w:pPr>
      <w:r w:rsidRPr="00416DD2">
        <w:rPr>
          <w:rFonts w:ascii="Arial" w:hAnsi="Arial" w:cs="Arial"/>
          <w:sz w:val="20"/>
          <w:szCs w:val="20"/>
        </w:rPr>
        <w:t>jsou prokazatelně uhrazeny do termínu stanoveného pro doručení finančního vypořádání a vyúčtování dotace,</w:t>
      </w:r>
    </w:p>
    <w:p w14:paraId="66E34D7A" w14:textId="77777777" w:rsidR="00416DD2" w:rsidRPr="00416DD2" w:rsidRDefault="00416DD2" w:rsidP="00C97CDC">
      <w:pPr>
        <w:pStyle w:val="Zkladntext"/>
        <w:keepLines w:val="0"/>
        <w:numPr>
          <w:ilvl w:val="0"/>
          <w:numId w:val="5"/>
        </w:numPr>
        <w:autoSpaceDE/>
        <w:autoSpaceDN/>
        <w:adjustRightInd/>
        <w:jc w:val="both"/>
        <w:rPr>
          <w:rFonts w:ascii="Arial" w:hAnsi="Arial" w:cs="Arial"/>
          <w:sz w:val="20"/>
          <w:szCs w:val="20"/>
        </w:rPr>
      </w:pPr>
      <w:r w:rsidRPr="00416DD2">
        <w:rPr>
          <w:rFonts w:ascii="Arial" w:hAnsi="Arial" w:cs="Arial"/>
          <w:sz w:val="20"/>
          <w:szCs w:val="20"/>
        </w:rPr>
        <w:t>jsou doloženy průkaznými účetními záznamy a vedeny v účetnictví příjemce.</w:t>
      </w:r>
    </w:p>
    <w:p w14:paraId="53D30D07" w14:textId="77777777" w:rsidR="007C0BD7" w:rsidRDefault="007C0BD7" w:rsidP="00C97CDC">
      <w:pPr>
        <w:pStyle w:val="Zkladntext"/>
        <w:jc w:val="both"/>
        <w:rPr>
          <w:rFonts w:ascii="Arial" w:hAnsi="Arial" w:cs="Arial"/>
          <w:sz w:val="20"/>
          <w:szCs w:val="20"/>
        </w:rPr>
      </w:pPr>
    </w:p>
    <w:p w14:paraId="39202427" w14:textId="7059434A" w:rsidR="00416DD2" w:rsidRPr="00964922" w:rsidRDefault="00416DD2" w:rsidP="00C97CDC">
      <w:pPr>
        <w:pStyle w:val="Zkladntext"/>
        <w:numPr>
          <w:ilvl w:val="0"/>
          <w:numId w:val="9"/>
        </w:numPr>
        <w:jc w:val="both"/>
        <w:rPr>
          <w:rFonts w:ascii="Arial" w:hAnsi="Arial" w:cs="Arial"/>
          <w:sz w:val="20"/>
          <w:szCs w:val="20"/>
        </w:rPr>
      </w:pPr>
      <w:r w:rsidRPr="00964922">
        <w:rPr>
          <w:rFonts w:ascii="Arial" w:hAnsi="Arial" w:cs="Arial"/>
          <w:sz w:val="20"/>
          <w:szCs w:val="20"/>
        </w:rPr>
        <w:t>Čerpání dotace v jednotlivých nákladových položkách rozpočtu nesmí přesáhnout částky uvedené pro tyto položky.</w:t>
      </w:r>
      <w:r w:rsidR="00711132" w:rsidRPr="00964922">
        <w:rPr>
          <w:rFonts w:ascii="Arial" w:hAnsi="Arial" w:cs="Arial"/>
          <w:sz w:val="20"/>
          <w:szCs w:val="20"/>
        </w:rPr>
        <w:t xml:space="preserve"> Jakékoliv změny v rozpočtu lze realizovat pouze po písemném schválení ze strany Odboru sociálních věcí. Tyto změny nebudou povolovány nad rámec uvedený ve sloupci žádosti Rozpočet celkem a vždy zároveň nesmí přesáhnout hodnotu přidělené dotace.</w:t>
      </w:r>
    </w:p>
    <w:p w14:paraId="2117B60D" w14:textId="77777777" w:rsidR="00416DD2" w:rsidRPr="00416DD2" w:rsidRDefault="00416DD2" w:rsidP="00C97CDC">
      <w:pPr>
        <w:pStyle w:val="Zkladntext"/>
        <w:jc w:val="both"/>
        <w:rPr>
          <w:rFonts w:ascii="Arial" w:hAnsi="Arial" w:cs="Arial"/>
          <w:sz w:val="20"/>
          <w:szCs w:val="20"/>
        </w:rPr>
      </w:pPr>
    </w:p>
    <w:p w14:paraId="25AFC7F2" w14:textId="5F9420F6" w:rsidR="00416DD2" w:rsidRDefault="00416DD2" w:rsidP="00C97CDC">
      <w:pPr>
        <w:pStyle w:val="Zkladntext"/>
        <w:numPr>
          <w:ilvl w:val="0"/>
          <w:numId w:val="9"/>
        </w:numPr>
        <w:jc w:val="both"/>
        <w:rPr>
          <w:rFonts w:ascii="Arial" w:hAnsi="Arial" w:cs="Arial"/>
          <w:sz w:val="20"/>
          <w:szCs w:val="20"/>
        </w:rPr>
      </w:pPr>
      <w:r w:rsidRPr="00D330D1">
        <w:rPr>
          <w:rFonts w:ascii="Arial" w:hAnsi="Arial" w:cs="Arial"/>
          <w:b/>
          <w:sz w:val="20"/>
          <w:szCs w:val="20"/>
        </w:rPr>
        <w:t>Uznatelnými náklady</w:t>
      </w:r>
      <w:r w:rsidRPr="00416DD2">
        <w:rPr>
          <w:rFonts w:ascii="Arial" w:hAnsi="Arial" w:cs="Arial"/>
          <w:sz w:val="20"/>
          <w:szCs w:val="20"/>
        </w:rPr>
        <w:t xml:space="preserve"> </w:t>
      </w:r>
      <w:r w:rsidR="002F3964">
        <w:rPr>
          <w:rFonts w:ascii="Arial" w:hAnsi="Arial" w:cs="Arial"/>
          <w:sz w:val="20"/>
          <w:szCs w:val="20"/>
          <w:lang w:val="cs-CZ"/>
        </w:rPr>
        <w:t xml:space="preserve">(výdaji) </w:t>
      </w:r>
      <w:r w:rsidRPr="00416DD2">
        <w:rPr>
          <w:rFonts w:ascii="Arial" w:hAnsi="Arial" w:cs="Arial"/>
          <w:sz w:val="20"/>
          <w:szCs w:val="20"/>
        </w:rPr>
        <w:t>jsou osobní náklady a provozní náklady</w:t>
      </w:r>
      <w:r w:rsidR="00F6785A">
        <w:rPr>
          <w:rFonts w:ascii="Arial" w:hAnsi="Arial" w:cs="Arial"/>
          <w:sz w:val="20"/>
          <w:szCs w:val="20"/>
          <w:lang w:val="cs-CZ"/>
        </w:rPr>
        <w:t xml:space="preserve"> (výdaje)</w:t>
      </w:r>
      <w:r w:rsidRPr="00416DD2">
        <w:rPr>
          <w:rFonts w:ascii="Arial" w:hAnsi="Arial" w:cs="Arial"/>
          <w:sz w:val="20"/>
          <w:szCs w:val="20"/>
        </w:rPr>
        <w:t>.</w:t>
      </w:r>
    </w:p>
    <w:p w14:paraId="27D77950" w14:textId="77777777" w:rsidR="00630CAB" w:rsidRPr="00416DD2" w:rsidRDefault="00630CAB" w:rsidP="00630CAB">
      <w:pPr>
        <w:pStyle w:val="Zkladntext"/>
        <w:jc w:val="both"/>
        <w:rPr>
          <w:rFonts w:ascii="Arial" w:hAnsi="Arial" w:cs="Arial"/>
          <w:sz w:val="20"/>
          <w:szCs w:val="20"/>
        </w:rPr>
      </w:pPr>
    </w:p>
    <w:p w14:paraId="1B7CEE74" w14:textId="65A5CDB6" w:rsidR="00416DD2" w:rsidRDefault="00416DD2" w:rsidP="00C97CDC">
      <w:pPr>
        <w:pStyle w:val="Zkladntext"/>
        <w:numPr>
          <w:ilvl w:val="1"/>
          <w:numId w:val="9"/>
        </w:numPr>
        <w:jc w:val="both"/>
        <w:rPr>
          <w:rFonts w:ascii="Arial" w:hAnsi="Arial" w:cs="Arial"/>
          <w:sz w:val="20"/>
          <w:szCs w:val="20"/>
          <w:u w:val="single"/>
        </w:rPr>
      </w:pPr>
      <w:r w:rsidRPr="00C32258">
        <w:rPr>
          <w:rFonts w:ascii="Arial" w:hAnsi="Arial" w:cs="Arial"/>
          <w:sz w:val="20"/>
          <w:szCs w:val="20"/>
          <w:u w:val="single"/>
        </w:rPr>
        <w:t>Osobní náklady</w:t>
      </w:r>
      <w:r w:rsidR="002F3964">
        <w:rPr>
          <w:rFonts w:ascii="Arial" w:hAnsi="Arial" w:cs="Arial"/>
          <w:sz w:val="20"/>
          <w:szCs w:val="20"/>
          <w:u w:val="single"/>
          <w:lang w:val="cs-CZ"/>
        </w:rPr>
        <w:t xml:space="preserve"> (výdaje)</w:t>
      </w:r>
      <w:r w:rsidRPr="00C32258">
        <w:rPr>
          <w:rFonts w:ascii="Arial" w:hAnsi="Arial" w:cs="Arial"/>
          <w:sz w:val="20"/>
          <w:szCs w:val="20"/>
          <w:u w:val="single"/>
        </w:rPr>
        <w:t>:</w:t>
      </w:r>
    </w:p>
    <w:p w14:paraId="20DC3C16" w14:textId="3BF9E9D1" w:rsidR="0056644D" w:rsidRPr="0056644D" w:rsidRDefault="0056644D" w:rsidP="00D330D1">
      <w:pPr>
        <w:pStyle w:val="Zkladntext"/>
        <w:tabs>
          <w:tab w:val="left" w:pos="643"/>
        </w:tabs>
        <w:ind w:left="643"/>
        <w:jc w:val="both"/>
        <w:rPr>
          <w:rFonts w:ascii="Arial" w:hAnsi="Arial" w:cs="Arial"/>
          <w:sz w:val="20"/>
          <w:szCs w:val="20"/>
          <w:lang w:val="cs-CZ"/>
        </w:rPr>
      </w:pPr>
      <w:r>
        <w:rPr>
          <w:rFonts w:ascii="Arial" w:hAnsi="Arial" w:cs="Arial"/>
          <w:sz w:val="20"/>
          <w:szCs w:val="20"/>
          <w:lang w:val="cs-CZ"/>
        </w:rPr>
        <w:t>Osobními náklady jsou:</w:t>
      </w:r>
    </w:p>
    <w:p w14:paraId="22D492BD" w14:textId="01E79301" w:rsidR="00416DD2" w:rsidRPr="00416DD2" w:rsidRDefault="00480208" w:rsidP="00C97CDC">
      <w:pPr>
        <w:numPr>
          <w:ilvl w:val="0"/>
          <w:numId w:val="6"/>
        </w:numPr>
        <w:jc w:val="both"/>
        <w:rPr>
          <w:rFonts w:ascii="Arial" w:hAnsi="Arial" w:cs="Arial"/>
          <w:sz w:val="20"/>
          <w:szCs w:val="20"/>
          <w:lang w:val="x-none"/>
        </w:rPr>
      </w:pPr>
      <w:r>
        <w:rPr>
          <w:rFonts w:ascii="Arial" w:hAnsi="Arial" w:cs="Arial"/>
          <w:sz w:val="20"/>
          <w:szCs w:val="20"/>
        </w:rPr>
        <w:t>m</w:t>
      </w:r>
      <w:proofErr w:type="spellStart"/>
      <w:r w:rsidR="00416DD2" w:rsidRPr="00416DD2">
        <w:rPr>
          <w:rFonts w:ascii="Arial" w:hAnsi="Arial" w:cs="Arial"/>
          <w:sz w:val="20"/>
          <w:szCs w:val="20"/>
          <w:lang w:val="x-none"/>
        </w:rPr>
        <w:t>zd</w:t>
      </w:r>
      <w:r>
        <w:rPr>
          <w:rFonts w:ascii="Arial" w:hAnsi="Arial" w:cs="Arial"/>
          <w:sz w:val="20"/>
          <w:szCs w:val="20"/>
        </w:rPr>
        <w:t>ové</w:t>
      </w:r>
      <w:proofErr w:type="spellEnd"/>
      <w:r>
        <w:rPr>
          <w:rFonts w:ascii="Arial" w:hAnsi="Arial" w:cs="Arial"/>
          <w:sz w:val="20"/>
          <w:szCs w:val="20"/>
        </w:rPr>
        <w:t xml:space="preserve"> prostředky vč. odměn z dohod o pracích konaných mimo pracovní poměr, zvýšené o částku odpovídající pojistnému na sociální zabezpečení a příspěvku na státní politiku zaměstnanosti a pojistnému na veřejné zdravotní pojištění, které je podle zvláštních právních předpisů povinen platit zaměstnav</w:t>
      </w:r>
      <w:r w:rsidR="0020556C">
        <w:rPr>
          <w:rFonts w:ascii="Arial" w:hAnsi="Arial" w:cs="Arial"/>
          <w:sz w:val="20"/>
          <w:szCs w:val="20"/>
        </w:rPr>
        <w:t>a</w:t>
      </w:r>
      <w:r>
        <w:rPr>
          <w:rFonts w:ascii="Arial" w:hAnsi="Arial" w:cs="Arial"/>
          <w:sz w:val="20"/>
          <w:szCs w:val="20"/>
        </w:rPr>
        <w:t>tel</w:t>
      </w:r>
      <w:r w:rsidR="0020556C">
        <w:rPr>
          <w:rFonts w:ascii="Arial" w:hAnsi="Arial" w:cs="Arial"/>
          <w:sz w:val="20"/>
          <w:szCs w:val="20"/>
        </w:rPr>
        <w:t>, vynakládané za práci na realizaci podporované činnosti, není-li dále uvedeno jinak;</w:t>
      </w:r>
    </w:p>
    <w:p w14:paraId="46CD1D8B" w14:textId="2BFF3048" w:rsidR="00416DD2" w:rsidRDefault="00416DD2" w:rsidP="00C97CDC">
      <w:pPr>
        <w:numPr>
          <w:ilvl w:val="0"/>
          <w:numId w:val="6"/>
        </w:numPr>
        <w:jc w:val="both"/>
        <w:rPr>
          <w:rFonts w:ascii="Arial" w:hAnsi="Arial" w:cs="Arial"/>
          <w:sz w:val="20"/>
          <w:szCs w:val="20"/>
          <w:lang w:val="x-none"/>
        </w:rPr>
      </w:pPr>
      <w:r w:rsidRPr="00416DD2">
        <w:rPr>
          <w:rFonts w:ascii="Arial" w:hAnsi="Arial" w:cs="Arial"/>
          <w:sz w:val="20"/>
          <w:szCs w:val="20"/>
          <w:lang w:val="x-none"/>
        </w:rPr>
        <w:t>náhrady mzdy za dočasnou pracovní neschopnost v zákonné výši</w:t>
      </w:r>
      <w:r w:rsidR="0020556C">
        <w:rPr>
          <w:rFonts w:ascii="Arial" w:hAnsi="Arial" w:cs="Arial"/>
          <w:sz w:val="20"/>
          <w:szCs w:val="20"/>
        </w:rPr>
        <w:t>;</w:t>
      </w:r>
    </w:p>
    <w:p w14:paraId="2FBFC3CA" w14:textId="77EC065C" w:rsidR="0020556C" w:rsidRPr="00416DD2" w:rsidRDefault="0020556C" w:rsidP="0020556C">
      <w:pPr>
        <w:numPr>
          <w:ilvl w:val="0"/>
          <w:numId w:val="6"/>
        </w:numPr>
        <w:jc w:val="both"/>
        <w:rPr>
          <w:rFonts w:ascii="Arial" w:hAnsi="Arial" w:cs="Arial"/>
          <w:sz w:val="20"/>
          <w:szCs w:val="20"/>
          <w:lang w:val="x-none"/>
        </w:rPr>
      </w:pPr>
      <w:r w:rsidRPr="00416DD2">
        <w:rPr>
          <w:rFonts w:ascii="Arial" w:hAnsi="Arial" w:cs="Arial"/>
          <w:sz w:val="20"/>
          <w:szCs w:val="20"/>
          <w:lang w:val="x-none"/>
        </w:rPr>
        <w:t>zákonné pojištění odpovědnosti zaměstnavatele za škodu při pracovním úrazu nebo nemoci z povolání</w:t>
      </w:r>
      <w:r>
        <w:rPr>
          <w:rFonts w:ascii="Arial" w:hAnsi="Arial" w:cs="Arial"/>
          <w:sz w:val="20"/>
          <w:szCs w:val="20"/>
        </w:rPr>
        <w:t>;</w:t>
      </w:r>
    </w:p>
    <w:p w14:paraId="5985126C" w14:textId="09FE854F" w:rsidR="0020556C" w:rsidRPr="00416DD2" w:rsidRDefault="0020556C" w:rsidP="00C97CDC">
      <w:pPr>
        <w:numPr>
          <w:ilvl w:val="0"/>
          <w:numId w:val="6"/>
        </w:numPr>
        <w:jc w:val="both"/>
        <w:rPr>
          <w:rFonts w:ascii="Arial" w:hAnsi="Arial" w:cs="Arial"/>
          <w:sz w:val="20"/>
          <w:szCs w:val="20"/>
          <w:lang w:val="x-none"/>
        </w:rPr>
      </w:pPr>
      <w:r>
        <w:rPr>
          <w:rFonts w:ascii="Arial" w:hAnsi="Arial" w:cs="Arial"/>
          <w:sz w:val="20"/>
          <w:szCs w:val="20"/>
        </w:rPr>
        <w:t>dovolená musí být čerpána v souladu se zákoníkem práce.</w:t>
      </w:r>
    </w:p>
    <w:p w14:paraId="62A79FC1" w14:textId="77777777" w:rsidR="007C0BD7" w:rsidRDefault="007C0BD7" w:rsidP="00C97CDC">
      <w:pPr>
        <w:jc w:val="both"/>
        <w:rPr>
          <w:rFonts w:ascii="Arial" w:hAnsi="Arial" w:cs="Arial"/>
          <w:sz w:val="20"/>
          <w:szCs w:val="20"/>
          <w:lang w:val="x-none"/>
        </w:rPr>
      </w:pPr>
    </w:p>
    <w:p w14:paraId="7FA02078" w14:textId="1C2FEF3F" w:rsidR="00C32258" w:rsidRPr="00DB4062" w:rsidRDefault="00416DD2" w:rsidP="00C97CDC">
      <w:pPr>
        <w:pStyle w:val="Odstavecseseznamem"/>
        <w:numPr>
          <w:ilvl w:val="2"/>
          <w:numId w:val="9"/>
        </w:numPr>
        <w:jc w:val="both"/>
        <w:rPr>
          <w:rFonts w:ascii="Arial" w:hAnsi="Arial" w:cs="Arial"/>
          <w:color w:val="000000"/>
          <w:sz w:val="20"/>
          <w:szCs w:val="20"/>
        </w:rPr>
      </w:pPr>
      <w:r w:rsidRPr="00DB4062">
        <w:rPr>
          <w:rFonts w:ascii="Arial" w:hAnsi="Arial" w:cs="Arial"/>
          <w:sz w:val="20"/>
          <w:szCs w:val="20"/>
          <w:lang w:val="x-none"/>
        </w:rPr>
        <w:t>Pokud se zaměstnanec podílí přímo na</w:t>
      </w:r>
      <w:r w:rsidR="00785C3F">
        <w:rPr>
          <w:rFonts w:ascii="Arial" w:hAnsi="Arial" w:cs="Arial"/>
          <w:sz w:val="20"/>
          <w:szCs w:val="20"/>
        </w:rPr>
        <w:t xml:space="preserve"> podporované</w:t>
      </w:r>
      <w:r w:rsidRPr="00DB4062">
        <w:rPr>
          <w:rFonts w:ascii="Arial" w:hAnsi="Arial" w:cs="Arial"/>
          <w:sz w:val="20"/>
          <w:szCs w:val="20"/>
          <w:lang w:val="x-none"/>
        </w:rPr>
        <w:t xml:space="preserve"> činnosti pouze částí svého pracovního úvazku, musí být náklady související s jeho pracovní činností rozděleny na základě prokazatelného kritéria na náklady související s činností a na náklady s činností nesouvisející. Použití zvoleného kritéria musí být příjemce schopen kdykoliv doložit.</w:t>
      </w:r>
    </w:p>
    <w:p w14:paraId="5B0D7299" w14:textId="77777777" w:rsidR="00C32258" w:rsidRPr="00DB4062" w:rsidRDefault="00C32258" w:rsidP="00C32258">
      <w:pPr>
        <w:pStyle w:val="Odstavecseseznamem"/>
        <w:rPr>
          <w:rFonts w:ascii="Arial" w:hAnsi="Arial" w:cs="Arial"/>
          <w:sz w:val="20"/>
          <w:szCs w:val="20"/>
        </w:rPr>
      </w:pPr>
    </w:p>
    <w:p w14:paraId="7236EF11" w14:textId="5D714D2E" w:rsidR="00C32258" w:rsidRPr="002F3964" w:rsidRDefault="00416DD2" w:rsidP="00C32258">
      <w:pPr>
        <w:pStyle w:val="Odstavecseseznamem"/>
        <w:numPr>
          <w:ilvl w:val="2"/>
          <w:numId w:val="9"/>
        </w:numPr>
        <w:jc w:val="both"/>
        <w:rPr>
          <w:rFonts w:ascii="Arial" w:hAnsi="Arial" w:cs="Arial"/>
          <w:color w:val="000000"/>
          <w:sz w:val="20"/>
          <w:szCs w:val="20"/>
        </w:rPr>
      </w:pPr>
      <w:r w:rsidRPr="00DB4062">
        <w:rPr>
          <w:rFonts w:ascii="Arial" w:hAnsi="Arial" w:cs="Arial"/>
          <w:sz w:val="20"/>
          <w:szCs w:val="20"/>
        </w:rPr>
        <w:t xml:space="preserve">Osobní </w:t>
      </w:r>
      <w:r w:rsidR="007D6F29">
        <w:rPr>
          <w:rFonts w:ascii="Arial" w:hAnsi="Arial" w:cs="Arial"/>
          <w:sz w:val="20"/>
          <w:szCs w:val="20"/>
        </w:rPr>
        <w:t>náklady (výdaje</w:t>
      </w:r>
      <w:r w:rsidR="00F6785A">
        <w:rPr>
          <w:rFonts w:ascii="Arial" w:hAnsi="Arial" w:cs="Arial"/>
          <w:sz w:val="20"/>
          <w:szCs w:val="20"/>
        </w:rPr>
        <w:t>)</w:t>
      </w:r>
      <w:r w:rsidRPr="00DB4062">
        <w:rPr>
          <w:rFonts w:ascii="Arial" w:hAnsi="Arial" w:cs="Arial"/>
          <w:sz w:val="20"/>
          <w:szCs w:val="20"/>
        </w:rPr>
        <w:t xml:space="preserve"> nesmí přesáhnout obvyklou výši v daném místě, čase a odpovídající profesi.</w:t>
      </w:r>
    </w:p>
    <w:p w14:paraId="5DB5D7FC" w14:textId="77777777" w:rsidR="002F3964" w:rsidRPr="002F3964" w:rsidRDefault="002F3964" w:rsidP="002F3964">
      <w:pPr>
        <w:pStyle w:val="Odstavecseseznamem"/>
        <w:rPr>
          <w:rFonts w:ascii="Arial" w:hAnsi="Arial" w:cs="Arial"/>
          <w:color w:val="000000"/>
          <w:sz w:val="20"/>
          <w:szCs w:val="20"/>
        </w:rPr>
      </w:pPr>
    </w:p>
    <w:p w14:paraId="5C77098A" w14:textId="14328523" w:rsidR="002F3964" w:rsidRPr="002F3964" w:rsidRDefault="002F3964" w:rsidP="00C32258">
      <w:pPr>
        <w:pStyle w:val="Odstavecseseznamem"/>
        <w:numPr>
          <w:ilvl w:val="2"/>
          <w:numId w:val="9"/>
        </w:numPr>
        <w:jc w:val="both"/>
        <w:rPr>
          <w:rFonts w:ascii="Arial" w:hAnsi="Arial" w:cs="Arial"/>
          <w:b/>
          <w:sz w:val="20"/>
          <w:szCs w:val="20"/>
        </w:rPr>
      </w:pPr>
      <w:r w:rsidRPr="002F3964">
        <w:rPr>
          <w:rFonts w:ascii="Arial" w:hAnsi="Arial" w:cs="Arial"/>
          <w:b/>
          <w:sz w:val="20"/>
          <w:szCs w:val="20"/>
        </w:rPr>
        <w:t xml:space="preserve">Vyúčtované osobní </w:t>
      </w:r>
      <w:r w:rsidR="007D6F29">
        <w:rPr>
          <w:rFonts w:ascii="Arial" w:hAnsi="Arial" w:cs="Arial"/>
          <w:b/>
          <w:sz w:val="20"/>
          <w:szCs w:val="20"/>
        </w:rPr>
        <w:t>náklady (výdaje</w:t>
      </w:r>
      <w:r w:rsidRPr="002F3964">
        <w:rPr>
          <w:rFonts w:ascii="Arial" w:hAnsi="Arial" w:cs="Arial"/>
          <w:b/>
          <w:sz w:val="20"/>
          <w:szCs w:val="20"/>
        </w:rPr>
        <w:t xml:space="preserve">) musí tvořit minimálně </w:t>
      </w:r>
      <w:proofErr w:type="gramStart"/>
      <w:r w:rsidRPr="002F3964">
        <w:rPr>
          <w:rFonts w:ascii="Arial" w:hAnsi="Arial" w:cs="Arial"/>
          <w:b/>
          <w:sz w:val="20"/>
          <w:szCs w:val="20"/>
        </w:rPr>
        <w:t>70%</w:t>
      </w:r>
      <w:proofErr w:type="gramEnd"/>
      <w:r w:rsidRPr="002F3964">
        <w:rPr>
          <w:rFonts w:ascii="Arial" w:hAnsi="Arial" w:cs="Arial"/>
          <w:b/>
          <w:sz w:val="20"/>
          <w:szCs w:val="20"/>
        </w:rPr>
        <w:t xml:space="preserve"> získaných finančních prostředků.</w:t>
      </w:r>
    </w:p>
    <w:p w14:paraId="49ADEE8A" w14:textId="77777777" w:rsidR="00C32258" w:rsidRPr="00C32258" w:rsidRDefault="00C32258" w:rsidP="00C32258">
      <w:pPr>
        <w:pStyle w:val="Odstavecseseznamem"/>
        <w:rPr>
          <w:rFonts w:ascii="Arial" w:hAnsi="Arial" w:cs="Arial"/>
          <w:sz w:val="20"/>
          <w:szCs w:val="20"/>
          <w:u w:val="single"/>
        </w:rPr>
      </w:pPr>
    </w:p>
    <w:p w14:paraId="3119DD21" w14:textId="296B165D" w:rsidR="009A7E03" w:rsidRPr="009A7E03" w:rsidRDefault="002F3964" w:rsidP="00C97CDC">
      <w:pPr>
        <w:pStyle w:val="Odstavecseseznamem"/>
        <w:numPr>
          <w:ilvl w:val="1"/>
          <w:numId w:val="9"/>
        </w:numPr>
        <w:jc w:val="both"/>
        <w:rPr>
          <w:rFonts w:ascii="Arial" w:hAnsi="Arial" w:cs="Arial"/>
          <w:color w:val="000000"/>
          <w:sz w:val="20"/>
          <w:szCs w:val="20"/>
        </w:rPr>
      </w:pPr>
      <w:r>
        <w:rPr>
          <w:rFonts w:ascii="Arial" w:hAnsi="Arial" w:cs="Arial"/>
          <w:sz w:val="20"/>
          <w:szCs w:val="20"/>
          <w:u w:val="single"/>
        </w:rPr>
        <w:t>Materiálové</w:t>
      </w:r>
      <w:r w:rsidR="00416DD2" w:rsidRPr="00C97CDC">
        <w:rPr>
          <w:rFonts w:ascii="Arial" w:hAnsi="Arial" w:cs="Arial"/>
          <w:sz w:val="20"/>
          <w:szCs w:val="20"/>
          <w:u w:val="single"/>
        </w:rPr>
        <w:t xml:space="preserve"> náklady</w:t>
      </w:r>
      <w:r>
        <w:rPr>
          <w:rFonts w:ascii="Arial" w:hAnsi="Arial" w:cs="Arial"/>
          <w:sz w:val="20"/>
          <w:szCs w:val="20"/>
          <w:u w:val="single"/>
        </w:rPr>
        <w:t xml:space="preserve"> (výdaje)</w:t>
      </w:r>
      <w:r w:rsidR="00416DD2" w:rsidRPr="00C97CDC">
        <w:rPr>
          <w:rFonts w:ascii="Arial" w:hAnsi="Arial" w:cs="Arial"/>
          <w:sz w:val="20"/>
          <w:szCs w:val="20"/>
          <w:u w:val="single"/>
        </w:rPr>
        <w:t>:</w:t>
      </w:r>
      <w:r w:rsidR="00416DD2" w:rsidRPr="00C97CDC">
        <w:rPr>
          <w:rFonts w:ascii="Arial" w:hAnsi="Arial" w:cs="Arial"/>
          <w:sz w:val="20"/>
          <w:szCs w:val="20"/>
        </w:rPr>
        <w:t xml:space="preserve"> </w:t>
      </w:r>
    </w:p>
    <w:p w14:paraId="10099430" w14:textId="6ECF5494" w:rsidR="007D4639" w:rsidRPr="00C97CDC" w:rsidRDefault="00630CAB" w:rsidP="009A7E03">
      <w:pPr>
        <w:pStyle w:val="Odstavecseseznamem"/>
        <w:ind w:left="643"/>
        <w:jc w:val="both"/>
        <w:rPr>
          <w:rFonts w:ascii="Arial" w:hAnsi="Arial" w:cs="Arial"/>
          <w:color w:val="000000"/>
          <w:sz w:val="20"/>
          <w:szCs w:val="20"/>
        </w:rPr>
      </w:pPr>
      <w:r>
        <w:rPr>
          <w:rFonts w:ascii="Arial" w:hAnsi="Arial" w:cs="Arial"/>
          <w:sz w:val="20"/>
          <w:szCs w:val="20"/>
        </w:rPr>
        <w:t>Materiálové (provozní)</w:t>
      </w:r>
      <w:r w:rsidR="007D4639" w:rsidRPr="00C97CDC">
        <w:rPr>
          <w:rFonts w:ascii="Arial" w:hAnsi="Arial" w:cs="Arial"/>
          <w:sz w:val="20"/>
          <w:szCs w:val="20"/>
        </w:rPr>
        <w:t xml:space="preserve"> náklady </w:t>
      </w:r>
      <w:r w:rsidR="00F6785A">
        <w:rPr>
          <w:rFonts w:ascii="Arial" w:hAnsi="Arial" w:cs="Arial"/>
          <w:sz w:val="20"/>
          <w:szCs w:val="20"/>
        </w:rPr>
        <w:t xml:space="preserve">(výdaji) </w:t>
      </w:r>
      <w:r w:rsidR="007D4639" w:rsidRPr="00C97CDC">
        <w:rPr>
          <w:rFonts w:ascii="Arial" w:hAnsi="Arial" w:cs="Arial"/>
          <w:sz w:val="20"/>
          <w:szCs w:val="20"/>
        </w:rPr>
        <w:t>jsou:</w:t>
      </w:r>
    </w:p>
    <w:p w14:paraId="4A359039" w14:textId="2B39AB99" w:rsidR="00416DD2" w:rsidRPr="00416DD2" w:rsidRDefault="00416DD2" w:rsidP="00416DD2">
      <w:pPr>
        <w:pStyle w:val="Zkladntext"/>
        <w:keepLines w:val="0"/>
        <w:numPr>
          <w:ilvl w:val="0"/>
          <w:numId w:val="8"/>
        </w:numPr>
        <w:autoSpaceDE/>
        <w:autoSpaceDN/>
        <w:adjustRightInd/>
        <w:jc w:val="both"/>
        <w:rPr>
          <w:rFonts w:ascii="Arial" w:hAnsi="Arial" w:cs="Arial"/>
          <w:sz w:val="20"/>
          <w:szCs w:val="20"/>
        </w:rPr>
      </w:pPr>
      <w:r w:rsidRPr="00416DD2">
        <w:rPr>
          <w:rFonts w:ascii="Arial" w:hAnsi="Arial" w:cs="Arial"/>
          <w:sz w:val="20"/>
          <w:szCs w:val="20"/>
        </w:rPr>
        <w:t>nezbytné náklady na zabezpečení plného přímého zaopatření dítěte v zařízení spočívající v poskytování ubytování, stravování a ošacení</w:t>
      </w:r>
      <w:r w:rsidR="0020556C">
        <w:rPr>
          <w:rFonts w:ascii="Arial" w:hAnsi="Arial" w:cs="Arial"/>
          <w:sz w:val="20"/>
          <w:szCs w:val="20"/>
          <w:lang w:val="cs-CZ"/>
        </w:rPr>
        <w:t>;</w:t>
      </w:r>
    </w:p>
    <w:p w14:paraId="03EAC855" w14:textId="5E78C407" w:rsidR="00416DD2" w:rsidRPr="00416DD2" w:rsidRDefault="00416DD2" w:rsidP="00416DD2">
      <w:pPr>
        <w:pStyle w:val="Zkladntext"/>
        <w:keepLines w:val="0"/>
        <w:numPr>
          <w:ilvl w:val="0"/>
          <w:numId w:val="8"/>
        </w:numPr>
        <w:autoSpaceDE/>
        <w:autoSpaceDN/>
        <w:adjustRightInd/>
        <w:jc w:val="both"/>
        <w:rPr>
          <w:rFonts w:ascii="Arial" w:hAnsi="Arial" w:cs="Arial"/>
          <w:sz w:val="20"/>
          <w:szCs w:val="20"/>
        </w:rPr>
      </w:pPr>
      <w:r w:rsidRPr="00416DD2">
        <w:rPr>
          <w:rFonts w:ascii="Arial" w:hAnsi="Arial" w:cs="Arial"/>
          <w:sz w:val="20"/>
          <w:szCs w:val="20"/>
        </w:rPr>
        <w:t>náklady související s poskytování</w:t>
      </w:r>
      <w:r w:rsidR="009C631A">
        <w:rPr>
          <w:rFonts w:ascii="Arial" w:hAnsi="Arial" w:cs="Arial"/>
          <w:sz w:val="20"/>
          <w:szCs w:val="20"/>
          <w:lang w:val="cs-CZ"/>
        </w:rPr>
        <w:t>m</w:t>
      </w:r>
      <w:r w:rsidRPr="00416DD2">
        <w:rPr>
          <w:rFonts w:ascii="Arial" w:hAnsi="Arial" w:cs="Arial"/>
          <w:sz w:val="20"/>
          <w:szCs w:val="20"/>
        </w:rPr>
        <w:t xml:space="preserve"> výchovné péče</w:t>
      </w:r>
      <w:r w:rsidR="0020556C">
        <w:rPr>
          <w:rFonts w:ascii="Arial" w:hAnsi="Arial" w:cs="Arial"/>
          <w:sz w:val="20"/>
          <w:szCs w:val="20"/>
          <w:lang w:val="cs-CZ"/>
        </w:rPr>
        <w:t>;</w:t>
      </w:r>
    </w:p>
    <w:p w14:paraId="61140E63" w14:textId="5A052A44" w:rsidR="00416DD2" w:rsidRPr="00416DD2" w:rsidRDefault="00416DD2" w:rsidP="00416DD2">
      <w:pPr>
        <w:pStyle w:val="Zkladntext"/>
        <w:keepLines w:val="0"/>
        <w:numPr>
          <w:ilvl w:val="0"/>
          <w:numId w:val="8"/>
        </w:numPr>
        <w:autoSpaceDE/>
        <w:autoSpaceDN/>
        <w:adjustRightInd/>
        <w:jc w:val="both"/>
        <w:rPr>
          <w:rFonts w:ascii="Arial" w:hAnsi="Arial" w:cs="Arial"/>
          <w:sz w:val="20"/>
          <w:szCs w:val="20"/>
        </w:rPr>
      </w:pPr>
      <w:r w:rsidRPr="00416DD2">
        <w:rPr>
          <w:rFonts w:ascii="Arial" w:hAnsi="Arial" w:cs="Arial"/>
          <w:sz w:val="20"/>
          <w:szCs w:val="20"/>
        </w:rPr>
        <w:t>náklady na zajištění poskytnutí zdravotních služeb</w:t>
      </w:r>
      <w:r w:rsidR="0020556C">
        <w:rPr>
          <w:rFonts w:ascii="Arial" w:hAnsi="Arial" w:cs="Arial"/>
          <w:sz w:val="20"/>
          <w:szCs w:val="20"/>
          <w:lang w:val="cs-CZ"/>
        </w:rPr>
        <w:t>;</w:t>
      </w:r>
    </w:p>
    <w:p w14:paraId="5978DDEE" w14:textId="133357DC" w:rsidR="00416DD2" w:rsidRPr="00416DD2" w:rsidRDefault="00416DD2" w:rsidP="00416DD2">
      <w:pPr>
        <w:pStyle w:val="Odstavecseseznamem"/>
        <w:numPr>
          <w:ilvl w:val="0"/>
          <w:numId w:val="8"/>
        </w:numPr>
        <w:jc w:val="both"/>
        <w:rPr>
          <w:rFonts w:ascii="Arial" w:hAnsi="Arial" w:cs="Arial"/>
          <w:sz w:val="20"/>
          <w:szCs w:val="20"/>
          <w:lang w:val="x-none"/>
        </w:rPr>
      </w:pPr>
      <w:r w:rsidRPr="00416DD2">
        <w:rPr>
          <w:rFonts w:ascii="Arial" w:hAnsi="Arial" w:cs="Arial"/>
          <w:sz w:val="20"/>
          <w:szCs w:val="20"/>
          <w:lang w:val="x-none"/>
        </w:rPr>
        <w:t>nezbytné náklady na vzdělávání</w:t>
      </w:r>
      <w:r w:rsidR="0020556C">
        <w:rPr>
          <w:rFonts w:ascii="Arial" w:hAnsi="Arial" w:cs="Arial"/>
          <w:sz w:val="20"/>
          <w:szCs w:val="20"/>
        </w:rPr>
        <w:t>;</w:t>
      </w:r>
    </w:p>
    <w:p w14:paraId="0CE6D7DE" w14:textId="33BE4EA4" w:rsidR="00416DD2" w:rsidRPr="00416DD2" w:rsidRDefault="00416DD2" w:rsidP="00416DD2">
      <w:pPr>
        <w:pStyle w:val="Zkladntext"/>
        <w:keepLines w:val="0"/>
        <w:numPr>
          <w:ilvl w:val="0"/>
          <w:numId w:val="8"/>
        </w:numPr>
        <w:autoSpaceDE/>
        <w:autoSpaceDN/>
        <w:adjustRightInd/>
        <w:jc w:val="both"/>
        <w:rPr>
          <w:rFonts w:ascii="Arial" w:hAnsi="Arial" w:cs="Arial"/>
          <w:sz w:val="20"/>
          <w:szCs w:val="20"/>
        </w:rPr>
      </w:pPr>
      <w:r w:rsidRPr="00416DD2">
        <w:rPr>
          <w:rFonts w:ascii="Arial" w:hAnsi="Arial" w:cs="Arial"/>
          <w:sz w:val="20"/>
          <w:szCs w:val="20"/>
        </w:rPr>
        <w:t>náklady spojené se zajištěním pomoci při přípravě dětí na školní vyučování a doprovod dětí do školy</w:t>
      </w:r>
      <w:r w:rsidR="0020556C">
        <w:rPr>
          <w:rFonts w:ascii="Arial" w:hAnsi="Arial" w:cs="Arial"/>
          <w:sz w:val="20"/>
          <w:szCs w:val="20"/>
          <w:lang w:val="cs-CZ"/>
        </w:rPr>
        <w:t>;</w:t>
      </w:r>
    </w:p>
    <w:p w14:paraId="0EF4226A" w14:textId="26DBBA81" w:rsidR="00416DD2" w:rsidRPr="00164BF6" w:rsidRDefault="00416DD2" w:rsidP="00416DD2">
      <w:pPr>
        <w:pStyle w:val="Odstavecseseznamem"/>
        <w:numPr>
          <w:ilvl w:val="0"/>
          <w:numId w:val="8"/>
        </w:numPr>
        <w:jc w:val="both"/>
        <w:rPr>
          <w:rFonts w:ascii="Arial" w:hAnsi="Arial" w:cs="Arial"/>
          <w:sz w:val="20"/>
          <w:szCs w:val="20"/>
          <w:lang w:val="x-none"/>
        </w:rPr>
      </w:pPr>
      <w:r w:rsidRPr="00416DD2">
        <w:rPr>
          <w:rFonts w:ascii="Arial" w:hAnsi="Arial" w:cs="Arial"/>
          <w:sz w:val="20"/>
          <w:szCs w:val="20"/>
          <w:lang w:val="x-none"/>
        </w:rPr>
        <w:lastRenderedPageBreak/>
        <w:t xml:space="preserve">náklady, které jsou spojené s pobytem dítěte </w:t>
      </w:r>
      <w:r w:rsidR="00164BF6">
        <w:rPr>
          <w:rFonts w:ascii="Arial" w:hAnsi="Arial" w:cs="Arial"/>
          <w:sz w:val="20"/>
          <w:szCs w:val="20"/>
        </w:rPr>
        <w:t>ve školském výchovném a ubytovacím zařízení (domov mládež, internát, škola v přírodě)</w:t>
      </w:r>
      <w:r w:rsidR="0020556C">
        <w:rPr>
          <w:rFonts w:ascii="Arial" w:hAnsi="Arial" w:cs="Arial"/>
          <w:sz w:val="20"/>
          <w:szCs w:val="20"/>
        </w:rPr>
        <w:t>;</w:t>
      </w:r>
    </w:p>
    <w:p w14:paraId="68663F90" w14:textId="2EAC3951" w:rsidR="00164BF6" w:rsidRPr="002F3964" w:rsidRDefault="00164BF6" w:rsidP="00416DD2">
      <w:pPr>
        <w:pStyle w:val="Odstavecseseznamem"/>
        <w:numPr>
          <w:ilvl w:val="0"/>
          <w:numId w:val="8"/>
        </w:numPr>
        <w:jc w:val="both"/>
        <w:rPr>
          <w:rFonts w:ascii="Arial" w:hAnsi="Arial" w:cs="Arial"/>
          <w:sz w:val="20"/>
          <w:szCs w:val="20"/>
          <w:lang w:val="x-none"/>
        </w:rPr>
      </w:pPr>
      <w:r w:rsidRPr="002F3964">
        <w:rPr>
          <w:rFonts w:ascii="Arial" w:hAnsi="Arial" w:cs="Arial"/>
          <w:sz w:val="20"/>
          <w:szCs w:val="20"/>
        </w:rPr>
        <w:t>náklady</w:t>
      </w:r>
      <w:r w:rsidR="00140F31" w:rsidRPr="002F3964">
        <w:rPr>
          <w:rFonts w:ascii="Arial" w:hAnsi="Arial" w:cs="Arial"/>
          <w:sz w:val="20"/>
          <w:szCs w:val="20"/>
        </w:rPr>
        <w:t xml:space="preserve"> na </w:t>
      </w:r>
      <w:r w:rsidR="00E71221" w:rsidRPr="002F3964">
        <w:rPr>
          <w:rFonts w:ascii="Arial" w:hAnsi="Arial" w:cs="Arial"/>
          <w:sz w:val="20"/>
          <w:szCs w:val="20"/>
        </w:rPr>
        <w:t>volnočasové a společenské akce</w:t>
      </w:r>
      <w:r w:rsidR="0020556C" w:rsidRPr="002F3964">
        <w:rPr>
          <w:rFonts w:ascii="Arial" w:hAnsi="Arial" w:cs="Arial"/>
          <w:sz w:val="20"/>
          <w:szCs w:val="20"/>
        </w:rPr>
        <w:t>;</w:t>
      </w:r>
    </w:p>
    <w:p w14:paraId="0A9292B3" w14:textId="38C0C1E6" w:rsidR="00416DD2" w:rsidRPr="00416DD2" w:rsidRDefault="00416DD2" w:rsidP="00416DD2">
      <w:pPr>
        <w:pStyle w:val="Zkladntext"/>
        <w:keepLines w:val="0"/>
        <w:numPr>
          <w:ilvl w:val="0"/>
          <w:numId w:val="8"/>
        </w:numPr>
        <w:autoSpaceDE/>
        <w:autoSpaceDN/>
        <w:adjustRightInd/>
        <w:jc w:val="both"/>
        <w:rPr>
          <w:rFonts w:ascii="Arial" w:hAnsi="Arial" w:cs="Arial"/>
          <w:sz w:val="20"/>
          <w:szCs w:val="20"/>
        </w:rPr>
      </w:pPr>
      <w:r w:rsidRPr="00416DD2">
        <w:rPr>
          <w:rFonts w:ascii="Arial" w:hAnsi="Arial" w:cs="Arial"/>
          <w:sz w:val="20"/>
          <w:szCs w:val="20"/>
        </w:rPr>
        <w:t>nájemné za nebytové prostory</w:t>
      </w:r>
      <w:r w:rsidR="0020556C">
        <w:rPr>
          <w:rFonts w:ascii="Arial" w:hAnsi="Arial" w:cs="Arial"/>
          <w:sz w:val="20"/>
          <w:szCs w:val="20"/>
          <w:lang w:val="cs-CZ"/>
        </w:rPr>
        <w:t>;</w:t>
      </w:r>
    </w:p>
    <w:p w14:paraId="34128497" w14:textId="55DB5C8F" w:rsidR="00416DD2" w:rsidRPr="00416DD2" w:rsidRDefault="00416DD2" w:rsidP="00416DD2">
      <w:pPr>
        <w:pStyle w:val="Zkladntext"/>
        <w:keepLines w:val="0"/>
        <w:numPr>
          <w:ilvl w:val="0"/>
          <w:numId w:val="8"/>
        </w:numPr>
        <w:autoSpaceDE/>
        <w:autoSpaceDN/>
        <w:adjustRightInd/>
        <w:jc w:val="both"/>
        <w:rPr>
          <w:rFonts w:ascii="Arial" w:hAnsi="Arial" w:cs="Arial"/>
          <w:sz w:val="20"/>
          <w:szCs w:val="20"/>
        </w:rPr>
      </w:pPr>
      <w:r w:rsidRPr="00416DD2">
        <w:rPr>
          <w:rFonts w:ascii="Arial" w:hAnsi="Arial" w:cs="Arial"/>
          <w:sz w:val="20"/>
          <w:szCs w:val="20"/>
        </w:rPr>
        <w:t>energie</w:t>
      </w:r>
      <w:r w:rsidR="0020556C">
        <w:rPr>
          <w:rFonts w:ascii="Arial" w:hAnsi="Arial" w:cs="Arial"/>
          <w:sz w:val="20"/>
          <w:szCs w:val="20"/>
          <w:lang w:val="cs-CZ"/>
        </w:rPr>
        <w:t>;</w:t>
      </w:r>
    </w:p>
    <w:p w14:paraId="45756B19" w14:textId="77777777" w:rsidR="00416DD2" w:rsidRDefault="00416DD2" w:rsidP="00416DD2">
      <w:pPr>
        <w:pStyle w:val="Zkladntext"/>
        <w:keepLines w:val="0"/>
        <w:numPr>
          <w:ilvl w:val="0"/>
          <w:numId w:val="8"/>
        </w:numPr>
        <w:autoSpaceDE/>
        <w:autoSpaceDN/>
        <w:adjustRightInd/>
        <w:jc w:val="both"/>
        <w:rPr>
          <w:rFonts w:ascii="Arial" w:hAnsi="Arial" w:cs="Arial"/>
          <w:sz w:val="20"/>
          <w:szCs w:val="20"/>
        </w:rPr>
      </w:pPr>
      <w:r w:rsidRPr="00416DD2">
        <w:rPr>
          <w:rFonts w:ascii="Arial" w:hAnsi="Arial" w:cs="Arial"/>
          <w:sz w:val="20"/>
          <w:szCs w:val="20"/>
        </w:rPr>
        <w:t>nezbytné náklady na provoz a údržbu ZDVOP.</w:t>
      </w:r>
    </w:p>
    <w:p w14:paraId="288EA346" w14:textId="77777777" w:rsidR="002F3964" w:rsidRDefault="002F3964" w:rsidP="002F3964">
      <w:pPr>
        <w:pStyle w:val="Zkladntext"/>
        <w:keepLines w:val="0"/>
        <w:autoSpaceDE/>
        <w:autoSpaceDN/>
        <w:adjustRightInd/>
        <w:ind w:left="1069"/>
        <w:jc w:val="both"/>
        <w:rPr>
          <w:rFonts w:ascii="Arial" w:hAnsi="Arial" w:cs="Arial"/>
          <w:sz w:val="20"/>
          <w:szCs w:val="20"/>
        </w:rPr>
      </w:pPr>
    </w:p>
    <w:p w14:paraId="6892BEA1" w14:textId="537C23D2" w:rsidR="002F3964" w:rsidRPr="002F3964" w:rsidRDefault="002F3964" w:rsidP="002F3964">
      <w:pPr>
        <w:pStyle w:val="Zkladntext"/>
        <w:keepLines w:val="0"/>
        <w:numPr>
          <w:ilvl w:val="1"/>
          <w:numId w:val="9"/>
        </w:numPr>
        <w:autoSpaceDE/>
        <w:autoSpaceDN/>
        <w:adjustRightInd/>
        <w:jc w:val="both"/>
        <w:rPr>
          <w:rFonts w:ascii="Arial" w:hAnsi="Arial" w:cs="Arial"/>
          <w:sz w:val="20"/>
          <w:szCs w:val="20"/>
          <w:u w:val="single"/>
          <w:lang w:val="cs-CZ"/>
        </w:rPr>
      </w:pPr>
      <w:r w:rsidRPr="002F3964">
        <w:rPr>
          <w:rFonts w:ascii="Arial" w:hAnsi="Arial" w:cs="Arial"/>
          <w:sz w:val="20"/>
          <w:szCs w:val="20"/>
          <w:u w:val="single"/>
          <w:lang w:val="cs-CZ"/>
        </w:rPr>
        <w:t>Cestovní náhrady</w:t>
      </w:r>
    </w:p>
    <w:p w14:paraId="681CC60A" w14:textId="77777777" w:rsidR="00D330D1" w:rsidRPr="00416DD2" w:rsidRDefault="00D330D1" w:rsidP="00D330D1">
      <w:pPr>
        <w:pStyle w:val="Zkladntext"/>
        <w:keepLines w:val="0"/>
        <w:autoSpaceDE/>
        <w:autoSpaceDN/>
        <w:adjustRightInd/>
        <w:ind w:left="1069"/>
        <w:jc w:val="both"/>
        <w:rPr>
          <w:rFonts w:ascii="Arial" w:hAnsi="Arial" w:cs="Arial"/>
          <w:sz w:val="20"/>
          <w:szCs w:val="20"/>
        </w:rPr>
      </w:pPr>
    </w:p>
    <w:p w14:paraId="6FA80CD8" w14:textId="0C45B08D" w:rsidR="00D330D1" w:rsidRPr="00630CAB" w:rsidRDefault="00416DD2" w:rsidP="00D330D1">
      <w:pPr>
        <w:pStyle w:val="Zkladntext"/>
        <w:numPr>
          <w:ilvl w:val="0"/>
          <w:numId w:val="9"/>
        </w:numPr>
        <w:jc w:val="both"/>
        <w:rPr>
          <w:rFonts w:ascii="Arial" w:hAnsi="Arial" w:cs="Arial"/>
          <w:b/>
          <w:i/>
          <w:sz w:val="20"/>
          <w:szCs w:val="20"/>
        </w:rPr>
      </w:pPr>
      <w:r w:rsidRPr="00D330D1">
        <w:rPr>
          <w:rFonts w:ascii="Arial" w:hAnsi="Arial" w:cs="Arial"/>
          <w:b/>
          <w:sz w:val="20"/>
          <w:szCs w:val="20"/>
        </w:rPr>
        <w:t>Neuznatelné náklady</w:t>
      </w:r>
      <w:r w:rsidR="002F3964">
        <w:rPr>
          <w:rFonts w:ascii="Arial" w:hAnsi="Arial" w:cs="Arial"/>
          <w:b/>
          <w:sz w:val="20"/>
          <w:szCs w:val="20"/>
          <w:lang w:val="cs-CZ"/>
        </w:rPr>
        <w:t xml:space="preserve"> (výdaje)</w:t>
      </w:r>
    </w:p>
    <w:p w14:paraId="22EC9858" w14:textId="77777777" w:rsidR="00630CAB" w:rsidRPr="00D330D1" w:rsidRDefault="00630CAB" w:rsidP="00630CAB">
      <w:pPr>
        <w:pStyle w:val="Zkladntext"/>
        <w:ind w:left="360"/>
        <w:jc w:val="both"/>
        <w:rPr>
          <w:rFonts w:ascii="Arial" w:hAnsi="Arial" w:cs="Arial"/>
          <w:b/>
          <w:i/>
          <w:sz w:val="20"/>
          <w:szCs w:val="20"/>
        </w:rPr>
      </w:pPr>
    </w:p>
    <w:p w14:paraId="55CE6112" w14:textId="3E916713" w:rsidR="00D330D1" w:rsidRDefault="00D330D1" w:rsidP="00D330D1">
      <w:pPr>
        <w:pStyle w:val="Zkladntext"/>
        <w:ind w:left="360"/>
        <w:jc w:val="both"/>
        <w:rPr>
          <w:rFonts w:ascii="Arial" w:hAnsi="Arial" w:cs="Arial"/>
          <w:sz w:val="20"/>
          <w:szCs w:val="20"/>
          <w:lang w:val="cs-CZ"/>
        </w:rPr>
      </w:pPr>
      <w:r>
        <w:rPr>
          <w:rFonts w:ascii="Arial" w:hAnsi="Arial" w:cs="Arial"/>
          <w:sz w:val="20"/>
          <w:szCs w:val="20"/>
          <w:lang w:val="cs-CZ"/>
        </w:rPr>
        <w:t xml:space="preserve">Za neuznatelné se považují jiné náklady </w:t>
      </w:r>
      <w:r w:rsidR="00F6785A">
        <w:rPr>
          <w:rFonts w:ascii="Arial" w:hAnsi="Arial" w:cs="Arial"/>
          <w:sz w:val="20"/>
          <w:szCs w:val="20"/>
          <w:lang w:val="cs-CZ"/>
        </w:rPr>
        <w:t xml:space="preserve">(výdaje) </w:t>
      </w:r>
      <w:r>
        <w:rPr>
          <w:rFonts w:ascii="Arial" w:hAnsi="Arial" w:cs="Arial"/>
          <w:sz w:val="20"/>
          <w:szCs w:val="20"/>
          <w:lang w:val="cs-CZ"/>
        </w:rPr>
        <w:t xml:space="preserve">než uznatelné náklady </w:t>
      </w:r>
      <w:r w:rsidR="00F6785A">
        <w:rPr>
          <w:rFonts w:ascii="Arial" w:hAnsi="Arial" w:cs="Arial"/>
          <w:sz w:val="20"/>
          <w:szCs w:val="20"/>
          <w:lang w:val="cs-CZ"/>
        </w:rPr>
        <w:t xml:space="preserve">(výdaje) </w:t>
      </w:r>
      <w:r>
        <w:rPr>
          <w:rFonts w:ascii="Arial" w:hAnsi="Arial" w:cs="Arial"/>
          <w:sz w:val="20"/>
          <w:szCs w:val="20"/>
          <w:lang w:val="cs-CZ"/>
        </w:rPr>
        <w:t>výše uvedené; náklady</w:t>
      </w:r>
      <w:r w:rsidR="00F6785A">
        <w:rPr>
          <w:rFonts w:ascii="Arial" w:hAnsi="Arial" w:cs="Arial"/>
          <w:sz w:val="20"/>
          <w:szCs w:val="20"/>
          <w:lang w:val="cs-CZ"/>
        </w:rPr>
        <w:t xml:space="preserve"> (výdaje)</w:t>
      </w:r>
      <w:r>
        <w:rPr>
          <w:rFonts w:ascii="Arial" w:hAnsi="Arial" w:cs="Arial"/>
          <w:sz w:val="20"/>
          <w:szCs w:val="20"/>
          <w:lang w:val="cs-CZ"/>
        </w:rPr>
        <w:t>, které nejsou uvedené v rozpočtu žádosti o poskytnutí dotace nebo přesahující částky uvedené v rozpočtu žádosti o poskytnutí dotace a náklady</w:t>
      </w:r>
      <w:r w:rsidR="00F6785A">
        <w:rPr>
          <w:rFonts w:ascii="Arial" w:hAnsi="Arial" w:cs="Arial"/>
          <w:sz w:val="20"/>
          <w:szCs w:val="20"/>
          <w:lang w:val="cs-CZ"/>
        </w:rPr>
        <w:t xml:space="preserve"> (výdaje)</w:t>
      </w:r>
      <w:r>
        <w:rPr>
          <w:rFonts w:ascii="Arial" w:hAnsi="Arial" w:cs="Arial"/>
          <w:sz w:val="20"/>
          <w:szCs w:val="20"/>
          <w:lang w:val="cs-CZ"/>
        </w:rPr>
        <w:t>, které nesouvisí s obdobím, na které je dotace poskytnuta.</w:t>
      </w:r>
    </w:p>
    <w:p w14:paraId="699D3511" w14:textId="77777777" w:rsidR="00630CAB" w:rsidRPr="00D330D1" w:rsidRDefault="00630CAB" w:rsidP="00D330D1">
      <w:pPr>
        <w:pStyle w:val="Zkladntext"/>
        <w:ind w:left="360"/>
        <w:jc w:val="both"/>
        <w:rPr>
          <w:rFonts w:ascii="Arial" w:hAnsi="Arial" w:cs="Arial"/>
          <w:b/>
          <w:i/>
          <w:sz w:val="20"/>
          <w:szCs w:val="20"/>
        </w:rPr>
      </w:pPr>
    </w:p>
    <w:p w14:paraId="35D4EA4F" w14:textId="6B2C114D" w:rsidR="00416DD2" w:rsidRPr="00D330D1" w:rsidRDefault="003C5650" w:rsidP="00D330D1">
      <w:pPr>
        <w:pStyle w:val="Zkladntext"/>
        <w:jc w:val="both"/>
        <w:rPr>
          <w:rFonts w:ascii="Arial" w:hAnsi="Arial" w:cs="Arial"/>
          <w:sz w:val="20"/>
          <w:szCs w:val="20"/>
        </w:rPr>
      </w:pPr>
      <w:r>
        <w:rPr>
          <w:rFonts w:ascii="Arial" w:hAnsi="Arial" w:cs="Arial"/>
          <w:sz w:val="20"/>
          <w:szCs w:val="20"/>
          <w:lang w:val="cs-CZ"/>
        </w:rPr>
        <w:t xml:space="preserve">      </w:t>
      </w:r>
      <w:r w:rsidR="00416DD2" w:rsidRPr="003C5650">
        <w:rPr>
          <w:rFonts w:ascii="Arial" w:hAnsi="Arial" w:cs="Arial"/>
          <w:sz w:val="20"/>
          <w:szCs w:val="20"/>
          <w:u w:val="single"/>
        </w:rPr>
        <w:t xml:space="preserve">Neuznatelnými náklady </w:t>
      </w:r>
      <w:r w:rsidR="00F6785A">
        <w:rPr>
          <w:rFonts w:ascii="Arial" w:hAnsi="Arial" w:cs="Arial"/>
          <w:sz w:val="20"/>
          <w:szCs w:val="20"/>
          <w:u w:val="single"/>
          <w:lang w:val="cs-CZ"/>
        </w:rPr>
        <w:t xml:space="preserve">(výdaji) </w:t>
      </w:r>
      <w:r w:rsidR="00416DD2" w:rsidRPr="003C5650">
        <w:rPr>
          <w:rFonts w:ascii="Arial" w:hAnsi="Arial" w:cs="Arial"/>
          <w:sz w:val="20"/>
          <w:szCs w:val="20"/>
          <w:u w:val="single"/>
        </w:rPr>
        <w:t>jsou zejména</w:t>
      </w:r>
      <w:r w:rsidR="00416DD2" w:rsidRPr="00D330D1">
        <w:rPr>
          <w:rFonts w:ascii="Arial" w:hAnsi="Arial" w:cs="Arial"/>
          <w:sz w:val="20"/>
          <w:szCs w:val="20"/>
        </w:rPr>
        <w:t>:</w:t>
      </w:r>
    </w:p>
    <w:p w14:paraId="442D9C49" w14:textId="7672DFFA" w:rsidR="00416DD2" w:rsidRPr="00D330D1" w:rsidRDefault="00A94DAA"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 xml:space="preserve">výdaje na nákup </w:t>
      </w:r>
      <w:r>
        <w:rPr>
          <w:rFonts w:ascii="Arial" w:hAnsi="Arial" w:cs="Arial"/>
          <w:sz w:val="20"/>
          <w:szCs w:val="20"/>
        </w:rPr>
        <w:t xml:space="preserve">dlouhodobého hmotného, </w:t>
      </w:r>
      <w:r w:rsidR="00416DD2" w:rsidRPr="00D330D1">
        <w:rPr>
          <w:rFonts w:ascii="Arial" w:hAnsi="Arial" w:cs="Arial"/>
          <w:sz w:val="20"/>
          <w:szCs w:val="20"/>
        </w:rPr>
        <w:t xml:space="preserve">nehmotného </w:t>
      </w:r>
      <w:r>
        <w:rPr>
          <w:rFonts w:ascii="Arial" w:hAnsi="Arial" w:cs="Arial"/>
          <w:sz w:val="20"/>
          <w:szCs w:val="20"/>
          <w:lang w:val="cs-CZ"/>
        </w:rPr>
        <w:t xml:space="preserve">a finančního </w:t>
      </w:r>
      <w:r w:rsidR="00416DD2" w:rsidRPr="00D330D1">
        <w:rPr>
          <w:rFonts w:ascii="Arial" w:hAnsi="Arial" w:cs="Arial"/>
          <w:sz w:val="20"/>
          <w:szCs w:val="20"/>
        </w:rPr>
        <w:t>majetku,</w:t>
      </w:r>
      <w:r>
        <w:rPr>
          <w:rFonts w:ascii="Arial" w:hAnsi="Arial" w:cs="Arial"/>
          <w:sz w:val="20"/>
          <w:szCs w:val="20"/>
          <w:lang w:val="cs-CZ"/>
        </w:rPr>
        <w:t xml:space="preserve"> finanční leasing;</w:t>
      </w:r>
    </w:p>
    <w:p w14:paraId="16831836" w14:textId="77777777" w:rsidR="00A94DAA" w:rsidRPr="00A94DAA" w:rsidRDefault="00A94DAA"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úroky z půjček, pokuty, finanční tresty a právní výlohy související s právním sporem;</w:t>
      </w:r>
    </w:p>
    <w:p w14:paraId="68A79BE2" w14:textId="0936C8B5" w:rsidR="00A94DAA" w:rsidRPr="00A94DAA" w:rsidRDefault="00A94DAA"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výdaje, které jsou součástí likvidace společnosti;</w:t>
      </w:r>
    </w:p>
    <w:p w14:paraId="01142704" w14:textId="2B822E09" w:rsidR="00A94DAA" w:rsidRPr="00A94DAA" w:rsidRDefault="00A94DAA"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nákup služeb a činností, které nejsou předmětem aktivit vztahujících se k dotačnímu programu;</w:t>
      </w:r>
    </w:p>
    <w:p w14:paraId="31D09F76" w14:textId="5985BD8D" w:rsidR="00A94DAA" w:rsidRPr="00A94DAA" w:rsidRDefault="00A94DAA"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školení a vzdělávání, která nejsou v souladu s předmětem činnosti organizace či s cílem dotačního programu;</w:t>
      </w:r>
    </w:p>
    <w:p w14:paraId="15FB78A5" w14:textId="0AB5512E" w:rsidR="00A94DAA" w:rsidRPr="00A94DAA" w:rsidRDefault="00A94DAA"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 xml:space="preserve">nákup a opravy nemovitostí; </w:t>
      </w:r>
    </w:p>
    <w:p w14:paraId="7AFD683C" w14:textId="52B5B857" w:rsidR="00A94DAA" w:rsidRPr="00A94DAA" w:rsidRDefault="00A94DAA"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vybudování a rekonstrukce dětských hřišť a heren;</w:t>
      </w:r>
    </w:p>
    <w:p w14:paraId="23997F4F" w14:textId="1FD544BA" w:rsidR="00A94DAA" w:rsidRPr="00A94DAA" w:rsidRDefault="00A94DAA"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členské poplatky/příspěvky v institucích/asociacích;</w:t>
      </w:r>
    </w:p>
    <w:p w14:paraId="53BA58A7" w14:textId="0B23D736" w:rsidR="00A94DAA" w:rsidRPr="00E7122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odstupné;</w:t>
      </w:r>
    </w:p>
    <w:p w14:paraId="26439E7D" w14:textId="28061CB7" w:rsidR="00E71221" w:rsidRPr="00E7122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cestovní náhrady u zahraničních cest;</w:t>
      </w:r>
    </w:p>
    <w:p w14:paraId="7903F620" w14:textId="44BD8734" w:rsidR="00E71221" w:rsidRPr="00E7122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platby příspěvků do soukromých penzijních fondů;</w:t>
      </w:r>
    </w:p>
    <w:p w14:paraId="178AD942" w14:textId="1E5E02EC" w:rsidR="00E71221" w:rsidRPr="00E7122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nedobytné pohledávky;</w:t>
      </w:r>
    </w:p>
    <w:p w14:paraId="35F8A1A5" w14:textId="5C68DC22" w:rsidR="00E71221" w:rsidRPr="00E7122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spekulativní nájemné, kdy je příjemce vlastníkem nemovitosti nebo ji užívá zdarma;</w:t>
      </w:r>
    </w:p>
    <w:p w14:paraId="17A2D242" w14:textId="36A4D6B7" w:rsidR="00E71221" w:rsidRPr="00E7122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debetní úroky, výdaje směnečné a jiné čistě finanční výdaje;</w:t>
      </w:r>
    </w:p>
    <w:p w14:paraId="3DD1D9FF" w14:textId="4E7C7797" w:rsidR="00E71221" w:rsidRPr="00E7122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výdaje spojené s přípravou projektu (tj. platby konzultantům či projektovým manažérům, kteří pomáhali s vyplňováním žádosti);</w:t>
      </w:r>
    </w:p>
    <w:p w14:paraId="3B4B2FFB" w14:textId="0853987C" w:rsidR="00E71221" w:rsidRPr="00E7122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smlouvy o splátkovém prodeji;</w:t>
      </w:r>
    </w:p>
    <w:p w14:paraId="1804B9AB" w14:textId="56F411C9" w:rsidR="00E71221" w:rsidRPr="00E7122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smlouvy uzavřené s konzultanty nebo zprostředkovateli, u nichž je platba definována jako procentní sazba z celkových výdajů projektu, pokud tato platba není potvrzena konečným příjemcem odkazem na skutečnou hodnotu poskytnuté práce či služby;</w:t>
      </w:r>
    </w:p>
    <w:p w14:paraId="466CCCA8" w14:textId="01ED41E6" w:rsidR="00E71221" w:rsidRPr="00E7122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rezervy na možné budoucí ztráty a dluhy;</w:t>
      </w:r>
    </w:p>
    <w:p w14:paraId="6C5B342B" w14:textId="23CF8F80" w:rsidR="00E71221" w:rsidRPr="00E7122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kursové ztráty;</w:t>
      </w:r>
    </w:p>
    <w:p w14:paraId="0605B3CE" w14:textId="03165512" w:rsidR="00E71221" w:rsidRPr="00E7122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další výdaje související se smlouvou operativního leasingu (daň, marže pronajímatele, výdaje na refinancování, režijní výdaje, pojišťovací výlohy);</w:t>
      </w:r>
    </w:p>
    <w:p w14:paraId="568D3AD1" w14:textId="0EAB63C4" w:rsidR="00E71221" w:rsidRPr="00E7122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výdaje na práce prováděné jakožto povinné ze zákona;</w:t>
      </w:r>
    </w:p>
    <w:p w14:paraId="0ACA51A8" w14:textId="23AE57CC" w:rsidR="00E71221" w:rsidRPr="0025302A"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výdaje na školení personálu, které je povinné ze zákona;</w:t>
      </w:r>
    </w:p>
    <w:p w14:paraId="72B7D4B8" w14:textId="1F2CC85D" w:rsidR="0025302A" w:rsidRPr="00E71221" w:rsidRDefault="0025302A"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občerstvení;</w:t>
      </w:r>
    </w:p>
    <w:p w14:paraId="726AE680" w14:textId="5E0AFDAF" w:rsidR="00E71221" w:rsidRPr="00E7122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jiné daně a správní poplatky, které jsou příjmy státního rozpočtu, nebo z rozpočtu kraje či obcí;</w:t>
      </w:r>
    </w:p>
    <w:p w14:paraId="719AE333" w14:textId="52A7C168" w:rsidR="00E71221" w:rsidRPr="00140F31" w:rsidRDefault="00E7122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výdaje na</w:t>
      </w:r>
      <w:r w:rsidR="00140F31">
        <w:rPr>
          <w:rFonts w:ascii="Arial" w:hAnsi="Arial" w:cs="Arial"/>
          <w:sz w:val="20"/>
          <w:szCs w:val="20"/>
          <w:lang w:val="cs-CZ"/>
        </w:rPr>
        <w:t xml:space="preserve"> ubytování, stravu a dopravu v souvislosti s realizací rekondičních a rekreačních pobytů (např. zájezdy, letní tábory);</w:t>
      </w:r>
    </w:p>
    <w:p w14:paraId="08B38522" w14:textId="2BBEFBA6" w:rsidR="00140F31" w:rsidRPr="00140F31" w:rsidRDefault="00140F31" w:rsidP="00C97CDC">
      <w:pPr>
        <w:pStyle w:val="Zkladntext"/>
        <w:keepLines w:val="0"/>
        <w:numPr>
          <w:ilvl w:val="0"/>
          <w:numId w:val="7"/>
        </w:numPr>
        <w:autoSpaceDE/>
        <w:autoSpaceDN/>
        <w:adjustRightInd/>
        <w:jc w:val="both"/>
        <w:rPr>
          <w:rFonts w:ascii="Arial" w:hAnsi="Arial" w:cs="Arial"/>
          <w:sz w:val="20"/>
          <w:szCs w:val="20"/>
        </w:rPr>
      </w:pPr>
      <w:r>
        <w:rPr>
          <w:rFonts w:ascii="Arial" w:hAnsi="Arial" w:cs="Arial"/>
          <w:sz w:val="20"/>
          <w:szCs w:val="20"/>
          <w:lang w:val="cs-CZ"/>
        </w:rPr>
        <w:t>dary a věcné dárky;</w:t>
      </w:r>
    </w:p>
    <w:p w14:paraId="63F8A9D9" w14:textId="26F1E638" w:rsidR="00416DD2" w:rsidRPr="00140F31" w:rsidRDefault="00140F31" w:rsidP="00140F31">
      <w:pPr>
        <w:pStyle w:val="Zkladntext"/>
        <w:keepLines w:val="0"/>
        <w:numPr>
          <w:ilvl w:val="0"/>
          <w:numId w:val="7"/>
        </w:numPr>
        <w:autoSpaceDE/>
        <w:autoSpaceDN/>
        <w:adjustRightInd/>
        <w:jc w:val="both"/>
        <w:rPr>
          <w:rFonts w:ascii="Arial" w:hAnsi="Arial" w:cs="Arial"/>
          <w:sz w:val="20"/>
          <w:szCs w:val="20"/>
        </w:rPr>
      </w:pPr>
      <w:r w:rsidRPr="00140F31">
        <w:rPr>
          <w:rFonts w:ascii="Arial" w:hAnsi="Arial" w:cs="Arial"/>
          <w:sz w:val="20"/>
          <w:szCs w:val="20"/>
          <w:lang w:val="cs-CZ"/>
        </w:rPr>
        <w:t>pokuty a penále;</w:t>
      </w:r>
    </w:p>
    <w:p w14:paraId="7A959F2F" w14:textId="5D509D88" w:rsidR="00416DD2" w:rsidRPr="0025302A" w:rsidRDefault="00416DD2" w:rsidP="00C97CDC">
      <w:pPr>
        <w:pStyle w:val="Zkladntext"/>
        <w:keepLines w:val="0"/>
        <w:numPr>
          <w:ilvl w:val="0"/>
          <w:numId w:val="7"/>
        </w:numPr>
        <w:autoSpaceDE/>
        <w:autoSpaceDN/>
        <w:adjustRightInd/>
        <w:jc w:val="both"/>
        <w:rPr>
          <w:rFonts w:ascii="Arial" w:hAnsi="Arial" w:cs="Arial"/>
          <w:sz w:val="20"/>
          <w:szCs w:val="20"/>
        </w:rPr>
      </w:pPr>
      <w:r w:rsidRPr="0025302A">
        <w:rPr>
          <w:rFonts w:ascii="Arial" w:hAnsi="Arial" w:cs="Arial"/>
          <w:sz w:val="20"/>
          <w:szCs w:val="20"/>
        </w:rPr>
        <w:t xml:space="preserve">provedení účetního </w:t>
      </w:r>
      <w:r w:rsidR="00140F31" w:rsidRPr="0025302A">
        <w:rPr>
          <w:rFonts w:ascii="Arial" w:hAnsi="Arial" w:cs="Arial"/>
          <w:sz w:val="20"/>
          <w:szCs w:val="20"/>
        </w:rPr>
        <w:t>auditu.</w:t>
      </w:r>
    </w:p>
    <w:p w14:paraId="162BF5D1" w14:textId="77777777" w:rsidR="00416DD2" w:rsidRPr="00416DD2" w:rsidRDefault="00416DD2" w:rsidP="00C97CDC">
      <w:pPr>
        <w:pStyle w:val="Zkladntext"/>
        <w:jc w:val="both"/>
        <w:rPr>
          <w:rFonts w:ascii="Arial" w:hAnsi="Arial" w:cs="Arial"/>
          <w:sz w:val="20"/>
          <w:szCs w:val="20"/>
        </w:rPr>
      </w:pPr>
    </w:p>
    <w:p w14:paraId="282034AA" w14:textId="06DA315E" w:rsidR="00C32258" w:rsidRPr="003C5650" w:rsidRDefault="00416DD2" w:rsidP="003C5650">
      <w:pPr>
        <w:pStyle w:val="Odstavecseseznamem"/>
        <w:numPr>
          <w:ilvl w:val="0"/>
          <w:numId w:val="9"/>
        </w:numPr>
        <w:jc w:val="both"/>
        <w:rPr>
          <w:rFonts w:ascii="Arial" w:hAnsi="Arial" w:cs="Arial"/>
          <w:sz w:val="20"/>
          <w:szCs w:val="20"/>
          <w:lang w:val="x-none"/>
        </w:rPr>
      </w:pPr>
      <w:r w:rsidRPr="003C5650">
        <w:rPr>
          <w:rFonts w:ascii="Arial" w:hAnsi="Arial" w:cs="Arial"/>
          <w:sz w:val="20"/>
          <w:szCs w:val="20"/>
          <w:lang w:val="x-none"/>
        </w:rPr>
        <w:t xml:space="preserve">V případě, že v rámci podporované činnosti budou zadávány veřejné zakázky, je příjemce </w:t>
      </w:r>
      <w:r w:rsidR="003C5650" w:rsidRPr="003C5650">
        <w:rPr>
          <w:rFonts w:ascii="Arial" w:hAnsi="Arial" w:cs="Arial"/>
          <w:sz w:val="20"/>
          <w:szCs w:val="20"/>
        </w:rPr>
        <w:t xml:space="preserve"> </w:t>
      </w:r>
      <w:r w:rsidRPr="003C5650">
        <w:rPr>
          <w:rFonts w:ascii="Arial" w:hAnsi="Arial" w:cs="Arial"/>
          <w:sz w:val="20"/>
          <w:szCs w:val="20"/>
          <w:lang w:val="x-none"/>
        </w:rPr>
        <w:t>povinen</w:t>
      </w:r>
      <w:r w:rsidR="003C5650" w:rsidRPr="003C5650">
        <w:rPr>
          <w:rFonts w:ascii="Arial" w:hAnsi="Arial" w:cs="Arial"/>
          <w:sz w:val="20"/>
          <w:szCs w:val="20"/>
        </w:rPr>
        <w:t> </w:t>
      </w:r>
      <w:r w:rsidRPr="003C5650">
        <w:rPr>
          <w:rFonts w:ascii="Arial" w:hAnsi="Arial" w:cs="Arial"/>
          <w:sz w:val="20"/>
          <w:szCs w:val="20"/>
          <w:lang w:val="x-none"/>
        </w:rPr>
        <w:t xml:space="preserve">postupovat podle zákona č. 134/2016 Sb., o zadávání veřejných zakázek, ve znění pozdějších předpisů. V případě, že se jedná o zakázky malého rozsahu, na které se tento zákon vztahuje pouze v obecných zásadách, je povinen příjemce u plnění přesahujících částku 100 000 </w:t>
      </w:r>
      <w:r w:rsidRPr="003C5650">
        <w:rPr>
          <w:rFonts w:ascii="Arial" w:hAnsi="Arial" w:cs="Arial"/>
          <w:sz w:val="20"/>
          <w:szCs w:val="20"/>
          <w:lang w:val="x-none"/>
        </w:rPr>
        <w:lastRenderedPageBreak/>
        <w:t>Kč bez DPH, které jsou z více než 50% financované z dotace, provést výběr dodavatele v jednoduchém výběrovém řízení. Nabídky musí být vyžádány nejméně u 3 dodavatelů a jejich nabídky musí být učiněny písemně (např. e-mailem, faxem), je nutno pořídit písemný záznam o</w:t>
      </w:r>
      <w:r w:rsidR="0087513B" w:rsidRPr="003C5650">
        <w:rPr>
          <w:rFonts w:ascii="Arial" w:hAnsi="Arial" w:cs="Arial"/>
          <w:sz w:val="20"/>
          <w:szCs w:val="20"/>
        </w:rPr>
        <w:t> </w:t>
      </w:r>
      <w:r w:rsidRPr="003C5650">
        <w:rPr>
          <w:rFonts w:ascii="Arial" w:hAnsi="Arial" w:cs="Arial"/>
          <w:sz w:val="20"/>
          <w:szCs w:val="20"/>
          <w:lang w:val="x-none"/>
        </w:rPr>
        <w:t>výběru dodavatele, lze rovněž využít ceníky zveřejněné na internetu. Záznam z výběrového řízení včetně cenových nabídek nebo průzkumů a korespondence musí být uloženy u</w:t>
      </w:r>
      <w:r w:rsidR="0087513B" w:rsidRPr="003C5650">
        <w:rPr>
          <w:rFonts w:ascii="Arial" w:hAnsi="Arial" w:cs="Arial"/>
          <w:sz w:val="20"/>
          <w:szCs w:val="20"/>
        </w:rPr>
        <w:t> </w:t>
      </w:r>
      <w:r w:rsidRPr="003C5650">
        <w:rPr>
          <w:rFonts w:ascii="Arial" w:hAnsi="Arial" w:cs="Arial"/>
          <w:sz w:val="20"/>
          <w:szCs w:val="20"/>
          <w:lang w:val="x-none"/>
        </w:rPr>
        <w:t>dokumentace k podporované činnosti a spolu s ní archivovány.</w:t>
      </w:r>
    </w:p>
    <w:p w14:paraId="377CCEE4" w14:textId="77777777" w:rsidR="00C32258" w:rsidRDefault="00C32258" w:rsidP="00C32258">
      <w:pPr>
        <w:pStyle w:val="Odstavecseseznamem"/>
        <w:ind w:left="643"/>
        <w:jc w:val="both"/>
        <w:rPr>
          <w:rFonts w:ascii="Arial" w:hAnsi="Arial" w:cs="Arial"/>
          <w:sz w:val="20"/>
          <w:szCs w:val="20"/>
          <w:lang w:val="x-none"/>
        </w:rPr>
      </w:pPr>
    </w:p>
    <w:p w14:paraId="49398D0F" w14:textId="41F6CEFD" w:rsidR="003C5650" w:rsidRDefault="003C5650" w:rsidP="003C5650">
      <w:pPr>
        <w:pStyle w:val="Odstavecseseznamem"/>
        <w:numPr>
          <w:ilvl w:val="0"/>
          <w:numId w:val="9"/>
        </w:numPr>
        <w:jc w:val="both"/>
        <w:rPr>
          <w:rFonts w:ascii="Arial" w:hAnsi="Arial" w:cs="Arial"/>
          <w:sz w:val="20"/>
          <w:szCs w:val="20"/>
        </w:rPr>
      </w:pPr>
      <w:r>
        <w:rPr>
          <w:rFonts w:ascii="Arial" w:hAnsi="Arial" w:cs="Arial"/>
          <w:sz w:val="20"/>
          <w:szCs w:val="20"/>
        </w:rPr>
        <w:t>Ustanovení předchozího odstavce neplatí, má-li příjemce vlastní pravidla pro zadávání veřejných zakázek; v takovém případě postupuje podle nich. Příjemce je povinen tato pravidla poskytovateli předložit a doložit dodržená podmínek stanovených zákonem o veřejných zakázkách a jeho pravidly.</w:t>
      </w:r>
    </w:p>
    <w:p w14:paraId="3FE54F5E" w14:textId="77777777" w:rsidR="003C5650" w:rsidRPr="003C5650" w:rsidRDefault="003C5650" w:rsidP="003C5650">
      <w:pPr>
        <w:pStyle w:val="Odstavecseseznamem"/>
        <w:rPr>
          <w:rFonts w:ascii="Arial" w:hAnsi="Arial" w:cs="Arial"/>
          <w:sz w:val="20"/>
          <w:szCs w:val="20"/>
        </w:rPr>
      </w:pPr>
    </w:p>
    <w:p w14:paraId="33EF7D2C" w14:textId="75126ED7" w:rsidR="001E7921" w:rsidRPr="00914692" w:rsidRDefault="001E7921" w:rsidP="001E7921">
      <w:pPr>
        <w:autoSpaceDE w:val="0"/>
        <w:autoSpaceDN w:val="0"/>
        <w:adjustRightInd w:val="0"/>
        <w:jc w:val="center"/>
        <w:rPr>
          <w:rFonts w:ascii="Arial" w:hAnsi="Arial" w:cs="Arial"/>
          <w:b/>
          <w:sz w:val="20"/>
          <w:szCs w:val="20"/>
        </w:rPr>
      </w:pPr>
      <w:r>
        <w:rPr>
          <w:rFonts w:ascii="Arial" w:hAnsi="Arial" w:cs="Arial"/>
          <w:b/>
          <w:sz w:val="20"/>
          <w:szCs w:val="20"/>
        </w:rPr>
        <w:t>VII</w:t>
      </w:r>
      <w:r w:rsidR="0087513B">
        <w:rPr>
          <w:rFonts w:ascii="Arial" w:hAnsi="Arial" w:cs="Arial"/>
          <w:b/>
          <w:sz w:val="20"/>
          <w:szCs w:val="20"/>
        </w:rPr>
        <w:t>.</w:t>
      </w:r>
    </w:p>
    <w:p w14:paraId="05A1C9AB" w14:textId="77777777" w:rsidR="001E7921" w:rsidRPr="00914692" w:rsidRDefault="001E7921" w:rsidP="001E7921">
      <w:pPr>
        <w:autoSpaceDE w:val="0"/>
        <w:autoSpaceDN w:val="0"/>
        <w:adjustRightInd w:val="0"/>
        <w:jc w:val="center"/>
        <w:rPr>
          <w:rFonts w:ascii="Arial" w:hAnsi="Arial" w:cs="Arial"/>
          <w:b/>
          <w:sz w:val="20"/>
          <w:szCs w:val="20"/>
        </w:rPr>
      </w:pPr>
      <w:r w:rsidRPr="00914692">
        <w:rPr>
          <w:rFonts w:ascii="Arial" w:hAnsi="Arial" w:cs="Arial"/>
          <w:b/>
          <w:sz w:val="20"/>
          <w:szCs w:val="20"/>
        </w:rPr>
        <w:t>Vyúčtování a vypořádání</w:t>
      </w:r>
      <w:r>
        <w:rPr>
          <w:rFonts w:ascii="Arial" w:hAnsi="Arial" w:cs="Arial"/>
          <w:b/>
          <w:sz w:val="20"/>
          <w:szCs w:val="20"/>
        </w:rPr>
        <w:t xml:space="preserve"> dotace</w:t>
      </w:r>
    </w:p>
    <w:p w14:paraId="2AC25FF1" w14:textId="77777777" w:rsidR="001E7921" w:rsidRPr="00914692" w:rsidRDefault="001E7921" w:rsidP="001E7921">
      <w:pPr>
        <w:autoSpaceDE w:val="0"/>
        <w:autoSpaceDN w:val="0"/>
        <w:adjustRightInd w:val="0"/>
        <w:jc w:val="both"/>
        <w:rPr>
          <w:rFonts w:ascii="Arial" w:hAnsi="Arial" w:cs="Arial"/>
          <w:sz w:val="20"/>
          <w:szCs w:val="20"/>
        </w:rPr>
      </w:pPr>
    </w:p>
    <w:p w14:paraId="766143EA" w14:textId="0E49BA4E" w:rsidR="00EC2905" w:rsidRPr="009E53F1" w:rsidRDefault="00140F31" w:rsidP="00EC2905">
      <w:pPr>
        <w:numPr>
          <w:ilvl w:val="0"/>
          <w:numId w:val="11"/>
        </w:numPr>
        <w:autoSpaceDE w:val="0"/>
        <w:autoSpaceDN w:val="0"/>
        <w:adjustRightInd w:val="0"/>
        <w:ind w:left="284" w:hanging="284"/>
        <w:jc w:val="both"/>
        <w:rPr>
          <w:rFonts w:ascii="Arial" w:hAnsi="Arial" w:cs="Arial"/>
          <w:spacing w:val="2"/>
          <w:sz w:val="20"/>
          <w:szCs w:val="20"/>
        </w:rPr>
      </w:pPr>
      <w:r w:rsidRPr="009E53F1">
        <w:rPr>
          <w:rFonts w:ascii="Arial" w:hAnsi="Arial" w:cs="Arial"/>
          <w:spacing w:val="2"/>
          <w:sz w:val="20"/>
          <w:szCs w:val="20"/>
        </w:rPr>
        <w:t xml:space="preserve">Příjemce poskytovateli, </w:t>
      </w:r>
      <w:r w:rsidRPr="009E53F1">
        <w:rPr>
          <w:rFonts w:ascii="Arial" w:hAnsi="Arial" w:cs="Arial"/>
          <w:color w:val="000000"/>
          <w:spacing w:val="2"/>
          <w:sz w:val="20"/>
          <w:szCs w:val="20"/>
        </w:rPr>
        <w:t xml:space="preserve">tj. </w:t>
      </w:r>
      <w:r w:rsidRPr="009E53F1">
        <w:rPr>
          <w:rFonts w:ascii="Arial" w:hAnsi="Arial" w:cs="Arial"/>
          <w:color w:val="000000"/>
          <w:spacing w:val="2"/>
          <w:sz w:val="20"/>
          <w:szCs w:val="20"/>
          <w:shd w:val="clear" w:color="auto" w:fill="FFFFFF"/>
        </w:rPr>
        <w:t>Odboru sociálních věcí</w:t>
      </w:r>
      <w:r w:rsidRPr="009E53F1">
        <w:rPr>
          <w:rFonts w:ascii="Arial" w:hAnsi="Arial" w:cs="Arial"/>
          <w:color w:val="000000"/>
          <w:spacing w:val="2"/>
          <w:sz w:val="20"/>
          <w:szCs w:val="20"/>
        </w:rPr>
        <w:t xml:space="preserve">, </w:t>
      </w:r>
      <w:r w:rsidRPr="009E53F1">
        <w:rPr>
          <w:rFonts w:ascii="Arial" w:hAnsi="Arial" w:cs="Arial"/>
          <w:spacing w:val="2"/>
          <w:sz w:val="20"/>
          <w:szCs w:val="20"/>
        </w:rPr>
        <w:t>doručí</w:t>
      </w:r>
      <w:r w:rsidRPr="009E53F1">
        <w:rPr>
          <w:rFonts w:ascii="Arial" w:hAnsi="Arial" w:cs="Arial"/>
          <w:color w:val="000000"/>
          <w:spacing w:val="2"/>
          <w:sz w:val="20"/>
          <w:szCs w:val="20"/>
        </w:rPr>
        <w:t xml:space="preserve"> písemně </w:t>
      </w:r>
      <w:r w:rsidRPr="009E53F1">
        <w:rPr>
          <w:rFonts w:ascii="Arial" w:hAnsi="Arial" w:cs="Arial"/>
          <w:spacing w:val="2"/>
          <w:sz w:val="20"/>
          <w:szCs w:val="20"/>
        </w:rPr>
        <w:t xml:space="preserve">závěrečnou zprávu </w:t>
      </w:r>
      <w:r w:rsidR="005E5C05" w:rsidRPr="009E53F1">
        <w:rPr>
          <w:rFonts w:ascii="Arial" w:hAnsi="Arial" w:cs="Arial"/>
          <w:spacing w:val="2"/>
          <w:sz w:val="20"/>
          <w:szCs w:val="20"/>
        </w:rPr>
        <w:t>včetně vyúčtování dotace</w:t>
      </w:r>
      <w:r w:rsidR="009E53F1">
        <w:rPr>
          <w:rFonts w:ascii="Arial" w:hAnsi="Arial" w:cs="Arial"/>
          <w:spacing w:val="2"/>
          <w:sz w:val="20"/>
          <w:szCs w:val="20"/>
        </w:rPr>
        <w:t>,</w:t>
      </w:r>
      <w:r w:rsidR="005E5C05" w:rsidRPr="009E53F1">
        <w:rPr>
          <w:rFonts w:ascii="Arial" w:hAnsi="Arial" w:cs="Arial"/>
          <w:spacing w:val="2"/>
          <w:sz w:val="20"/>
          <w:szCs w:val="20"/>
        </w:rPr>
        <w:t xml:space="preserve"> </w:t>
      </w:r>
      <w:r w:rsidR="001E7921" w:rsidRPr="009E53F1">
        <w:rPr>
          <w:rFonts w:ascii="Arial" w:hAnsi="Arial" w:cs="Arial"/>
          <w:spacing w:val="2"/>
          <w:sz w:val="20"/>
          <w:szCs w:val="20"/>
        </w:rPr>
        <w:t>do</w:t>
      </w:r>
      <w:r w:rsidRPr="009E53F1">
        <w:rPr>
          <w:rFonts w:ascii="Arial" w:hAnsi="Arial" w:cs="Arial"/>
          <w:spacing w:val="2"/>
          <w:sz w:val="20"/>
          <w:szCs w:val="20"/>
        </w:rPr>
        <w:t xml:space="preserve"> 14 dnů od ukončení realizace</w:t>
      </w:r>
      <w:r w:rsidR="001E7921" w:rsidRPr="009E53F1">
        <w:rPr>
          <w:rFonts w:ascii="Arial" w:hAnsi="Arial" w:cs="Arial"/>
          <w:spacing w:val="2"/>
          <w:sz w:val="20"/>
          <w:szCs w:val="20"/>
        </w:rPr>
        <w:t xml:space="preserve"> </w:t>
      </w:r>
      <w:r w:rsidRPr="009E53F1">
        <w:rPr>
          <w:rFonts w:ascii="Arial" w:hAnsi="Arial" w:cs="Arial"/>
          <w:spacing w:val="2"/>
          <w:sz w:val="20"/>
          <w:szCs w:val="20"/>
        </w:rPr>
        <w:t>projektu</w:t>
      </w:r>
      <w:r w:rsidR="001E7921" w:rsidRPr="009E53F1">
        <w:rPr>
          <w:rFonts w:ascii="Arial" w:hAnsi="Arial" w:cs="Arial"/>
          <w:spacing w:val="2"/>
          <w:sz w:val="20"/>
          <w:szCs w:val="20"/>
        </w:rPr>
        <w:t xml:space="preserve">, nejpozději </w:t>
      </w:r>
      <w:r w:rsidRPr="009E53F1">
        <w:rPr>
          <w:rFonts w:ascii="Arial" w:hAnsi="Arial" w:cs="Arial"/>
          <w:spacing w:val="2"/>
          <w:sz w:val="20"/>
          <w:szCs w:val="20"/>
        </w:rPr>
        <w:t xml:space="preserve">však </w:t>
      </w:r>
      <w:r w:rsidR="001E7921" w:rsidRPr="009E53F1">
        <w:rPr>
          <w:rFonts w:ascii="Arial" w:hAnsi="Arial" w:cs="Arial"/>
          <w:spacing w:val="2"/>
          <w:sz w:val="20"/>
          <w:szCs w:val="20"/>
          <w:shd w:val="clear" w:color="auto" w:fill="FFFFFF"/>
        </w:rPr>
        <w:t>do 1</w:t>
      </w:r>
      <w:r w:rsidR="00E16F6D">
        <w:rPr>
          <w:rFonts w:ascii="Arial" w:hAnsi="Arial" w:cs="Arial"/>
          <w:spacing w:val="2"/>
          <w:sz w:val="20"/>
          <w:szCs w:val="20"/>
          <w:shd w:val="clear" w:color="auto" w:fill="FFFFFF"/>
        </w:rPr>
        <w:t>8</w:t>
      </w:r>
      <w:r w:rsidRPr="009E53F1">
        <w:rPr>
          <w:rFonts w:ascii="Arial" w:hAnsi="Arial" w:cs="Arial"/>
          <w:spacing w:val="2"/>
          <w:sz w:val="20"/>
          <w:szCs w:val="20"/>
          <w:shd w:val="clear" w:color="auto" w:fill="FFFFFF"/>
        </w:rPr>
        <w:t>. 1. 202</w:t>
      </w:r>
      <w:r w:rsidR="001E0211">
        <w:rPr>
          <w:rFonts w:ascii="Arial" w:hAnsi="Arial" w:cs="Arial"/>
          <w:spacing w:val="2"/>
          <w:sz w:val="20"/>
          <w:szCs w:val="20"/>
          <w:shd w:val="clear" w:color="auto" w:fill="FFFFFF"/>
        </w:rPr>
        <w:t>2</w:t>
      </w:r>
      <w:r w:rsidR="001E7921" w:rsidRPr="009E53F1">
        <w:rPr>
          <w:rFonts w:ascii="Arial" w:hAnsi="Arial" w:cs="Arial"/>
          <w:spacing w:val="2"/>
          <w:sz w:val="20"/>
          <w:szCs w:val="20"/>
        </w:rPr>
        <w:t xml:space="preserve">. </w:t>
      </w:r>
    </w:p>
    <w:p w14:paraId="58A416DE" w14:textId="77777777" w:rsidR="00EC2905" w:rsidRDefault="00EC2905" w:rsidP="00EC2905">
      <w:pPr>
        <w:autoSpaceDE w:val="0"/>
        <w:autoSpaceDN w:val="0"/>
        <w:adjustRightInd w:val="0"/>
        <w:ind w:left="284"/>
        <w:jc w:val="both"/>
        <w:rPr>
          <w:rFonts w:ascii="Arial" w:hAnsi="Arial" w:cs="Arial"/>
          <w:spacing w:val="2"/>
          <w:sz w:val="20"/>
          <w:szCs w:val="20"/>
        </w:rPr>
      </w:pPr>
    </w:p>
    <w:p w14:paraId="76823288" w14:textId="0C77527C" w:rsidR="001E7921" w:rsidRPr="00EC2905" w:rsidRDefault="001E7921" w:rsidP="00EC2905">
      <w:pPr>
        <w:numPr>
          <w:ilvl w:val="0"/>
          <w:numId w:val="11"/>
        </w:numPr>
        <w:autoSpaceDE w:val="0"/>
        <w:autoSpaceDN w:val="0"/>
        <w:adjustRightInd w:val="0"/>
        <w:ind w:left="284" w:hanging="284"/>
        <w:jc w:val="both"/>
        <w:rPr>
          <w:rFonts w:ascii="Arial" w:hAnsi="Arial" w:cs="Arial"/>
          <w:spacing w:val="2"/>
          <w:sz w:val="20"/>
          <w:szCs w:val="20"/>
        </w:rPr>
      </w:pPr>
      <w:r w:rsidRPr="00EC2905">
        <w:rPr>
          <w:rFonts w:ascii="Arial" w:hAnsi="Arial" w:cs="Arial"/>
          <w:spacing w:val="2"/>
          <w:sz w:val="20"/>
          <w:szCs w:val="20"/>
        </w:rPr>
        <w:t>Vyúčtování bude obsahovat:</w:t>
      </w:r>
    </w:p>
    <w:p w14:paraId="7BD984A3" w14:textId="77777777" w:rsidR="001E7921" w:rsidRDefault="001E7921" w:rsidP="001E7921">
      <w:pPr>
        <w:numPr>
          <w:ilvl w:val="0"/>
          <w:numId w:val="12"/>
        </w:numPr>
        <w:autoSpaceDE w:val="0"/>
        <w:autoSpaceDN w:val="0"/>
        <w:adjustRightInd w:val="0"/>
        <w:jc w:val="both"/>
        <w:rPr>
          <w:rFonts w:ascii="Arial" w:hAnsi="Arial" w:cs="Arial"/>
          <w:sz w:val="20"/>
          <w:szCs w:val="20"/>
        </w:rPr>
      </w:pPr>
      <w:r>
        <w:rPr>
          <w:rFonts w:ascii="Arial" w:hAnsi="Arial" w:cs="Arial"/>
          <w:sz w:val="20"/>
          <w:szCs w:val="20"/>
        </w:rPr>
        <w:t xml:space="preserve">použití prostředků z přidělené dotace bude doloženo soupisem dokladů o uskutečněných výdajích s uvedením částky a účelu platby jednotlivých dokladů, </w:t>
      </w:r>
      <w:r w:rsidRPr="00B911B2">
        <w:rPr>
          <w:rFonts w:ascii="Arial" w:hAnsi="Arial" w:cs="Arial"/>
          <w:spacing w:val="2"/>
          <w:sz w:val="20"/>
          <w:szCs w:val="20"/>
        </w:rPr>
        <w:t>přičemž v</w:t>
      </w:r>
      <w:r>
        <w:rPr>
          <w:rFonts w:ascii="Arial" w:hAnsi="Arial" w:cs="Arial"/>
          <w:spacing w:val="2"/>
          <w:sz w:val="20"/>
          <w:szCs w:val="20"/>
        </w:rPr>
        <w:t> soupisu příjemce označí doklady</w:t>
      </w:r>
      <w:r w:rsidRPr="00B911B2">
        <w:rPr>
          <w:rFonts w:ascii="Arial" w:hAnsi="Arial" w:cs="Arial"/>
          <w:spacing w:val="2"/>
          <w:sz w:val="20"/>
          <w:szCs w:val="20"/>
        </w:rPr>
        <w:t xml:space="preserve"> týkající se výdajů realizovaných z rozpočtu kraje</w:t>
      </w:r>
      <w:r>
        <w:rPr>
          <w:rFonts w:ascii="Arial" w:hAnsi="Arial" w:cs="Arial"/>
          <w:sz w:val="20"/>
          <w:szCs w:val="20"/>
        </w:rPr>
        <w:t>;</w:t>
      </w:r>
    </w:p>
    <w:p w14:paraId="62C25D85" w14:textId="546F8228" w:rsidR="001E7921" w:rsidRDefault="001E7921" w:rsidP="001E7921">
      <w:pPr>
        <w:numPr>
          <w:ilvl w:val="0"/>
          <w:numId w:val="12"/>
        </w:numPr>
        <w:autoSpaceDE w:val="0"/>
        <w:autoSpaceDN w:val="0"/>
        <w:adjustRightInd w:val="0"/>
        <w:jc w:val="both"/>
        <w:rPr>
          <w:rFonts w:ascii="Arial" w:hAnsi="Arial" w:cs="Arial"/>
          <w:sz w:val="20"/>
          <w:szCs w:val="20"/>
        </w:rPr>
      </w:pPr>
      <w:r>
        <w:rPr>
          <w:rFonts w:ascii="Arial" w:hAnsi="Arial" w:cs="Arial"/>
          <w:sz w:val="20"/>
          <w:szCs w:val="20"/>
        </w:rPr>
        <w:t xml:space="preserve">závěrečnou zprávu o činnosti příjemce za období od </w:t>
      </w:r>
      <w:r w:rsidRPr="004F76B5">
        <w:rPr>
          <w:rFonts w:ascii="Arial" w:hAnsi="Arial" w:cs="Arial"/>
          <w:sz w:val="20"/>
          <w:szCs w:val="20"/>
          <w:shd w:val="clear" w:color="auto" w:fill="FFFFFF"/>
        </w:rPr>
        <w:t>1. 1. 20</w:t>
      </w:r>
      <w:r w:rsidR="005E5C05">
        <w:rPr>
          <w:rFonts w:ascii="Arial" w:hAnsi="Arial" w:cs="Arial"/>
          <w:sz w:val="20"/>
          <w:szCs w:val="20"/>
          <w:shd w:val="clear" w:color="auto" w:fill="FFFFFF"/>
        </w:rPr>
        <w:t>2</w:t>
      </w:r>
      <w:r w:rsidR="001E0211">
        <w:rPr>
          <w:rFonts w:ascii="Arial" w:hAnsi="Arial" w:cs="Arial"/>
          <w:sz w:val="20"/>
          <w:szCs w:val="20"/>
          <w:shd w:val="clear" w:color="auto" w:fill="FFFFFF"/>
        </w:rPr>
        <w:t>1</w:t>
      </w:r>
      <w:r w:rsidR="005E5C05">
        <w:rPr>
          <w:rFonts w:ascii="Arial" w:hAnsi="Arial" w:cs="Arial"/>
          <w:sz w:val="20"/>
          <w:szCs w:val="20"/>
          <w:shd w:val="clear" w:color="auto" w:fill="FFFFFF"/>
        </w:rPr>
        <w:t xml:space="preserve"> do 31. 12. 202</w:t>
      </w:r>
      <w:r w:rsidR="001E0211">
        <w:rPr>
          <w:rFonts w:ascii="Arial" w:hAnsi="Arial" w:cs="Arial"/>
          <w:sz w:val="20"/>
          <w:szCs w:val="20"/>
          <w:shd w:val="clear" w:color="auto" w:fill="FFFFFF"/>
        </w:rPr>
        <w:t>1</w:t>
      </w:r>
      <w:r>
        <w:rPr>
          <w:rFonts w:ascii="Arial" w:hAnsi="Arial" w:cs="Arial"/>
          <w:sz w:val="20"/>
          <w:szCs w:val="20"/>
        </w:rPr>
        <w:t>.</w:t>
      </w:r>
    </w:p>
    <w:p w14:paraId="558A9E58" w14:textId="77777777" w:rsidR="001E7921" w:rsidRDefault="001E7921" w:rsidP="001E7921">
      <w:pPr>
        <w:autoSpaceDE w:val="0"/>
        <w:autoSpaceDN w:val="0"/>
        <w:adjustRightInd w:val="0"/>
        <w:jc w:val="both"/>
        <w:rPr>
          <w:rFonts w:ascii="Arial" w:hAnsi="Arial" w:cs="Arial"/>
          <w:sz w:val="20"/>
          <w:szCs w:val="20"/>
        </w:rPr>
      </w:pPr>
    </w:p>
    <w:p w14:paraId="1D6DF4AB" w14:textId="77777777" w:rsidR="00EC2905" w:rsidRPr="001E7921" w:rsidRDefault="00EC2905" w:rsidP="00EC2905">
      <w:pPr>
        <w:pStyle w:val="Odstavecseseznamem"/>
        <w:numPr>
          <w:ilvl w:val="0"/>
          <w:numId w:val="11"/>
        </w:numPr>
        <w:jc w:val="both"/>
        <w:rPr>
          <w:rFonts w:ascii="Arial" w:hAnsi="Arial" w:cs="Arial"/>
          <w:sz w:val="20"/>
          <w:szCs w:val="20"/>
          <w:lang w:val="x-none"/>
        </w:rPr>
      </w:pPr>
      <w:r w:rsidRPr="001E7921">
        <w:rPr>
          <w:rFonts w:ascii="Arial" w:hAnsi="Arial" w:cs="Arial"/>
          <w:sz w:val="20"/>
          <w:szCs w:val="20"/>
        </w:rPr>
        <w:t>Součástí vyúčtování bude účetní sestava nákladů a výnosů v členění podle jednotlivých účetních dokladů prokazující čerpání poskytnuté dotace.</w:t>
      </w:r>
    </w:p>
    <w:p w14:paraId="1E4FFE7E" w14:textId="77777777" w:rsidR="00EC2905" w:rsidRPr="001E7921" w:rsidRDefault="00EC2905" w:rsidP="00EC2905">
      <w:pPr>
        <w:pStyle w:val="Odstavecseseznamem"/>
        <w:rPr>
          <w:rFonts w:ascii="Arial" w:hAnsi="Arial" w:cs="Arial"/>
          <w:sz w:val="20"/>
          <w:szCs w:val="20"/>
        </w:rPr>
      </w:pPr>
    </w:p>
    <w:p w14:paraId="6D241CB3" w14:textId="7DE2EE5A" w:rsidR="00EC2905" w:rsidRDefault="00EC2905" w:rsidP="00EC2905">
      <w:pPr>
        <w:numPr>
          <w:ilvl w:val="0"/>
          <w:numId w:val="11"/>
        </w:numPr>
        <w:shd w:val="clear" w:color="auto" w:fill="FFFFFF"/>
        <w:autoSpaceDE w:val="0"/>
        <w:autoSpaceDN w:val="0"/>
        <w:adjustRightInd w:val="0"/>
        <w:jc w:val="both"/>
        <w:rPr>
          <w:rFonts w:ascii="Arial" w:hAnsi="Arial" w:cs="Arial"/>
          <w:sz w:val="20"/>
          <w:szCs w:val="20"/>
        </w:rPr>
      </w:pPr>
      <w:r w:rsidRPr="001E7921">
        <w:rPr>
          <w:rFonts w:ascii="Arial" w:hAnsi="Arial" w:cs="Arial"/>
          <w:sz w:val="20"/>
          <w:szCs w:val="20"/>
        </w:rPr>
        <w:t>Spolu s vyúčtováním dotace doloží příjemce vnitřní předpis organizace ke klíčování společných nákladů a výnosů.</w:t>
      </w:r>
    </w:p>
    <w:p w14:paraId="05DEF6F3" w14:textId="77777777" w:rsidR="00EC2905" w:rsidRDefault="00EC2905" w:rsidP="00EC2905">
      <w:pPr>
        <w:shd w:val="clear" w:color="auto" w:fill="FFFFFF"/>
        <w:autoSpaceDE w:val="0"/>
        <w:autoSpaceDN w:val="0"/>
        <w:adjustRightInd w:val="0"/>
        <w:jc w:val="both"/>
        <w:rPr>
          <w:rFonts w:ascii="Arial" w:hAnsi="Arial" w:cs="Arial"/>
          <w:sz w:val="20"/>
          <w:szCs w:val="20"/>
        </w:rPr>
      </w:pPr>
    </w:p>
    <w:p w14:paraId="41E96671" w14:textId="7EF9A638" w:rsidR="001E7921" w:rsidRPr="002B17D8" w:rsidRDefault="001E7921" w:rsidP="001E7921">
      <w:pPr>
        <w:numPr>
          <w:ilvl w:val="0"/>
          <w:numId w:val="11"/>
        </w:numPr>
        <w:shd w:val="clear" w:color="auto" w:fill="FFFFFF"/>
        <w:autoSpaceDE w:val="0"/>
        <w:autoSpaceDN w:val="0"/>
        <w:adjustRightInd w:val="0"/>
        <w:jc w:val="both"/>
        <w:rPr>
          <w:rFonts w:ascii="Arial" w:hAnsi="Arial" w:cs="Arial"/>
          <w:sz w:val="20"/>
          <w:szCs w:val="20"/>
        </w:rPr>
      </w:pPr>
      <w:r>
        <w:rPr>
          <w:rFonts w:ascii="Arial" w:hAnsi="Arial" w:cs="Arial"/>
          <w:sz w:val="20"/>
          <w:szCs w:val="20"/>
        </w:rPr>
        <w:t xml:space="preserve">Na základě předloženého vyúčtování provede příjemce tzv. finanční vypořádání dotace, které spočívá v konečném vyčíslení výše oprávněného užití prostředků z přidělené dotace podle stanoveného účelu v daném období. Příjemce je povinen předložit finanční vypořádání </w:t>
      </w:r>
      <w:r w:rsidRPr="004F76B5">
        <w:rPr>
          <w:rFonts w:ascii="Arial" w:hAnsi="Arial" w:cs="Arial"/>
          <w:sz w:val="20"/>
          <w:szCs w:val="20"/>
          <w:shd w:val="clear" w:color="auto" w:fill="FFFFFF"/>
        </w:rPr>
        <w:t>Odboru sociálních věcí</w:t>
      </w:r>
      <w:r>
        <w:rPr>
          <w:rFonts w:ascii="Arial" w:hAnsi="Arial" w:cs="Arial"/>
          <w:sz w:val="20"/>
          <w:szCs w:val="20"/>
        </w:rPr>
        <w:t xml:space="preserve"> v termínu do </w:t>
      </w:r>
      <w:r w:rsidR="005E5C05">
        <w:rPr>
          <w:rFonts w:ascii="Arial" w:hAnsi="Arial" w:cs="Arial"/>
          <w:sz w:val="20"/>
          <w:szCs w:val="20"/>
          <w:shd w:val="clear" w:color="auto" w:fill="FFFFFF"/>
        </w:rPr>
        <w:t>1</w:t>
      </w:r>
      <w:r w:rsidR="005F39A8">
        <w:rPr>
          <w:rFonts w:ascii="Arial" w:hAnsi="Arial" w:cs="Arial"/>
          <w:sz w:val="20"/>
          <w:szCs w:val="20"/>
          <w:shd w:val="clear" w:color="auto" w:fill="FFFFFF"/>
        </w:rPr>
        <w:t>8</w:t>
      </w:r>
      <w:r w:rsidR="005E5C05">
        <w:rPr>
          <w:rFonts w:ascii="Arial" w:hAnsi="Arial" w:cs="Arial"/>
          <w:sz w:val="20"/>
          <w:szCs w:val="20"/>
          <w:shd w:val="clear" w:color="auto" w:fill="FFFFFF"/>
        </w:rPr>
        <w:t>. 1. 202</w:t>
      </w:r>
      <w:r w:rsidR="001E0211">
        <w:rPr>
          <w:rFonts w:ascii="Arial" w:hAnsi="Arial" w:cs="Arial"/>
          <w:sz w:val="20"/>
          <w:szCs w:val="20"/>
          <w:shd w:val="clear" w:color="auto" w:fill="FFFFFF"/>
        </w:rPr>
        <w:t>2</w:t>
      </w:r>
      <w:r>
        <w:rPr>
          <w:rFonts w:ascii="Arial" w:hAnsi="Arial" w:cs="Arial"/>
          <w:sz w:val="20"/>
          <w:szCs w:val="20"/>
        </w:rPr>
        <w:t>.</w:t>
      </w:r>
    </w:p>
    <w:p w14:paraId="320BDA0A" w14:textId="77777777" w:rsidR="001E7921" w:rsidRDefault="001E7921" w:rsidP="001E7921">
      <w:pPr>
        <w:autoSpaceDE w:val="0"/>
        <w:autoSpaceDN w:val="0"/>
        <w:adjustRightInd w:val="0"/>
        <w:jc w:val="both"/>
        <w:rPr>
          <w:rFonts w:ascii="Arial" w:hAnsi="Arial" w:cs="Arial"/>
          <w:sz w:val="20"/>
          <w:szCs w:val="20"/>
        </w:rPr>
      </w:pPr>
    </w:p>
    <w:p w14:paraId="3DA5A24F" w14:textId="7C16A22B" w:rsidR="001E7921" w:rsidRPr="001E7921" w:rsidRDefault="001E7921" w:rsidP="001E7921">
      <w:pPr>
        <w:pStyle w:val="Odstavecseseznamem"/>
        <w:numPr>
          <w:ilvl w:val="0"/>
          <w:numId w:val="11"/>
        </w:numPr>
        <w:jc w:val="both"/>
        <w:rPr>
          <w:rFonts w:ascii="Arial" w:hAnsi="Arial" w:cs="Arial"/>
          <w:sz w:val="20"/>
          <w:szCs w:val="20"/>
          <w:lang w:val="x-none"/>
        </w:rPr>
      </w:pPr>
      <w:r w:rsidRPr="001E7921">
        <w:rPr>
          <w:rFonts w:ascii="Arial" w:hAnsi="Arial" w:cs="Arial"/>
          <w:sz w:val="20"/>
          <w:szCs w:val="20"/>
        </w:rPr>
        <w:t>Pokud příjemce nevyčerpá všechny prostředky dotace na stanovený účel, je povinen vrátit poskytovateli nevy</w:t>
      </w:r>
      <w:r w:rsidR="005E5C05">
        <w:rPr>
          <w:rFonts w:ascii="Arial" w:hAnsi="Arial" w:cs="Arial"/>
          <w:sz w:val="20"/>
          <w:szCs w:val="20"/>
        </w:rPr>
        <w:t xml:space="preserve">čerpanou částku nejpozději </w:t>
      </w:r>
      <w:r w:rsidR="005E5C05" w:rsidRPr="00BB40BE">
        <w:rPr>
          <w:rFonts w:ascii="Arial" w:hAnsi="Arial" w:cs="Arial"/>
          <w:sz w:val="20"/>
          <w:szCs w:val="20"/>
        </w:rPr>
        <w:t>do 1</w:t>
      </w:r>
      <w:r w:rsidR="005F39A8">
        <w:rPr>
          <w:rFonts w:ascii="Arial" w:hAnsi="Arial" w:cs="Arial"/>
          <w:sz w:val="20"/>
          <w:szCs w:val="20"/>
        </w:rPr>
        <w:t>8</w:t>
      </w:r>
      <w:r w:rsidR="005E5C05" w:rsidRPr="00BB40BE">
        <w:rPr>
          <w:rFonts w:ascii="Arial" w:hAnsi="Arial" w:cs="Arial"/>
          <w:sz w:val="20"/>
          <w:szCs w:val="20"/>
        </w:rPr>
        <w:t>. 1. 202</w:t>
      </w:r>
      <w:r w:rsidR="001E0211">
        <w:rPr>
          <w:rFonts w:ascii="Arial" w:hAnsi="Arial" w:cs="Arial"/>
          <w:sz w:val="20"/>
          <w:szCs w:val="20"/>
        </w:rPr>
        <w:t>2</w:t>
      </w:r>
      <w:r w:rsidRPr="00BB40BE">
        <w:rPr>
          <w:rFonts w:ascii="Arial" w:hAnsi="Arial" w:cs="Arial"/>
          <w:sz w:val="20"/>
          <w:szCs w:val="20"/>
        </w:rPr>
        <w:t xml:space="preserve"> po uzavření vyúčtování dotace </w:t>
      </w:r>
      <w:r w:rsidRPr="00964922">
        <w:rPr>
          <w:rFonts w:ascii="Arial" w:hAnsi="Arial" w:cs="Arial"/>
          <w:sz w:val="20"/>
          <w:szCs w:val="20"/>
        </w:rPr>
        <w:t xml:space="preserve">bezhotovostním převodem na účet poskytovatele č. 170320242/0300, variabilní symbol </w:t>
      </w:r>
      <w:r w:rsidR="00BB40BE" w:rsidRPr="00964922">
        <w:rPr>
          <w:rFonts w:ascii="Arial" w:hAnsi="Arial" w:cs="Arial"/>
          <w:sz w:val="20"/>
          <w:szCs w:val="20"/>
        </w:rPr>
        <w:t>…</w:t>
      </w:r>
      <w:proofErr w:type="gramStart"/>
      <w:r w:rsidR="00BB40BE" w:rsidRPr="00964922">
        <w:rPr>
          <w:rFonts w:ascii="Arial" w:hAnsi="Arial" w:cs="Arial"/>
          <w:sz w:val="20"/>
          <w:szCs w:val="20"/>
        </w:rPr>
        <w:t>…….</w:t>
      </w:r>
      <w:proofErr w:type="gramEnd"/>
      <w:r w:rsidRPr="00964922">
        <w:rPr>
          <w:rFonts w:ascii="Arial" w:hAnsi="Arial" w:cs="Arial"/>
          <w:sz w:val="20"/>
          <w:szCs w:val="20"/>
        </w:rPr>
        <w:t>,</w:t>
      </w:r>
      <w:r w:rsidRPr="001E7921">
        <w:rPr>
          <w:rFonts w:ascii="Arial" w:hAnsi="Arial" w:cs="Arial"/>
          <w:sz w:val="20"/>
          <w:szCs w:val="20"/>
        </w:rPr>
        <w:t xml:space="preserve"> specifický symbol IČO příjemce.</w:t>
      </w:r>
    </w:p>
    <w:p w14:paraId="6E829983" w14:textId="77777777" w:rsidR="001E7921" w:rsidRDefault="001E7921" w:rsidP="001E7921">
      <w:pPr>
        <w:jc w:val="both"/>
        <w:rPr>
          <w:rFonts w:ascii="Arial" w:hAnsi="Arial" w:cs="Arial"/>
          <w:sz w:val="20"/>
          <w:szCs w:val="20"/>
        </w:rPr>
      </w:pPr>
    </w:p>
    <w:p w14:paraId="5D9765A1" w14:textId="63581244" w:rsidR="001E7921" w:rsidRPr="0087513B" w:rsidRDefault="001E7921" w:rsidP="001E7921">
      <w:pPr>
        <w:pStyle w:val="Odstavecseseznamem"/>
        <w:numPr>
          <w:ilvl w:val="0"/>
          <w:numId w:val="11"/>
        </w:numPr>
        <w:jc w:val="both"/>
        <w:rPr>
          <w:rFonts w:ascii="Arial" w:hAnsi="Arial" w:cs="Arial"/>
          <w:sz w:val="20"/>
          <w:szCs w:val="20"/>
          <w:lang w:val="x-none"/>
        </w:rPr>
      </w:pPr>
      <w:r>
        <w:rPr>
          <w:rFonts w:ascii="Arial" w:hAnsi="Arial" w:cs="Arial"/>
          <w:sz w:val="20"/>
          <w:szCs w:val="20"/>
        </w:rPr>
        <w:t>Za úhradu vratky ve lhůtě splatnosti se považuje taková platb</w:t>
      </w:r>
      <w:r w:rsidR="00DB4062">
        <w:rPr>
          <w:rFonts w:ascii="Arial" w:hAnsi="Arial" w:cs="Arial"/>
          <w:sz w:val="20"/>
          <w:szCs w:val="20"/>
        </w:rPr>
        <w:t>a</w:t>
      </w:r>
      <w:r>
        <w:rPr>
          <w:rFonts w:ascii="Arial" w:hAnsi="Arial" w:cs="Arial"/>
          <w:sz w:val="20"/>
          <w:szCs w:val="20"/>
        </w:rPr>
        <w:t>, která bude připsána na účet poskytovatele nejpozději ve stanoveném termínu.</w:t>
      </w:r>
    </w:p>
    <w:p w14:paraId="4929ECE0" w14:textId="77777777" w:rsidR="0087513B" w:rsidRPr="0087513B" w:rsidRDefault="0087513B" w:rsidP="0087513B">
      <w:pPr>
        <w:pStyle w:val="Odstavecseseznamem"/>
        <w:rPr>
          <w:rFonts w:ascii="Arial" w:hAnsi="Arial" w:cs="Arial"/>
          <w:sz w:val="20"/>
          <w:szCs w:val="20"/>
          <w:lang w:val="x-none"/>
        </w:rPr>
      </w:pPr>
    </w:p>
    <w:p w14:paraId="483B1A92" w14:textId="77777777" w:rsidR="001E7921" w:rsidRPr="00914692" w:rsidRDefault="001E7921" w:rsidP="001E7921">
      <w:pPr>
        <w:pStyle w:val="Zkladntext"/>
        <w:jc w:val="center"/>
        <w:rPr>
          <w:rFonts w:ascii="Arial" w:hAnsi="Arial" w:cs="Arial"/>
          <w:b/>
          <w:sz w:val="20"/>
          <w:szCs w:val="20"/>
        </w:rPr>
      </w:pPr>
      <w:r w:rsidRPr="00914692">
        <w:rPr>
          <w:rFonts w:ascii="Arial" w:hAnsi="Arial" w:cs="Arial"/>
          <w:b/>
          <w:sz w:val="20"/>
          <w:szCs w:val="20"/>
        </w:rPr>
        <w:t>VII</w:t>
      </w:r>
      <w:r>
        <w:rPr>
          <w:rFonts w:ascii="Arial" w:hAnsi="Arial" w:cs="Arial"/>
          <w:b/>
          <w:sz w:val="20"/>
          <w:szCs w:val="20"/>
        </w:rPr>
        <w:t>I</w:t>
      </w:r>
      <w:r w:rsidRPr="00914692">
        <w:rPr>
          <w:rFonts w:ascii="Arial" w:hAnsi="Arial" w:cs="Arial"/>
          <w:b/>
          <w:sz w:val="20"/>
          <w:szCs w:val="20"/>
        </w:rPr>
        <w:t>.</w:t>
      </w:r>
    </w:p>
    <w:p w14:paraId="1E771FD8" w14:textId="77777777" w:rsidR="001E7921" w:rsidRPr="00946076" w:rsidRDefault="001E7921" w:rsidP="001E7921">
      <w:pPr>
        <w:pStyle w:val="Zkladntext"/>
        <w:jc w:val="center"/>
        <w:rPr>
          <w:rFonts w:ascii="Arial" w:hAnsi="Arial" w:cs="Arial"/>
          <w:b/>
          <w:color w:val="FF0000"/>
          <w:sz w:val="20"/>
          <w:szCs w:val="20"/>
          <w:lang w:val="cs-CZ"/>
        </w:rPr>
      </w:pPr>
      <w:r w:rsidRPr="00914692">
        <w:rPr>
          <w:rFonts w:ascii="Arial" w:hAnsi="Arial" w:cs="Arial"/>
          <w:b/>
          <w:sz w:val="20"/>
          <w:szCs w:val="20"/>
        </w:rPr>
        <w:t>Povinnosti příjemce při přeměně, insolvenci a likvidaci právnické osoby</w:t>
      </w:r>
      <w:r>
        <w:rPr>
          <w:rFonts w:ascii="Arial" w:hAnsi="Arial" w:cs="Arial"/>
          <w:b/>
          <w:sz w:val="20"/>
          <w:szCs w:val="20"/>
        </w:rPr>
        <w:t xml:space="preserve"> </w:t>
      </w:r>
    </w:p>
    <w:p w14:paraId="5B0D5BE9" w14:textId="77777777" w:rsidR="001E7921" w:rsidRDefault="001E7921" w:rsidP="001E7921">
      <w:pPr>
        <w:pStyle w:val="Odstavecseseznamem"/>
        <w:tabs>
          <w:tab w:val="left" w:pos="284"/>
        </w:tabs>
        <w:ind w:left="0"/>
        <w:jc w:val="both"/>
        <w:rPr>
          <w:b/>
          <w:szCs w:val="23"/>
        </w:rPr>
      </w:pPr>
    </w:p>
    <w:p w14:paraId="2A8BED8F" w14:textId="3FF8C732" w:rsidR="001E7921" w:rsidRDefault="001E7921" w:rsidP="001E7921">
      <w:pPr>
        <w:pStyle w:val="Odstavecseseznamem"/>
        <w:numPr>
          <w:ilvl w:val="0"/>
          <w:numId w:val="14"/>
        </w:numPr>
        <w:ind w:left="284" w:hanging="284"/>
        <w:jc w:val="both"/>
        <w:rPr>
          <w:rFonts w:ascii="Arial" w:hAnsi="Arial" w:cs="Arial"/>
          <w:sz w:val="20"/>
          <w:szCs w:val="20"/>
        </w:rPr>
      </w:pPr>
      <w:r w:rsidRPr="00914692">
        <w:rPr>
          <w:rFonts w:ascii="Arial" w:hAnsi="Arial" w:cs="Arial"/>
          <w:sz w:val="20"/>
          <w:szCs w:val="20"/>
        </w:rPr>
        <w:t>V případě, že je příjemce právnickou osobou vyjma obce a má dojít k jeho přeměně podle příslušného zákona a příjemce má být zanikající právnickou osobou, má povinnost tuto skutečnost oznámit s dostatečným předstihem poskytovateli s žádostí o udělení souhlasu s přechodem práv a</w:t>
      </w:r>
      <w:r w:rsidR="0087513B">
        <w:rPr>
          <w:rFonts w:ascii="Arial" w:hAnsi="Arial" w:cs="Arial"/>
          <w:sz w:val="20"/>
          <w:szCs w:val="20"/>
        </w:rPr>
        <w:t> </w:t>
      </w:r>
      <w:r w:rsidRPr="00914692">
        <w:rPr>
          <w:rFonts w:ascii="Arial" w:hAnsi="Arial" w:cs="Arial"/>
          <w:sz w:val="20"/>
          <w:szCs w:val="20"/>
        </w:rPr>
        <w:t xml:space="preserve">povinností z tohoto smluvního vztahu na právního nástupce. Přitom musí respektovat, že každá taková skutečnost musí být projednána v tom orgánu poskytovatele, který schválil poskytnutí dotace </w:t>
      </w:r>
      <w:r>
        <w:rPr>
          <w:rFonts w:ascii="Arial" w:hAnsi="Arial" w:cs="Arial"/>
          <w:sz w:val="20"/>
          <w:szCs w:val="20"/>
        </w:rPr>
        <w:br/>
      </w:r>
      <w:r w:rsidRPr="00914692">
        <w:rPr>
          <w:rFonts w:ascii="Arial" w:hAnsi="Arial" w:cs="Arial"/>
          <w:sz w:val="20"/>
          <w:szCs w:val="20"/>
        </w:rPr>
        <w:t>a smlouvu o je</w:t>
      </w:r>
      <w:r>
        <w:rPr>
          <w:rFonts w:ascii="Arial" w:hAnsi="Arial" w:cs="Arial"/>
          <w:sz w:val="20"/>
          <w:szCs w:val="20"/>
        </w:rPr>
        <w:t>jím</w:t>
      </w:r>
      <w:r w:rsidRPr="00914692">
        <w:rPr>
          <w:rFonts w:ascii="Arial" w:hAnsi="Arial" w:cs="Arial"/>
          <w:sz w:val="20"/>
          <w:szCs w:val="20"/>
        </w:rPr>
        <w:t xml:space="preserve"> poskytnutí. </w:t>
      </w:r>
    </w:p>
    <w:p w14:paraId="552560B6" w14:textId="77777777" w:rsidR="001E7921" w:rsidRPr="00914692" w:rsidRDefault="001E7921" w:rsidP="001E7921">
      <w:pPr>
        <w:pStyle w:val="Odstavecseseznamem"/>
        <w:ind w:left="284"/>
        <w:jc w:val="both"/>
        <w:rPr>
          <w:rFonts w:ascii="Arial" w:hAnsi="Arial" w:cs="Arial"/>
          <w:sz w:val="20"/>
          <w:szCs w:val="20"/>
        </w:rPr>
      </w:pPr>
    </w:p>
    <w:p w14:paraId="15FC1730" w14:textId="77777777" w:rsidR="001E7921" w:rsidRDefault="001E7921" w:rsidP="001E7921">
      <w:pPr>
        <w:pStyle w:val="Odstavecseseznamem"/>
        <w:numPr>
          <w:ilvl w:val="0"/>
          <w:numId w:val="14"/>
        </w:numPr>
        <w:ind w:left="284" w:hanging="284"/>
        <w:jc w:val="both"/>
        <w:rPr>
          <w:rFonts w:ascii="Arial" w:hAnsi="Arial" w:cs="Arial"/>
          <w:sz w:val="20"/>
          <w:szCs w:val="20"/>
        </w:rPr>
      </w:pPr>
      <w:r w:rsidRPr="00914692">
        <w:rPr>
          <w:rFonts w:ascii="Arial" w:hAnsi="Arial" w:cs="Arial"/>
          <w:sz w:val="20"/>
          <w:szCs w:val="20"/>
        </w:rPr>
        <w:t xml:space="preserve">K žádosti o udělení souhlasu podle odstavce 1 musí příjemce prokázat příslušnými dokumenty, </w:t>
      </w:r>
      <w:r>
        <w:rPr>
          <w:rFonts w:ascii="Arial" w:hAnsi="Arial" w:cs="Arial"/>
          <w:sz w:val="20"/>
          <w:szCs w:val="20"/>
        </w:rPr>
        <w:br/>
      </w:r>
      <w:r w:rsidRPr="00914692">
        <w:rPr>
          <w:rFonts w:ascii="Arial" w:hAnsi="Arial" w:cs="Arial"/>
          <w:sz w:val="20"/>
          <w:szCs w:val="20"/>
        </w:rPr>
        <w:t>že práva a povinnosti z tohoto smluvního vztahu</w:t>
      </w:r>
      <w:r>
        <w:rPr>
          <w:rFonts w:ascii="Arial" w:hAnsi="Arial" w:cs="Arial"/>
          <w:sz w:val="20"/>
          <w:szCs w:val="20"/>
        </w:rPr>
        <w:t xml:space="preserve"> </w:t>
      </w:r>
      <w:r w:rsidRPr="00914692">
        <w:rPr>
          <w:rFonts w:ascii="Arial" w:hAnsi="Arial" w:cs="Arial"/>
          <w:sz w:val="20"/>
          <w:szCs w:val="20"/>
        </w:rPr>
        <w:t xml:space="preserve">přejdou na právního nástupce a právní nástupce </w:t>
      </w:r>
      <w:r>
        <w:rPr>
          <w:rFonts w:ascii="Arial" w:hAnsi="Arial" w:cs="Arial"/>
          <w:sz w:val="20"/>
          <w:szCs w:val="20"/>
        </w:rPr>
        <w:br/>
      </w:r>
      <w:r w:rsidRPr="00914692">
        <w:rPr>
          <w:rFonts w:ascii="Arial" w:hAnsi="Arial" w:cs="Arial"/>
          <w:sz w:val="20"/>
          <w:szCs w:val="20"/>
        </w:rPr>
        <w:t>se zavazuje tyto povinnosti plnit (např. projekt fúze). Poskytovatel</w:t>
      </w:r>
      <w:r>
        <w:rPr>
          <w:rFonts w:ascii="Arial" w:hAnsi="Arial" w:cs="Arial"/>
          <w:sz w:val="20"/>
          <w:szCs w:val="20"/>
        </w:rPr>
        <w:t xml:space="preserve"> </w:t>
      </w:r>
      <w:r w:rsidRPr="00914692">
        <w:rPr>
          <w:rFonts w:ascii="Arial" w:hAnsi="Arial" w:cs="Arial"/>
          <w:sz w:val="20"/>
          <w:szCs w:val="20"/>
        </w:rPr>
        <w:t>je oprávněn si vyžádat dodatečné podklady, pokud z dodaných podkladů nebude tato skutečnost vyplývat.</w:t>
      </w:r>
    </w:p>
    <w:p w14:paraId="03124397" w14:textId="77777777" w:rsidR="001E7921" w:rsidRPr="00914692" w:rsidRDefault="001E7921" w:rsidP="001E7921">
      <w:pPr>
        <w:pStyle w:val="Odstavecseseznamem"/>
        <w:ind w:left="284" w:hanging="284"/>
        <w:jc w:val="both"/>
        <w:rPr>
          <w:rFonts w:ascii="Arial" w:hAnsi="Arial" w:cs="Arial"/>
          <w:sz w:val="20"/>
          <w:szCs w:val="20"/>
        </w:rPr>
      </w:pPr>
    </w:p>
    <w:p w14:paraId="6EB79F57" w14:textId="77777777" w:rsidR="001E7921" w:rsidRDefault="001E7921" w:rsidP="001E7921">
      <w:pPr>
        <w:pStyle w:val="Odstavecseseznamem"/>
        <w:numPr>
          <w:ilvl w:val="0"/>
          <w:numId w:val="14"/>
        </w:numPr>
        <w:ind w:left="284" w:hanging="284"/>
        <w:jc w:val="both"/>
        <w:rPr>
          <w:rFonts w:ascii="Arial" w:hAnsi="Arial" w:cs="Arial"/>
          <w:sz w:val="20"/>
          <w:szCs w:val="20"/>
        </w:rPr>
      </w:pPr>
      <w:r w:rsidRPr="00914692">
        <w:rPr>
          <w:rFonts w:ascii="Arial" w:hAnsi="Arial" w:cs="Arial"/>
          <w:sz w:val="20"/>
          <w:szCs w:val="20"/>
        </w:rPr>
        <w:t xml:space="preserve">V případě, že poskytovatel žádosti vyhoví, spraví o tom bez zbytečného odkladu příjemce </w:t>
      </w:r>
      <w:r>
        <w:rPr>
          <w:rFonts w:ascii="Arial" w:hAnsi="Arial" w:cs="Arial"/>
          <w:sz w:val="20"/>
          <w:szCs w:val="20"/>
        </w:rPr>
        <w:br/>
      </w:r>
      <w:r w:rsidRPr="00914692">
        <w:rPr>
          <w:rFonts w:ascii="Arial" w:hAnsi="Arial" w:cs="Arial"/>
          <w:sz w:val="20"/>
          <w:szCs w:val="20"/>
        </w:rPr>
        <w:t>po projednání v příslušném orgánu poskytovatele a uzavře dodatek ke smlouvě, který bude obsahovat popis a důvod jeho uzavření s ohledem na přeměnu příjemce.</w:t>
      </w:r>
    </w:p>
    <w:p w14:paraId="1568C240" w14:textId="77777777" w:rsidR="001E7921" w:rsidRDefault="001E7921" w:rsidP="001E7921">
      <w:pPr>
        <w:pStyle w:val="Odstavecseseznamem"/>
        <w:ind w:left="284" w:hanging="284"/>
        <w:rPr>
          <w:rFonts w:ascii="Arial" w:hAnsi="Arial" w:cs="Arial"/>
          <w:sz w:val="20"/>
          <w:szCs w:val="20"/>
        </w:rPr>
      </w:pPr>
    </w:p>
    <w:p w14:paraId="6EF0BC2E" w14:textId="77777777" w:rsidR="001E7921" w:rsidRDefault="001E7921" w:rsidP="001E7921">
      <w:pPr>
        <w:pStyle w:val="Odstavecseseznamem"/>
        <w:numPr>
          <w:ilvl w:val="0"/>
          <w:numId w:val="14"/>
        </w:numPr>
        <w:ind w:left="284" w:hanging="284"/>
        <w:jc w:val="both"/>
        <w:rPr>
          <w:rFonts w:ascii="Arial" w:hAnsi="Arial" w:cs="Arial"/>
          <w:sz w:val="20"/>
          <w:szCs w:val="20"/>
        </w:rPr>
      </w:pPr>
      <w:r w:rsidRPr="00914692">
        <w:rPr>
          <w:rFonts w:ascii="Arial" w:hAnsi="Arial" w:cs="Arial"/>
          <w:sz w:val="20"/>
          <w:szCs w:val="20"/>
        </w:rPr>
        <w:t>V případě, že žádosti poskytovatel nevyhoví, bezodkladně o tom spraví příjemce</w:t>
      </w:r>
      <w:r>
        <w:rPr>
          <w:rFonts w:ascii="Arial" w:hAnsi="Arial" w:cs="Arial"/>
          <w:sz w:val="20"/>
          <w:szCs w:val="20"/>
        </w:rPr>
        <w:t xml:space="preserve"> </w:t>
      </w:r>
      <w:r w:rsidRPr="00914692">
        <w:rPr>
          <w:rFonts w:ascii="Arial" w:hAnsi="Arial" w:cs="Arial"/>
          <w:sz w:val="20"/>
          <w:szCs w:val="20"/>
        </w:rPr>
        <w:t xml:space="preserve">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14:paraId="4E0C3236" w14:textId="77777777" w:rsidR="001E7921" w:rsidRPr="006B2631" w:rsidRDefault="001E7921" w:rsidP="006B2631">
      <w:pPr>
        <w:rPr>
          <w:rFonts w:ascii="Arial" w:hAnsi="Arial" w:cs="Arial"/>
          <w:sz w:val="20"/>
          <w:szCs w:val="20"/>
        </w:rPr>
      </w:pPr>
    </w:p>
    <w:p w14:paraId="3BB503F4" w14:textId="31832DDB" w:rsidR="001E7921" w:rsidRDefault="001E7921" w:rsidP="001E7921">
      <w:pPr>
        <w:pStyle w:val="Odstavecseseznamem"/>
        <w:numPr>
          <w:ilvl w:val="0"/>
          <w:numId w:val="14"/>
        </w:numPr>
        <w:ind w:left="284" w:hanging="284"/>
        <w:jc w:val="both"/>
        <w:rPr>
          <w:rFonts w:ascii="Arial" w:hAnsi="Arial" w:cs="Arial"/>
          <w:sz w:val="20"/>
          <w:szCs w:val="20"/>
        </w:rPr>
      </w:pPr>
      <w:r w:rsidRPr="001E7921">
        <w:rPr>
          <w:rFonts w:ascii="Arial" w:hAnsi="Arial" w:cs="Arial"/>
          <w:sz w:val="20"/>
          <w:szCs w:val="20"/>
        </w:rPr>
        <w:t xml:space="preserve">V případě, že příslušný soud rozhodl o úpadku příjemce nebo má být příjemce zrušen s likvidací, </w:t>
      </w:r>
      <w:r w:rsidRPr="001E7921">
        <w:rPr>
          <w:rFonts w:ascii="Arial" w:hAnsi="Arial" w:cs="Arial"/>
          <w:sz w:val="20"/>
          <w:szCs w:val="20"/>
        </w:rPr>
        <w:br/>
        <w:t>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Zároveň je povinen bezodkladně oznámit insolvenčnímu správci či likvidátorovi příjemce, že tento přijal dotaci z rozpočtu poskytovatele a váže ho povinnost vyplacenou dotaci vrátit zpět do rozpočtu poskytovatele.</w:t>
      </w:r>
    </w:p>
    <w:p w14:paraId="66F64076" w14:textId="04B3487A" w:rsidR="001E7921" w:rsidRDefault="001E7921" w:rsidP="001E7921">
      <w:pPr>
        <w:jc w:val="both"/>
        <w:rPr>
          <w:rFonts w:ascii="Arial" w:hAnsi="Arial" w:cs="Arial"/>
          <w:sz w:val="20"/>
          <w:szCs w:val="20"/>
        </w:rPr>
      </w:pPr>
    </w:p>
    <w:p w14:paraId="5B9AAD28" w14:textId="77777777" w:rsidR="00867683" w:rsidRDefault="00867683" w:rsidP="000E6DD0">
      <w:pPr>
        <w:pStyle w:val="R2"/>
        <w:keepNext w:val="0"/>
        <w:outlineLvl w:val="9"/>
        <w:rPr>
          <w:rFonts w:ascii="Arial" w:hAnsi="Arial" w:cs="Arial"/>
          <w:sz w:val="20"/>
          <w:szCs w:val="20"/>
        </w:rPr>
      </w:pPr>
    </w:p>
    <w:p w14:paraId="53F41137" w14:textId="63FC2816" w:rsidR="000E6DD0" w:rsidRPr="00B82D62" w:rsidRDefault="000E6DD0" w:rsidP="000E6DD0">
      <w:pPr>
        <w:pStyle w:val="R2"/>
        <w:keepNext w:val="0"/>
        <w:outlineLvl w:val="9"/>
        <w:rPr>
          <w:rFonts w:ascii="Arial" w:hAnsi="Arial" w:cs="Arial"/>
          <w:sz w:val="20"/>
          <w:szCs w:val="20"/>
        </w:rPr>
      </w:pPr>
      <w:r>
        <w:rPr>
          <w:rFonts w:ascii="Arial" w:hAnsi="Arial" w:cs="Arial"/>
          <w:sz w:val="20"/>
          <w:szCs w:val="20"/>
        </w:rPr>
        <w:t>IX.</w:t>
      </w:r>
    </w:p>
    <w:p w14:paraId="618A0EA0" w14:textId="4F09C9DB" w:rsidR="000E6DD0" w:rsidRDefault="000E6DD0" w:rsidP="00630CAB">
      <w:pPr>
        <w:pStyle w:val="Zkladntext"/>
        <w:jc w:val="center"/>
        <w:rPr>
          <w:rFonts w:ascii="Arial" w:hAnsi="Arial" w:cs="Arial"/>
          <w:b/>
          <w:bCs/>
          <w:sz w:val="20"/>
          <w:szCs w:val="20"/>
        </w:rPr>
      </w:pPr>
      <w:r w:rsidRPr="00633320">
        <w:rPr>
          <w:rFonts w:ascii="Arial" w:hAnsi="Arial" w:cs="Arial"/>
          <w:b/>
          <w:bCs/>
          <w:sz w:val="20"/>
          <w:szCs w:val="20"/>
        </w:rPr>
        <w:t>Povinnosti příjemce</w:t>
      </w:r>
    </w:p>
    <w:p w14:paraId="086003BE" w14:textId="77777777" w:rsidR="000E6DD0" w:rsidRPr="00012642" w:rsidRDefault="000E6DD0" w:rsidP="000E6DD0">
      <w:pPr>
        <w:pStyle w:val="Zkladntext"/>
        <w:jc w:val="center"/>
        <w:rPr>
          <w:rFonts w:ascii="Arial" w:hAnsi="Arial" w:cs="Arial"/>
          <w:sz w:val="20"/>
          <w:szCs w:val="20"/>
        </w:rPr>
      </w:pPr>
    </w:p>
    <w:p w14:paraId="667C4DEA" w14:textId="77777777" w:rsidR="000E6DD0" w:rsidRDefault="000E6DD0" w:rsidP="000E6DD0">
      <w:pPr>
        <w:pStyle w:val="Zkladntext"/>
        <w:keepLines w:val="0"/>
        <w:numPr>
          <w:ilvl w:val="0"/>
          <w:numId w:val="21"/>
        </w:numPr>
        <w:autoSpaceDE/>
        <w:autoSpaceDN/>
        <w:adjustRightInd/>
        <w:jc w:val="both"/>
        <w:rPr>
          <w:rFonts w:ascii="Arial" w:hAnsi="Arial" w:cs="Arial"/>
          <w:sz w:val="20"/>
          <w:szCs w:val="20"/>
        </w:rPr>
      </w:pPr>
      <w:r>
        <w:rPr>
          <w:rFonts w:ascii="Arial" w:hAnsi="Arial" w:cs="Arial"/>
          <w:sz w:val="20"/>
          <w:szCs w:val="20"/>
        </w:rPr>
        <w:t>Příjemce je povinen:</w:t>
      </w:r>
    </w:p>
    <w:p w14:paraId="49C5E532" w14:textId="77777777" w:rsidR="000E6DD0" w:rsidRDefault="000E6DD0" w:rsidP="000E6DD0">
      <w:pPr>
        <w:pStyle w:val="Zkladntext"/>
        <w:keepLines w:val="0"/>
        <w:numPr>
          <w:ilvl w:val="0"/>
          <w:numId w:val="23"/>
        </w:numPr>
        <w:autoSpaceDE/>
        <w:autoSpaceDN/>
        <w:adjustRightInd/>
        <w:jc w:val="both"/>
        <w:rPr>
          <w:rFonts w:ascii="Arial" w:hAnsi="Arial" w:cs="Arial"/>
          <w:sz w:val="20"/>
          <w:szCs w:val="20"/>
        </w:rPr>
      </w:pPr>
      <w:r>
        <w:rPr>
          <w:rFonts w:ascii="Arial" w:hAnsi="Arial" w:cs="Arial"/>
          <w:sz w:val="20"/>
          <w:szCs w:val="20"/>
        </w:rPr>
        <w:t>řídit se při použití poskytnuté dotace touto smlouvou a právními předpisy;</w:t>
      </w:r>
    </w:p>
    <w:p w14:paraId="47F68B2D" w14:textId="77777777" w:rsidR="000E6DD0" w:rsidRDefault="000E6DD0" w:rsidP="000E6DD0">
      <w:pPr>
        <w:pStyle w:val="Zkladntext"/>
        <w:keepLines w:val="0"/>
        <w:numPr>
          <w:ilvl w:val="0"/>
          <w:numId w:val="23"/>
        </w:numPr>
        <w:autoSpaceDE/>
        <w:autoSpaceDN/>
        <w:adjustRightInd/>
        <w:jc w:val="both"/>
        <w:rPr>
          <w:rFonts w:ascii="Arial" w:hAnsi="Arial" w:cs="Arial"/>
          <w:sz w:val="20"/>
          <w:szCs w:val="20"/>
        </w:rPr>
      </w:pPr>
      <w:r>
        <w:rPr>
          <w:rFonts w:ascii="Arial" w:hAnsi="Arial" w:cs="Arial"/>
          <w:sz w:val="20"/>
          <w:szCs w:val="20"/>
        </w:rPr>
        <w:t>použít poskytnutou dotaci v souladu s jejím účelovým určením dle č. III. této smlouvy a pouze k úhradě uznatelných nákladů vymezených v čl. VI. této smlouvy.</w:t>
      </w:r>
    </w:p>
    <w:p w14:paraId="58461949" w14:textId="77777777" w:rsidR="000E6DD0" w:rsidRDefault="000E6DD0" w:rsidP="000E6DD0">
      <w:pPr>
        <w:pStyle w:val="Zkladntext"/>
        <w:ind w:left="720"/>
        <w:rPr>
          <w:rFonts w:ascii="Arial" w:hAnsi="Arial" w:cs="Arial"/>
          <w:sz w:val="20"/>
          <w:szCs w:val="20"/>
        </w:rPr>
      </w:pPr>
    </w:p>
    <w:p w14:paraId="1444DA7E" w14:textId="77777777" w:rsidR="000E6DD0" w:rsidRDefault="000E6DD0" w:rsidP="000E6DD0">
      <w:pPr>
        <w:pStyle w:val="Zkladntext"/>
        <w:keepLines w:val="0"/>
        <w:numPr>
          <w:ilvl w:val="0"/>
          <w:numId w:val="21"/>
        </w:numPr>
        <w:autoSpaceDE/>
        <w:autoSpaceDN/>
        <w:adjustRightInd/>
        <w:jc w:val="both"/>
        <w:rPr>
          <w:rFonts w:ascii="Arial" w:hAnsi="Arial" w:cs="Arial"/>
          <w:sz w:val="20"/>
          <w:szCs w:val="20"/>
        </w:rPr>
      </w:pPr>
      <w:r w:rsidRPr="00633320">
        <w:rPr>
          <w:rFonts w:ascii="Arial" w:hAnsi="Arial" w:cs="Arial"/>
          <w:sz w:val="20"/>
          <w:szCs w:val="20"/>
        </w:rPr>
        <w:t xml:space="preserve">Příjemce </w:t>
      </w:r>
      <w:r>
        <w:rPr>
          <w:rFonts w:ascii="Arial" w:hAnsi="Arial" w:cs="Arial"/>
          <w:sz w:val="20"/>
          <w:szCs w:val="20"/>
        </w:rPr>
        <w:t>se zavazuje dodržet tyto podmínky související s účelem, na nějž byla dotace poskytnuta:</w:t>
      </w:r>
    </w:p>
    <w:p w14:paraId="0A91F538" w14:textId="5A10D1F4" w:rsidR="000E6DD0" w:rsidRPr="00867683" w:rsidRDefault="000E6DD0" w:rsidP="00867683">
      <w:pPr>
        <w:pStyle w:val="Zkladntext"/>
        <w:keepLines w:val="0"/>
        <w:numPr>
          <w:ilvl w:val="0"/>
          <w:numId w:val="22"/>
        </w:numPr>
        <w:autoSpaceDE/>
        <w:autoSpaceDN/>
        <w:adjustRightInd/>
        <w:jc w:val="both"/>
        <w:rPr>
          <w:rFonts w:ascii="Arial" w:hAnsi="Arial" w:cs="Arial"/>
          <w:sz w:val="20"/>
          <w:szCs w:val="20"/>
        </w:rPr>
      </w:pPr>
      <w:r>
        <w:rPr>
          <w:rFonts w:ascii="Arial" w:hAnsi="Arial" w:cs="Arial"/>
          <w:sz w:val="20"/>
          <w:szCs w:val="20"/>
        </w:rPr>
        <w:t>vést průkaznou účetní evidenci;</w:t>
      </w:r>
    </w:p>
    <w:p w14:paraId="1C791B38" w14:textId="77777777" w:rsidR="000E6DD0" w:rsidRDefault="000E6DD0" w:rsidP="000E6DD0">
      <w:pPr>
        <w:pStyle w:val="Zkladntext"/>
        <w:keepLines w:val="0"/>
        <w:numPr>
          <w:ilvl w:val="0"/>
          <w:numId w:val="22"/>
        </w:numPr>
        <w:autoSpaceDE/>
        <w:autoSpaceDN/>
        <w:adjustRightInd/>
        <w:jc w:val="both"/>
        <w:rPr>
          <w:rFonts w:ascii="Arial" w:hAnsi="Arial" w:cs="Arial"/>
          <w:sz w:val="20"/>
          <w:szCs w:val="20"/>
        </w:rPr>
      </w:pPr>
      <w:r>
        <w:rPr>
          <w:rFonts w:ascii="Arial" w:hAnsi="Arial" w:cs="Arial"/>
          <w:sz w:val="20"/>
          <w:szCs w:val="20"/>
        </w:rPr>
        <w:t>ř</w:t>
      </w:r>
      <w:r w:rsidRPr="00633320">
        <w:rPr>
          <w:rFonts w:ascii="Arial" w:hAnsi="Arial" w:cs="Arial"/>
          <w:sz w:val="20"/>
          <w:szCs w:val="20"/>
        </w:rPr>
        <w:t>ádně v souladu s právními předpisy uchovat originály všech účetních dokladů vztahujících se k podporované činnosti</w:t>
      </w:r>
      <w:r>
        <w:rPr>
          <w:rFonts w:ascii="Arial" w:hAnsi="Arial" w:cs="Arial"/>
          <w:sz w:val="20"/>
          <w:szCs w:val="20"/>
        </w:rPr>
        <w:t xml:space="preserve"> po dobu alespoň deset let od poskytnutí dotace;</w:t>
      </w:r>
    </w:p>
    <w:p w14:paraId="6D15FDD2" w14:textId="77777777" w:rsidR="000E6DD0" w:rsidRDefault="000E6DD0" w:rsidP="000E6DD0">
      <w:pPr>
        <w:pStyle w:val="Zkladntext"/>
        <w:keepLines w:val="0"/>
        <w:numPr>
          <w:ilvl w:val="0"/>
          <w:numId w:val="22"/>
        </w:numPr>
        <w:autoSpaceDE/>
        <w:autoSpaceDN/>
        <w:adjustRightInd/>
        <w:jc w:val="both"/>
        <w:rPr>
          <w:rFonts w:ascii="Arial" w:hAnsi="Arial" w:cs="Arial"/>
          <w:sz w:val="20"/>
          <w:szCs w:val="20"/>
        </w:rPr>
      </w:pPr>
      <w:r>
        <w:rPr>
          <w:rFonts w:ascii="Arial" w:hAnsi="Arial" w:cs="Arial"/>
          <w:sz w:val="20"/>
          <w:szCs w:val="20"/>
        </w:rPr>
        <w:t xml:space="preserve">umožnit poskytovateli komplexní kontrolu použití poskytnuté dotace dle účelového určení stanoveného touto smlouvou a výsledků realizace podporované činnosti, včetně provedení kontroly na místě a předložit při kontrole všechny potřebné účetní a jiné doklady. </w:t>
      </w:r>
      <w:r w:rsidRPr="00670CB6">
        <w:rPr>
          <w:rFonts w:ascii="Arial" w:hAnsi="Arial" w:cs="Arial"/>
          <w:sz w:val="20"/>
          <w:szCs w:val="20"/>
        </w:rPr>
        <w:t>Tímto ujednáním nejsou dotčena ani omezena práva kontrolních a</w:t>
      </w:r>
      <w:r>
        <w:rPr>
          <w:rFonts w:ascii="Arial" w:hAnsi="Arial" w:cs="Arial"/>
          <w:sz w:val="20"/>
          <w:szCs w:val="20"/>
        </w:rPr>
        <w:t> </w:t>
      </w:r>
      <w:r w:rsidRPr="00670CB6">
        <w:rPr>
          <w:rFonts w:ascii="Arial" w:hAnsi="Arial" w:cs="Arial"/>
          <w:sz w:val="20"/>
          <w:szCs w:val="20"/>
        </w:rPr>
        <w:t>finančních orgánů státní správy České republiky</w:t>
      </w:r>
      <w:r>
        <w:rPr>
          <w:rFonts w:ascii="Arial" w:hAnsi="Arial" w:cs="Arial"/>
          <w:sz w:val="20"/>
          <w:szCs w:val="20"/>
        </w:rPr>
        <w:t>;</w:t>
      </w:r>
    </w:p>
    <w:p w14:paraId="7FB75041" w14:textId="75689C93" w:rsidR="000E6DD0" w:rsidRPr="00633320" w:rsidRDefault="000E6DD0" w:rsidP="000E6DD0">
      <w:pPr>
        <w:pStyle w:val="Zkladntext"/>
        <w:keepLines w:val="0"/>
        <w:numPr>
          <w:ilvl w:val="0"/>
          <w:numId w:val="22"/>
        </w:numPr>
        <w:autoSpaceDE/>
        <w:autoSpaceDN/>
        <w:adjustRightInd/>
        <w:jc w:val="both"/>
        <w:rPr>
          <w:rFonts w:ascii="Arial" w:hAnsi="Arial" w:cs="Arial"/>
          <w:sz w:val="20"/>
          <w:szCs w:val="20"/>
        </w:rPr>
      </w:pPr>
      <w:r>
        <w:rPr>
          <w:rFonts w:ascii="Arial" w:hAnsi="Arial" w:cs="Arial"/>
          <w:sz w:val="20"/>
          <w:szCs w:val="20"/>
        </w:rPr>
        <w:t>d</w:t>
      </w:r>
      <w:r w:rsidRPr="00633320">
        <w:rPr>
          <w:rFonts w:ascii="Arial" w:hAnsi="Arial" w:cs="Arial"/>
          <w:sz w:val="20"/>
          <w:szCs w:val="20"/>
        </w:rPr>
        <w:t>održovat podmínky povinné publ</w:t>
      </w:r>
      <w:r>
        <w:rPr>
          <w:rFonts w:ascii="Arial" w:hAnsi="Arial" w:cs="Arial"/>
          <w:sz w:val="20"/>
          <w:szCs w:val="20"/>
        </w:rPr>
        <w:t xml:space="preserve">icity dle čl. </w:t>
      </w:r>
      <w:r>
        <w:rPr>
          <w:rFonts w:ascii="Arial" w:hAnsi="Arial" w:cs="Arial"/>
          <w:sz w:val="20"/>
          <w:szCs w:val="20"/>
          <w:lang w:val="cs-CZ"/>
        </w:rPr>
        <w:t>XI</w:t>
      </w:r>
      <w:r>
        <w:rPr>
          <w:rFonts w:ascii="Arial" w:hAnsi="Arial" w:cs="Arial"/>
          <w:sz w:val="20"/>
          <w:szCs w:val="20"/>
        </w:rPr>
        <w:t xml:space="preserve"> této smlouvy</w:t>
      </w:r>
      <w:r w:rsidRPr="00633320">
        <w:rPr>
          <w:rFonts w:ascii="Arial" w:hAnsi="Arial" w:cs="Arial"/>
          <w:sz w:val="20"/>
          <w:szCs w:val="20"/>
        </w:rPr>
        <w:t>.</w:t>
      </w:r>
    </w:p>
    <w:p w14:paraId="24074BC9" w14:textId="46F3194A" w:rsidR="000E6DD0" w:rsidRDefault="000E6DD0">
      <w:pPr>
        <w:spacing w:after="160" w:line="259" w:lineRule="auto"/>
        <w:rPr>
          <w:rFonts w:ascii="Arial" w:hAnsi="Arial" w:cs="Arial"/>
          <w:sz w:val="20"/>
          <w:szCs w:val="20"/>
        </w:rPr>
      </w:pPr>
    </w:p>
    <w:p w14:paraId="7978B48C" w14:textId="6915D3CA" w:rsidR="001E7921" w:rsidRPr="00914692" w:rsidRDefault="001E7921" w:rsidP="001E7921">
      <w:pPr>
        <w:autoSpaceDE w:val="0"/>
        <w:autoSpaceDN w:val="0"/>
        <w:adjustRightInd w:val="0"/>
        <w:jc w:val="center"/>
        <w:rPr>
          <w:rFonts w:ascii="Arial" w:hAnsi="Arial" w:cs="Arial"/>
          <w:b/>
          <w:sz w:val="20"/>
          <w:szCs w:val="20"/>
        </w:rPr>
      </w:pPr>
      <w:r>
        <w:rPr>
          <w:rFonts w:ascii="Arial" w:hAnsi="Arial" w:cs="Arial"/>
          <w:b/>
          <w:sz w:val="20"/>
          <w:szCs w:val="20"/>
        </w:rPr>
        <w:t>X</w:t>
      </w:r>
      <w:r w:rsidRPr="00914692">
        <w:rPr>
          <w:rFonts w:ascii="Arial" w:hAnsi="Arial" w:cs="Arial"/>
          <w:b/>
          <w:sz w:val="20"/>
          <w:szCs w:val="20"/>
        </w:rPr>
        <w:t>.</w:t>
      </w:r>
    </w:p>
    <w:p w14:paraId="26B3485C" w14:textId="77777777" w:rsidR="001E7921" w:rsidRDefault="001E7921" w:rsidP="001E7921">
      <w:pPr>
        <w:tabs>
          <w:tab w:val="left" w:pos="-15"/>
        </w:tabs>
        <w:autoSpaceDE w:val="0"/>
        <w:ind w:left="30" w:hanging="45"/>
        <w:jc w:val="center"/>
        <w:rPr>
          <w:rFonts w:ascii="Arial" w:hAnsi="Arial" w:cs="Arial"/>
          <w:b/>
          <w:bCs/>
          <w:spacing w:val="-3"/>
          <w:sz w:val="20"/>
          <w:szCs w:val="20"/>
        </w:rPr>
      </w:pPr>
      <w:r w:rsidRPr="00834DF4">
        <w:rPr>
          <w:rFonts w:ascii="Arial" w:hAnsi="Arial" w:cs="Arial"/>
          <w:b/>
          <w:spacing w:val="-3"/>
          <w:sz w:val="20"/>
          <w:szCs w:val="20"/>
        </w:rPr>
        <w:t>Výpověď smlouvy a porušení rozpočtové kázně</w:t>
      </w:r>
    </w:p>
    <w:p w14:paraId="46EBC1AC" w14:textId="77777777" w:rsidR="001E7921" w:rsidRPr="006C7297" w:rsidRDefault="001E7921" w:rsidP="001E7921">
      <w:pPr>
        <w:tabs>
          <w:tab w:val="left" w:pos="-15"/>
          <w:tab w:val="left" w:pos="284"/>
        </w:tabs>
        <w:autoSpaceDE w:val="0"/>
        <w:ind w:left="30" w:hanging="30"/>
        <w:jc w:val="both"/>
        <w:rPr>
          <w:rFonts w:ascii="Arial" w:hAnsi="Arial" w:cs="Arial"/>
          <w:bCs/>
          <w:spacing w:val="-3"/>
          <w:sz w:val="20"/>
          <w:szCs w:val="20"/>
        </w:rPr>
      </w:pPr>
    </w:p>
    <w:p w14:paraId="5D71AB90" w14:textId="77B6C237" w:rsidR="001E7921" w:rsidRPr="006C7297" w:rsidRDefault="001E7921" w:rsidP="001E7921">
      <w:pPr>
        <w:numPr>
          <w:ilvl w:val="0"/>
          <w:numId w:val="15"/>
        </w:numPr>
        <w:tabs>
          <w:tab w:val="left" w:pos="-15"/>
        </w:tabs>
        <w:autoSpaceDE w:val="0"/>
        <w:ind w:left="284" w:hanging="284"/>
        <w:jc w:val="both"/>
        <w:rPr>
          <w:rFonts w:ascii="Arial" w:hAnsi="Arial" w:cs="Arial"/>
          <w:bCs/>
          <w:spacing w:val="-3"/>
          <w:sz w:val="20"/>
          <w:szCs w:val="20"/>
        </w:rPr>
      </w:pPr>
      <w:r w:rsidRPr="006C7297">
        <w:rPr>
          <w:rFonts w:ascii="Arial" w:hAnsi="Arial" w:cs="Arial"/>
          <w:sz w:val="20"/>
          <w:szCs w:val="20"/>
        </w:rPr>
        <w:t>Poskytovatel je oprávněn tuto smlouvu vypovědět z důvodů na straně příjemce, a to zejména v případě, že po uzavření této smlouvy nastane nebo vyjde najevo skutečnost, která poskytovatele opravňuje dotaci nebo její část odejmout. Takov</w:t>
      </w:r>
      <w:r>
        <w:rPr>
          <w:rFonts w:ascii="Arial" w:hAnsi="Arial" w:cs="Arial"/>
          <w:sz w:val="20"/>
          <w:szCs w:val="20"/>
        </w:rPr>
        <w:t>ou</w:t>
      </w:r>
      <w:r w:rsidRPr="006C7297">
        <w:rPr>
          <w:rFonts w:ascii="Arial" w:hAnsi="Arial" w:cs="Arial"/>
          <w:sz w:val="20"/>
          <w:szCs w:val="20"/>
        </w:rPr>
        <w:t xml:space="preserve"> skutečnost</w:t>
      </w:r>
      <w:r>
        <w:rPr>
          <w:rFonts w:ascii="Arial" w:hAnsi="Arial" w:cs="Arial"/>
          <w:sz w:val="20"/>
          <w:szCs w:val="20"/>
        </w:rPr>
        <w:t>í</w:t>
      </w:r>
      <w:r w:rsidRPr="006C7297">
        <w:rPr>
          <w:rFonts w:ascii="Arial" w:hAnsi="Arial" w:cs="Arial"/>
          <w:sz w:val="20"/>
          <w:szCs w:val="20"/>
        </w:rPr>
        <w:t xml:space="preserve"> j</w:t>
      </w:r>
      <w:r>
        <w:rPr>
          <w:rFonts w:ascii="Arial" w:hAnsi="Arial" w:cs="Arial"/>
          <w:sz w:val="20"/>
          <w:szCs w:val="20"/>
        </w:rPr>
        <w:t>e</w:t>
      </w:r>
      <w:r w:rsidRPr="006C7297">
        <w:rPr>
          <w:rFonts w:ascii="Arial" w:hAnsi="Arial" w:cs="Arial"/>
          <w:sz w:val="20"/>
          <w:szCs w:val="20"/>
        </w:rPr>
        <w:t xml:space="preserve"> například zjištění poskytovatele,</w:t>
      </w:r>
      <w:r w:rsidR="0087513B">
        <w:rPr>
          <w:rFonts w:ascii="Arial" w:hAnsi="Arial" w:cs="Arial"/>
          <w:sz w:val="20"/>
          <w:szCs w:val="20"/>
        </w:rPr>
        <w:t> </w:t>
      </w:r>
      <w:r>
        <w:rPr>
          <w:rFonts w:ascii="Arial" w:hAnsi="Arial" w:cs="Arial"/>
          <w:sz w:val="20"/>
          <w:szCs w:val="20"/>
        </w:rPr>
        <w:br/>
      </w:r>
      <w:r w:rsidRPr="006C7297">
        <w:rPr>
          <w:rFonts w:ascii="Arial" w:hAnsi="Arial" w:cs="Arial"/>
          <w:sz w:val="20"/>
          <w:szCs w:val="20"/>
        </w:rPr>
        <w:t>že údaje, které mu sdělil příjemce, a které měly vliv na rozhodnutí o poskytnutí dotace, jsou nepravdivé.</w:t>
      </w:r>
    </w:p>
    <w:p w14:paraId="6CCFA979" w14:textId="77777777" w:rsidR="001E7921" w:rsidRDefault="001E7921" w:rsidP="001E7921">
      <w:pPr>
        <w:tabs>
          <w:tab w:val="left" w:pos="-15"/>
          <w:tab w:val="left" w:pos="284"/>
        </w:tabs>
        <w:autoSpaceDE w:val="0"/>
        <w:ind w:left="720" w:hanging="30"/>
        <w:jc w:val="both"/>
        <w:rPr>
          <w:rFonts w:ascii="Arial" w:hAnsi="Arial" w:cs="Arial"/>
          <w:bCs/>
          <w:spacing w:val="-3"/>
          <w:sz w:val="20"/>
          <w:szCs w:val="20"/>
        </w:rPr>
      </w:pPr>
    </w:p>
    <w:p w14:paraId="75A571F4" w14:textId="77777777" w:rsidR="001E7921" w:rsidRPr="006C7297" w:rsidRDefault="001E7921" w:rsidP="001E7921">
      <w:pPr>
        <w:numPr>
          <w:ilvl w:val="0"/>
          <w:numId w:val="15"/>
        </w:numPr>
        <w:tabs>
          <w:tab w:val="left" w:pos="-15"/>
          <w:tab w:val="left" w:pos="284"/>
        </w:tabs>
        <w:autoSpaceDE w:val="0"/>
        <w:ind w:left="284" w:hanging="284"/>
        <w:jc w:val="both"/>
        <w:rPr>
          <w:rFonts w:ascii="Arial" w:hAnsi="Arial" w:cs="Arial"/>
          <w:bCs/>
          <w:spacing w:val="-3"/>
          <w:sz w:val="20"/>
          <w:szCs w:val="20"/>
        </w:rPr>
      </w:pPr>
      <w:r w:rsidRPr="006C7297">
        <w:rPr>
          <w:rFonts w:ascii="Arial" w:hAnsi="Arial" w:cs="Arial"/>
          <w:spacing w:val="-3"/>
          <w:sz w:val="20"/>
          <w:szCs w:val="20"/>
        </w:rPr>
        <w:t>Výpovědní lhůta je 10 dní a začíná běžet dnem doručení písemné výpovědi příjemci.</w:t>
      </w:r>
    </w:p>
    <w:p w14:paraId="6711862A" w14:textId="77777777" w:rsidR="001E7921" w:rsidRPr="006C7297" w:rsidRDefault="001E7921" w:rsidP="001E7921">
      <w:pPr>
        <w:pStyle w:val="Odstavecseseznamem"/>
        <w:tabs>
          <w:tab w:val="left" w:pos="284"/>
        </w:tabs>
        <w:ind w:left="284" w:hanging="284"/>
        <w:rPr>
          <w:rFonts w:ascii="Arial" w:hAnsi="Arial" w:cs="Arial"/>
          <w:spacing w:val="-3"/>
          <w:sz w:val="20"/>
          <w:szCs w:val="20"/>
        </w:rPr>
      </w:pPr>
    </w:p>
    <w:p w14:paraId="2654E216" w14:textId="77777777" w:rsidR="001E7921" w:rsidRPr="006C7297" w:rsidRDefault="001E7921" w:rsidP="001E7921">
      <w:pPr>
        <w:numPr>
          <w:ilvl w:val="0"/>
          <w:numId w:val="15"/>
        </w:numPr>
        <w:tabs>
          <w:tab w:val="left" w:pos="284"/>
        </w:tabs>
        <w:autoSpaceDE w:val="0"/>
        <w:ind w:left="284" w:hanging="284"/>
        <w:jc w:val="both"/>
        <w:rPr>
          <w:rFonts w:ascii="Arial" w:hAnsi="Arial" w:cs="Arial"/>
          <w:bCs/>
          <w:spacing w:val="-3"/>
          <w:sz w:val="20"/>
          <w:szCs w:val="20"/>
        </w:rPr>
      </w:pPr>
      <w:r w:rsidRPr="006C7297">
        <w:rPr>
          <w:rFonts w:ascii="Arial" w:hAnsi="Arial" w:cs="Arial"/>
          <w:spacing w:val="-3"/>
          <w:sz w:val="20"/>
          <w:szCs w:val="20"/>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14:paraId="21721DE4" w14:textId="77777777" w:rsidR="001E7921" w:rsidRPr="006C7297" w:rsidRDefault="001E7921" w:rsidP="001E7921">
      <w:pPr>
        <w:pStyle w:val="Zkladntext"/>
        <w:keepLines w:val="0"/>
        <w:tabs>
          <w:tab w:val="left" w:pos="284"/>
        </w:tabs>
        <w:autoSpaceDE/>
        <w:autoSpaceDN/>
        <w:adjustRightInd/>
        <w:ind w:left="284" w:hanging="284"/>
        <w:jc w:val="both"/>
        <w:rPr>
          <w:rFonts w:ascii="Arial" w:hAnsi="Arial" w:cs="Arial"/>
          <w:sz w:val="20"/>
          <w:szCs w:val="20"/>
        </w:rPr>
      </w:pPr>
    </w:p>
    <w:p w14:paraId="31F17AA3" w14:textId="77777777" w:rsidR="001E7921" w:rsidRDefault="001E7921" w:rsidP="001E7921">
      <w:pPr>
        <w:pStyle w:val="Zkladntext"/>
        <w:keepLines w:val="0"/>
        <w:numPr>
          <w:ilvl w:val="0"/>
          <w:numId w:val="15"/>
        </w:numPr>
        <w:tabs>
          <w:tab w:val="left" w:pos="284"/>
        </w:tabs>
        <w:autoSpaceDE/>
        <w:autoSpaceDN/>
        <w:adjustRightInd/>
        <w:ind w:left="284" w:hanging="284"/>
        <w:jc w:val="both"/>
        <w:rPr>
          <w:rFonts w:ascii="Arial" w:hAnsi="Arial" w:cs="Arial"/>
          <w:sz w:val="20"/>
          <w:szCs w:val="20"/>
        </w:rPr>
      </w:pPr>
      <w:r w:rsidRPr="006C7297">
        <w:rPr>
          <w:rFonts w:ascii="Arial" w:hAnsi="Arial" w:cs="Arial"/>
          <w:sz w:val="20"/>
          <w:szCs w:val="20"/>
        </w:rPr>
        <w:t>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w:t>
      </w:r>
      <w:r>
        <w:rPr>
          <w:rFonts w:ascii="Arial" w:hAnsi="Arial" w:cs="Arial"/>
          <w:sz w:val="20"/>
          <w:szCs w:val="20"/>
        </w:rPr>
        <w:t xml:space="preserve"> dle odst. 5 tohoto ustanovení. </w:t>
      </w:r>
      <w:r w:rsidRPr="006C7297">
        <w:rPr>
          <w:rFonts w:ascii="Arial" w:hAnsi="Arial" w:cs="Arial"/>
          <w:sz w:val="20"/>
          <w:szCs w:val="20"/>
        </w:rPr>
        <w:t xml:space="preserve">V rozsahu, v jakém příjemce provedl opatření k nápravě, platí, že nedošlo k porušení rozpočtové kázně. </w:t>
      </w:r>
    </w:p>
    <w:p w14:paraId="177DC95B" w14:textId="77777777" w:rsidR="00C97CDC" w:rsidRDefault="00C97CDC" w:rsidP="00C97CDC">
      <w:pPr>
        <w:pStyle w:val="Odstavecseseznamem"/>
        <w:rPr>
          <w:rFonts w:ascii="Arial" w:hAnsi="Arial" w:cs="Arial"/>
          <w:sz w:val="20"/>
          <w:szCs w:val="20"/>
        </w:rPr>
      </w:pPr>
    </w:p>
    <w:p w14:paraId="4FA257DD" w14:textId="77777777" w:rsidR="00C97CDC" w:rsidRPr="00C97CDC" w:rsidRDefault="00C97CDC" w:rsidP="00C97CDC">
      <w:pPr>
        <w:numPr>
          <w:ilvl w:val="0"/>
          <w:numId w:val="15"/>
        </w:numPr>
        <w:ind w:left="284" w:hanging="284"/>
        <w:jc w:val="both"/>
        <w:rPr>
          <w:rFonts w:ascii="Arial" w:hAnsi="Arial" w:cs="Arial"/>
          <w:sz w:val="20"/>
          <w:szCs w:val="20"/>
          <w:lang w:val="x-none"/>
        </w:rPr>
      </w:pPr>
      <w:r w:rsidRPr="00C97CDC">
        <w:rPr>
          <w:rFonts w:ascii="Arial" w:hAnsi="Arial" w:cs="Arial"/>
          <w:sz w:val="20"/>
          <w:szCs w:val="20"/>
          <w:lang w:val="x-none"/>
        </w:rPr>
        <w:t xml:space="preserve">Nižší odvod za pochybení při čerpání dotace a nesplnění podmínek veřejnoprávní smlouvy je stanoven v těchto případech: </w:t>
      </w:r>
    </w:p>
    <w:p w14:paraId="22118EC8" w14:textId="2A3524D3" w:rsidR="00C97CDC" w:rsidRPr="00C97CDC" w:rsidRDefault="008D2AA8" w:rsidP="00C97CDC">
      <w:pPr>
        <w:numPr>
          <w:ilvl w:val="0"/>
          <w:numId w:val="16"/>
        </w:numPr>
        <w:jc w:val="both"/>
        <w:rPr>
          <w:rFonts w:ascii="Arial" w:eastAsia="Calibri" w:hAnsi="Arial" w:cs="Arial"/>
          <w:sz w:val="20"/>
          <w:szCs w:val="20"/>
        </w:rPr>
      </w:pPr>
      <w:r>
        <w:rPr>
          <w:rFonts w:ascii="Arial" w:eastAsia="Calibri" w:hAnsi="Arial" w:cs="Arial"/>
          <w:sz w:val="20"/>
          <w:szCs w:val="20"/>
        </w:rPr>
        <w:lastRenderedPageBreak/>
        <w:t>z</w:t>
      </w:r>
      <w:r w:rsidR="00C97CDC" w:rsidRPr="00C97CDC">
        <w:rPr>
          <w:rFonts w:ascii="Arial" w:eastAsia="Calibri" w:hAnsi="Arial" w:cs="Arial"/>
          <w:sz w:val="20"/>
          <w:szCs w:val="20"/>
        </w:rPr>
        <w:t xml:space="preserve">a nedodržení termínů jednotlivých administrativních úkonů příjemce, jejichž povaha umožňuje nápravu v náhradní lhůtě až do výše 5% dotace, </w:t>
      </w:r>
    </w:p>
    <w:p w14:paraId="169F4BCD" w14:textId="77777777" w:rsidR="00C97CDC" w:rsidRPr="00C97CDC" w:rsidRDefault="00C97CDC" w:rsidP="00C97CDC">
      <w:pPr>
        <w:numPr>
          <w:ilvl w:val="0"/>
          <w:numId w:val="16"/>
        </w:numPr>
        <w:jc w:val="both"/>
        <w:rPr>
          <w:rFonts w:ascii="Arial" w:eastAsia="Calibri" w:hAnsi="Arial" w:cs="Arial"/>
          <w:sz w:val="20"/>
          <w:szCs w:val="20"/>
        </w:rPr>
      </w:pPr>
      <w:r w:rsidRPr="00C97CDC">
        <w:rPr>
          <w:rFonts w:ascii="Arial" w:eastAsia="Calibri" w:hAnsi="Arial" w:cs="Arial"/>
          <w:sz w:val="20"/>
          <w:szCs w:val="20"/>
        </w:rPr>
        <w:t>za nedoložení všech požadovaných podkladů k vyúčtování až do výše 5% dotace,</w:t>
      </w:r>
    </w:p>
    <w:p w14:paraId="782BB356" w14:textId="77777777" w:rsidR="00C97CDC" w:rsidRDefault="00C97CDC" w:rsidP="00C97CDC">
      <w:pPr>
        <w:numPr>
          <w:ilvl w:val="0"/>
          <w:numId w:val="16"/>
        </w:numPr>
        <w:jc w:val="both"/>
        <w:rPr>
          <w:rFonts w:ascii="Arial" w:eastAsia="Calibri" w:hAnsi="Arial" w:cs="Arial"/>
          <w:sz w:val="20"/>
          <w:szCs w:val="20"/>
        </w:rPr>
      </w:pPr>
      <w:r w:rsidRPr="00C97CDC">
        <w:rPr>
          <w:rFonts w:ascii="Arial" w:eastAsia="Calibri" w:hAnsi="Arial" w:cs="Arial"/>
          <w:sz w:val="20"/>
          <w:szCs w:val="20"/>
        </w:rPr>
        <w:t xml:space="preserve">za nedodržení termínu odevzdání vyúčtování a závěrečné zprávy až do výše </w:t>
      </w:r>
      <w:proofErr w:type="gramStart"/>
      <w:r w:rsidRPr="00C97CDC">
        <w:rPr>
          <w:rFonts w:ascii="Arial" w:eastAsia="Calibri" w:hAnsi="Arial" w:cs="Arial"/>
          <w:sz w:val="20"/>
          <w:szCs w:val="20"/>
        </w:rPr>
        <w:t>5%</w:t>
      </w:r>
      <w:proofErr w:type="gramEnd"/>
      <w:r w:rsidRPr="00C97CDC">
        <w:rPr>
          <w:rFonts w:ascii="Arial" w:eastAsia="Calibri" w:hAnsi="Arial" w:cs="Arial"/>
          <w:sz w:val="20"/>
          <w:szCs w:val="20"/>
        </w:rPr>
        <w:t xml:space="preserve"> z dotace; toto neplatí, pokud příjemce prokáže, že k nedodržení termínu došlo z reálných a objektivních důvodů, </w:t>
      </w:r>
    </w:p>
    <w:p w14:paraId="4591B9FD" w14:textId="77777777" w:rsidR="00630CAB" w:rsidRDefault="000E6DD0" w:rsidP="00C97CDC">
      <w:pPr>
        <w:numPr>
          <w:ilvl w:val="0"/>
          <w:numId w:val="16"/>
        </w:numPr>
        <w:jc w:val="both"/>
        <w:rPr>
          <w:rFonts w:ascii="Arial" w:eastAsia="Calibri" w:hAnsi="Arial" w:cs="Arial"/>
          <w:sz w:val="20"/>
          <w:szCs w:val="20"/>
        </w:rPr>
      </w:pPr>
      <w:r w:rsidRPr="00867683">
        <w:rPr>
          <w:rFonts w:ascii="Arial" w:eastAsia="Calibri" w:hAnsi="Arial" w:cs="Arial"/>
          <w:sz w:val="20"/>
          <w:szCs w:val="20"/>
        </w:rPr>
        <w:t xml:space="preserve">za nedodržení pravidel povinné publicity až do výše </w:t>
      </w:r>
      <w:proofErr w:type="gramStart"/>
      <w:r w:rsidRPr="00867683">
        <w:rPr>
          <w:rFonts w:ascii="Arial" w:eastAsia="Calibri" w:hAnsi="Arial" w:cs="Arial"/>
          <w:sz w:val="20"/>
          <w:szCs w:val="20"/>
        </w:rPr>
        <w:t>5%</w:t>
      </w:r>
      <w:proofErr w:type="gramEnd"/>
      <w:r w:rsidRPr="00867683">
        <w:rPr>
          <w:rFonts w:ascii="Arial" w:eastAsia="Calibri" w:hAnsi="Arial" w:cs="Arial"/>
          <w:sz w:val="20"/>
          <w:szCs w:val="20"/>
        </w:rPr>
        <w:t xml:space="preserve"> z dotace,</w:t>
      </w:r>
    </w:p>
    <w:p w14:paraId="3F8BEF77" w14:textId="0298FA2D" w:rsidR="00C97CDC" w:rsidRPr="00867683" w:rsidRDefault="00C97CDC" w:rsidP="00C97CDC">
      <w:pPr>
        <w:numPr>
          <w:ilvl w:val="0"/>
          <w:numId w:val="16"/>
        </w:numPr>
        <w:jc w:val="both"/>
        <w:rPr>
          <w:rFonts w:ascii="Arial" w:eastAsia="Calibri" w:hAnsi="Arial" w:cs="Arial"/>
          <w:sz w:val="20"/>
          <w:szCs w:val="20"/>
        </w:rPr>
      </w:pPr>
      <w:r w:rsidRPr="00867683">
        <w:rPr>
          <w:rFonts w:ascii="Arial" w:eastAsia="Calibri" w:hAnsi="Arial" w:cs="Arial"/>
          <w:sz w:val="20"/>
          <w:szCs w:val="20"/>
        </w:rPr>
        <w:t xml:space="preserve">za nedodržení případně nastavených kritérií poskytnuté dotace – poměrná část celkové podpory k naplněným kritériím, </w:t>
      </w:r>
    </w:p>
    <w:p w14:paraId="766E8091" w14:textId="77777777" w:rsidR="00C97CDC" w:rsidRPr="00C97CDC" w:rsidRDefault="00C97CDC" w:rsidP="00C97CDC">
      <w:pPr>
        <w:numPr>
          <w:ilvl w:val="0"/>
          <w:numId w:val="16"/>
        </w:numPr>
        <w:jc w:val="both"/>
        <w:rPr>
          <w:rFonts w:ascii="Arial" w:eastAsia="Calibri" w:hAnsi="Arial" w:cs="Arial"/>
          <w:sz w:val="20"/>
          <w:szCs w:val="20"/>
        </w:rPr>
      </w:pPr>
      <w:r w:rsidRPr="00C97CDC">
        <w:rPr>
          <w:rFonts w:ascii="Arial" w:eastAsia="Calibri" w:hAnsi="Arial" w:cs="Arial"/>
          <w:sz w:val="20"/>
          <w:szCs w:val="20"/>
        </w:rPr>
        <w:t>za porušení zákona o veřejných zakázkách:</w:t>
      </w:r>
    </w:p>
    <w:p w14:paraId="084740CD" w14:textId="77777777" w:rsidR="00C97CDC" w:rsidRPr="00C97CDC" w:rsidRDefault="00C97CDC" w:rsidP="00C97CDC">
      <w:pPr>
        <w:numPr>
          <w:ilvl w:val="0"/>
          <w:numId w:val="19"/>
        </w:numPr>
        <w:ind w:left="993" w:hanging="284"/>
        <w:contextualSpacing/>
        <w:jc w:val="both"/>
        <w:rPr>
          <w:rFonts w:ascii="Arial" w:eastAsia="Calibri" w:hAnsi="Arial" w:cs="Arial"/>
          <w:sz w:val="20"/>
          <w:szCs w:val="20"/>
        </w:rPr>
      </w:pPr>
      <w:r w:rsidRPr="00C97CDC">
        <w:rPr>
          <w:rFonts w:ascii="Arial" w:eastAsia="Calibri" w:hAnsi="Arial" w:cs="Arial"/>
          <w:sz w:val="20"/>
          <w:szCs w:val="20"/>
        </w:rPr>
        <w:t xml:space="preserve">neprovedení výběrového řízení </w:t>
      </w:r>
      <w:proofErr w:type="gramStart"/>
      <w:r w:rsidRPr="00C97CDC">
        <w:rPr>
          <w:rFonts w:ascii="Arial" w:eastAsia="Calibri" w:hAnsi="Arial" w:cs="Arial"/>
          <w:sz w:val="20"/>
          <w:szCs w:val="20"/>
        </w:rPr>
        <w:t>100%</w:t>
      </w:r>
      <w:proofErr w:type="gramEnd"/>
      <w:r w:rsidRPr="00C97CDC">
        <w:rPr>
          <w:rFonts w:ascii="Arial" w:eastAsia="Calibri" w:hAnsi="Arial" w:cs="Arial"/>
          <w:sz w:val="20"/>
          <w:szCs w:val="20"/>
        </w:rPr>
        <w:t xml:space="preserve"> výdajů této zakázky</w:t>
      </w:r>
    </w:p>
    <w:p w14:paraId="308DB158" w14:textId="77777777" w:rsidR="00C97CDC" w:rsidRPr="00C97CDC" w:rsidRDefault="00C97CDC" w:rsidP="00C97CDC">
      <w:pPr>
        <w:numPr>
          <w:ilvl w:val="0"/>
          <w:numId w:val="19"/>
        </w:numPr>
        <w:ind w:left="993" w:hanging="284"/>
        <w:contextualSpacing/>
        <w:jc w:val="both"/>
        <w:rPr>
          <w:rFonts w:ascii="Arial" w:eastAsia="Calibri" w:hAnsi="Arial" w:cs="Arial"/>
          <w:sz w:val="20"/>
          <w:szCs w:val="20"/>
        </w:rPr>
      </w:pPr>
      <w:r w:rsidRPr="00C97CDC">
        <w:rPr>
          <w:rFonts w:ascii="Arial" w:eastAsia="Calibri" w:hAnsi="Arial" w:cs="Arial"/>
          <w:sz w:val="20"/>
          <w:szCs w:val="20"/>
        </w:rPr>
        <w:t xml:space="preserve">diskriminace při výběrovém řízení </w:t>
      </w:r>
      <w:proofErr w:type="gramStart"/>
      <w:r w:rsidRPr="00C97CDC">
        <w:rPr>
          <w:rFonts w:ascii="Arial" w:eastAsia="Calibri" w:hAnsi="Arial" w:cs="Arial"/>
          <w:sz w:val="20"/>
          <w:szCs w:val="20"/>
        </w:rPr>
        <w:t>10 - 25</w:t>
      </w:r>
      <w:proofErr w:type="gramEnd"/>
      <w:r w:rsidRPr="00C97CDC">
        <w:rPr>
          <w:rFonts w:ascii="Arial" w:eastAsia="Calibri" w:hAnsi="Arial" w:cs="Arial"/>
          <w:sz w:val="20"/>
          <w:szCs w:val="20"/>
        </w:rPr>
        <w:t xml:space="preserve">% výdajů této zakázky </w:t>
      </w:r>
    </w:p>
    <w:p w14:paraId="46D951A3" w14:textId="77777777" w:rsidR="00C97CDC" w:rsidRPr="00C97CDC" w:rsidRDefault="00C97CDC" w:rsidP="00C97CDC">
      <w:pPr>
        <w:numPr>
          <w:ilvl w:val="0"/>
          <w:numId w:val="19"/>
        </w:numPr>
        <w:ind w:left="993" w:hanging="284"/>
        <w:contextualSpacing/>
        <w:jc w:val="both"/>
        <w:rPr>
          <w:rFonts w:ascii="Arial" w:eastAsia="Calibri" w:hAnsi="Arial" w:cs="Arial"/>
          <w:sz w:val="20"/>
          <w:szCs w:val="20"/>
        </w:rPr>
      </w:pPr>
      <w:r w:rsidRPr="00C97CDC">
        <w:rPr>
          <w:rFonts w:ascii="Arial" w:eastAsia="Calibri" w:hAnsi="Arial" w:cs="Arial"/>
          <w:sz w:val="20"/>
          <w:szCs w:val="20"/>
        </w:rPr>
        <w:t xml:space="preserve">dělení předmětu zakázky </w:t>
      </w:r>
      <w:proofErr w:type="gramStart"/>
      <w:r w:rsidRPr="00C97CDC">
        <w:rPr>
          <w:rFonts w:ascii="Arial" w:eastAsia="Calibri" w:hAnsi="Arial" w:cs="Arial"/>
          <w:sz w:val="20"/>
          <w:szCs w:val="20"/>
        </w:rPr>
        <w:t>10 - 25</w:t>
      </w:r>
      <w:proofErr w:type="gramEnd"/>
      <w:r w:rsidRPr="00C97CDC">
        <w:rPr>
          <w:rFonts w:ascii="Arial" w:eastAsia="Calibri" w:hAnsi="Arial" w:cs="Arial"/>
          <w:sz w:val="20"/>
          <w:szCs w:val="20"/>
        </w:rPr>
        <w:t>% výdajů této zakázky</w:t>
      </w:r>
    </w:p>
    <w:p w14:paraId="1A1DBDCC" w14:textId="77777777" w:rsidR="00C97CDC" w:rsidRPr="00C97CDC" w:rsidRDefault="00C97CDC" w:rsidP="00C97CDC">
      <w:pPr>
        <w:numPr>
          <w:ilvl w:val="0"/>
          <w:numId w:val="19"/>
        </w:numPr>
        <w:ind w:left="993" w:hanging="284"/>
        <w:contextualSpacing/>
        <w:jc w:val="both"/>
        <w:rPr>
          <w:rFonts w:ascii="Arial" w:eastAsia="Calibri" w:hAnsi="Arial" w:cs="Arial"/>
          <w:sz w:val="20"/>
          <w:szCs w:val="20"/>
        </w:rPr>
      </w:pPr>
      <w:r w:rsidRPr="00C97CDC">
        <w:rPr>
          <w:rFonts w:ascii="Arial" w:eastAsia="Calibri" w:hAnsi="Arial" w:cs="Arial"/>
          <w:sz w:val="20"/>
          <w:szCs w:val="20"/>
        </w:rPr>
        <w:t>nezveřejnění veřejné zakázky zákonem stanoveným způsobem 5% výdajů této zakázky (např. nezveřejnění smlouvy na veřejnou zakázku malého rozsahu, jejíž cena přesáhne 500 </w:t>
      </w:r>
      <w:proofErr w:type="gramStart"/>
      <w:r w:rsidRPr="00C97CDC">
        <w:rPr>
          <w:rFonts w:ascii="Arial" w:eastAsia="Calibri" w:hAnsi="Arial" w:cs="Arial"/>
          <w:sz w:val="20"/>
          <w:szCs w:val="20"/>
        </w:rPr>
        <w:t>000  Kč</w:t>
      </w:r>
      <w:proofErr w:type="gramEnd"/>
      <w:r w:rsidRPr="00C97CDC">
        <w:rPr>
          <w:rFonts w:ascii="Arial" w:eastAsia="Calibri" w:hAnsi="Arial" w:cs="Arial"/>
          <w:sz w:val="20"/>
          <w:szCs w:val="20"/>
        </w:rPr>
        <w:t xml:space="preserve"> bez DPH atd.)</w:t>
      </w:r>
    </w:p>
    <w:p w14:paraId="0206FDF3" w14:textId="77777777" w:rsidR="00C97CDC" w:rsidRPr="00C97CDC" w:rsidRDefault="00C97CDC" w:rsidP="00C97CDC">
      <w:pPr>
        <w:numPr>
          <w:ilvl w:val="0"/>
          <w:numId w:val="19"/>
        </w:numPr>
        <w:ind w:left="993" w:hanging="284"/>
        <w:contextualSpacing/>
        <w:jc w:val="both"/>
        <w:rPr>
          <w:rFonts w:ascii="Arial" w:eastAsia="Calibri" w:hAnsi="Arial" w:cs="Arial"/>
          <w:sz w:val="20"/>
          <w:szCs w:val="20"/>
        </w:rPr>
      </w:pPr>
      <w:r w:rsidRPr="00C97CDC">
        <w:rPr>
          <w:rFonts w:ascii="Arial" w:eastAsia="Calibri" w:hAnsi="Arial" w:cs="Arial"/>
          <w:sz w:val="20"/>
          <w:szCs w:val="20"/>
        </w:rPr>
        <w:t xml:space="preserve">méně závažná porušení při zadávání veřejných zakázek až do výše </w:t>
      </w:r>
      <w:proofErr w:type="gramStart"/>
      <w:r w:rsidRPr="00C97CDC">
        <w:rPr>
          <w:rFonts w:ascii="Arial" w:eastAsia="Calibri" w:hAnsi="Arial" w:cs="Arial"/>
          <w:sz w:val="20"/>
          <w:szCs w:val="20"/>
        </w:rPr>
        <w:t>5%</w:t>
      </w:r>
      <w:proofErr w:type="gramEnd"/>
      <w:r w:rsidRPr="00C97CDC">
        <w:rPr>
          <w:rFonts w:ascii="Arial" w:eastAsia="Calibri" w:hAnsi="Arial" w:cs="Arial"/>
          <w:sz w:val="20"/>
          <w:szCs w:val="20"/>
        </w:rPr>
        <w:t xml:space="preserve"> výdajů této zakázky (např. nedodržení zákonem stanovených lhůt atd.)</w:t>
      </w:r>
    </w:p>
    <w:p w14:paraId="614907A7" w14:textId="77777777" w:rsidR="00C97CDC" w:rsidRPr="00C97CDC" w:rsidRDefault="00C97CDC" w:rsidP="00C97CDC">
      <w:pPr>
        <w:numPr>
          <w:ilvl w:val="0"/>
          <w:numId w:val="16"/>
        </w:numPr>
        <w:jc w:val="both"/>
        <w:rPr>
          <w:rFonts w:ascii="Arial" w:hAnsi="Arial" w:cs="Arial"/>
          <w:sz w:val="20"/>
          <w:szCs w:val="20"/>
        </w:rPr>
      </w:pPr>
      <w:r w:rsidRPr="00C97CDC">
        <w:rPr>
          <w:rFonts w:ascii="Arial" w:hAnsi="Arial" w:cs="Arial"/>
          <w:sz w:val="20"/>
          <w:szCs w:val="20"/>
        </w:rPr>
        <w:t xml:space="preserve">za porušení povinnosti uvedené v čl. VI odst. 3 a 4 smlouvy </w:t>
      </w:r>
      <w:proofErr w:type="gramStart"/>
      <w:r w:rsidRPr="00C97CDC">
        <w:rPr>
          <w:rFonts w:ascii="Arial" w:hAnsi="Arial" w:cs="Arial"/>
          <w:sz w:val="20"/>
          <w:szCs w:val="20"/>
        </w:rPr>
        <w:t>100%</w:t>
      </w:r>
      <w:proofErr w:type="gramEnd"/>
      <w:r w:rsidRPr="00C97CDC">
        <w:rPr>
          <w:rFonts w:ascii="Arial" w:hAnsi="Arial" w:cs="Arial"/>
          <w:sz w:val="20"/>
          <w:szCs w:val="20"/>
        </w:rPr>
        <w:t xml:space="preserve"> výdajů zakázky.</w:t>
      </w:r>
    </w:p>
    <w:p w14:paraId="49B76A3C" w14:textId="77777777" w:rsidR="00C97CDC" w:rsidRPr="00C97CDC" w:rsidRDefault="00C97CDC" w:rsidP="00C97CDC">
      <w:pPr>
        <w:keepLines/>
        <w:autoSpaceDE w:val="0"/>
        <w:autoSpaceDN w:val="0"/>
        <w:adjustRightInd w:val="0"/>
        <w:ind w:left="426"/>
        <w:rPr>
          <w:rFonts w:ascii="Arial" w:hAnsi="Arial" w:cs="Arial"/>
          <w:sz w:val="16"/>
          <w:szCs w:val="16"/>
          <w:lang w:val="x-none"/>
        </w:rPr>
      </w:pPr>
    </w:p>
    <w:p w14:paraId="1C73651A" w14:textId="77777777" w:rsidR="00C97CDC" w:rsidRDefault="00C97CDC" w:rsidP="00C97CDC">
      <w:pPr>
        <w:ind w:left="426"/>
        <w:jc w:val="both"/>
        <w:rPr>
          <w:rFonts w:ascii="Arial" w:hAnsi="Arial" w:cs="Arial"/>
          <w:sz w:val="20"/>
          <w:szCs w:val="20"/>
        </w:rPr>
      </w:pPr>
      <w:r w:rsidRPr="00C97CDC">
        <w:rPr>
          <w:rFonts w:ascii="Arial" w:hAnsi="Arial" w:cs="Arial"/>
          <w:sz w:val="20"/>
          <w:szCs w:val="20"/>
        </w:rPr>
        <w:t>Jednotlivá porušení zákona o veřejných zakázkách se nesčítají, ale krácení uznatelných výdajů se posuzuje podle nejzávažnějšího pochybení ve stejné zakázce.</w:t>
      </w:r>
    </w:p>
    <w:p w14:paraId="2B8C0368" w14:textId="77777777" w:rsidR="00C97CDC" w:rsidRPr="00C97CDC" w:rsidRDefault="00C97CDC" w:rsidP="00C97CDC">
      <w:pPr>
        <w:ind w:left="426"/>
        <w:jc w:val="both"/>
        <w:rPr>
          <w:rFonts w:ascii="Arial" w:hAnsi="Arial" w:cs="Arial"/>
          <w:sz w:val="20"/>
          <w:szCs w:val="20"/>
        </w:rPr>
      </w:pPr>
    </w:p>
    <w:p w14:paraId="63D7FE38" w14:textId="77777777" w:rsidR="001E7921" w:rsidRDefault="001E7921" w:rsidP="001E7921">
      <w:pPr>
        <w:pStyle w:val="Odstavecseseznamem"/>
        <w:numPr>
          <w:ilvl w:val="0"/>
          <w:numId w:val="15"/>
        </w:numPr>
        <w:ind w:left="426" w:hanging="426"/>
        <w:contextualSpacing w:val="0"/>
        <w:jc w:val="both"/>
        <w:rPr>
          <w:rFonts w:ascii="Arial" w:hAnsi="Arial" w:cs="Arial"/>
          <w:sz w:val="20"/>
          <w:szCs w:val="20"/>
        </w:rPr>
      </w:pPr>
      <w:r w:rsidRPr="00B911B2">
        <w:rPr>
          <w:rFonts w:ascii="Arial" w:hAnsi="Arial" w:cs="Arial"/>
          <w:sz w:val="20"/>
          <w:szCs w:val="20"/>
        </w:rPr>
        <w:t xml:space="preserve">V případě, kdy není možné postupovat podle odst. 4 a 5 tohoto ustanovení, </w:t>
      </w:r>
      <w:r>
        <w:rPr>
          <w:rFonts w:ascii="Arial" w:hAnsi="Arial" w:cs="Arial"/>
          <w:sz w:val="20"/>
          <w:szCs w:val="20"/>
        </w:rPr>
        <w:t xml:space="preserve">může </w:t>
      </w:r>
      <w:r w:rsidRPr="00B911B2">
        <w:rPr>
          <w:rFonts w:ascii="Arial" w:hAnsi="Arial" w:cs="Arial"/>
          <w:sz w:val="20"/>
          <w:szCs w:val="20"/>
        </w:rPr>
        <w:t>vyzv</w:t>
      </w:r>
      <w:r>
        <w:rPr>
          <w:rFonts w:ascii="Arial" w:hAnsi="Arial" w:cs="Arial"/>
          <w:sz w:val="20"/>
          <w:szCs w:val="20"/>
        </w:rPr>
        <w:t>at</w:t>
      </w:r>
      <w:r w:rsidRPr="00B911B2">
        <w:rPr>
          <w:rFonts w:ascii="Arial" w:hAnsi="Arial" w:cs="Arial"/>
          <w:sz w:val="20"/>
          <w:szCs w:val="20"/>
        </w:rPr>
        <w:t xml:space="preserve"> poskytovatel příjemce k vrácení dotace nebo její části, zjistí-li, že příjemce dotace porušil povinnost, která souvisí s účelem, na který byly peněžní prostředky poskytnuty, nedodržel účel dotace nebo podmínku, za které byla dotace poskytnuta, a u níž není možné vyzvat k provedení opatření k nápravě a není možné uložit snížený odvod. V rozsahu, v jakém vrátil příjemce dotaci nebo její část, platí, že nedošlo k porušení rozpočtové kázně.</w:t>
      </w:r>
    </w:p>
    <w:p w14:paraId="704094F7" w14:textId="77777777" w:rsidR="001E7921" w:rsidRDefault="001E7921" w:rsidP="001E7921">
      <w:pPr>
        <w:pStyle w:val="Odstavecseseznamem"/>
        <w:ind w:left="426"/>
        <w:jc w:val="both"/>
        <w:rPr>
          <w:rFonts w:ascii="Arial" w:hAnsi="Arial" w:cs="Arial"/>
          <w:sz w:val="20"/>
          <w:szCs w:val="20"/>
        </w:rPr>
      </w:pPr>
    </w:p>
    <w:p w14:paraId="64514489" w14:textId="77777777" w:rsidR="001E7921" w:rsidRDefault="001E7921" w:rsidP="001E7921">
      <w:pPr>
        <w:pStyle w:val="Odstavecseseznamem"/>
        <w:numPr>
          <w:ilvl w:val="0"/>
          <w:numId w:val="15"/>
        </w:numPr>
        <w:ind w:left="426" w:hanging="426"/>
        <w:contextualSpacing w:val="0"/>
        <w:jc w:val="both"/>
        <w:rPr>
          <w:rFonts w:ascii="Arial" w:hAnsi="Arial" w:cs="Arial"/>
          <w:sz w:val="20"/>
          <w:szCs w:val="20"/>
        </w:rPr>
      </w:pPr>
      <w:r w:rsidRPr="00F44073">
        <w:rPr>
          <w:rFonts w:ascii="Arial" w:hAnsi="Arial" w:cs="Arial"/>
          <w:sz w:val="20"/>
          <w:szCs w:val="20"/>
        </w:rPr>
        <w:t xml:space="preserve">V případě, že příjemce bude vyzván k vrácení dotace nebo její poměrné části a svou povinnost k jejímu vrácení nesplní v jemu stanovené náhradní lhůtě, bude považována nečinnost příjemce </w:t>
      </w:r>
      <w:r>
        <w:rPr>
          <w:rFonts w:ascii="Arial" w:hAnsi="Arial" w:cs="Arial"/>
          <w:sz w:val="20"/>
          <w:szCs w:val="20"/>
        </w:rPr>
        <w:br/>
      </w:r>
      <w:r w:rsidRPr="00F44073">
        <w:rPr>
          <w:rFonts w:ascii="Arial" w:hAnsi="Arial" w:cs="Arial"/>
          <w:sz w:val="20"/>
          <w:szCs w:val="20"/>
        </w:rPr>
        <w:t xml:space="preserve">za porušení rozpočtové kázně ve formě zadržení dotace. </w:t>
      </w:r>
    </w:p>
    <w:p w14:paraId="6A0B759B" w14:textId="77777777" w:rsidR="001E7921" w:rsidRPr="001E7921" w:rsidRDefault="001E7921" w:rsidP="001E7921">
      <w:pPr>
        <w:pStyle w:val="Odstavecseseznamem"/>
        <w:rPr>
          <w:rFonts w:ascii="Arial" w:hAnsi="Arial" w:cs="Arial"/>
          <w:sz w:val="20"/>
          <w:szCs w:val="20"/>
        </w:rPr>
      </w:pPr>
    </w:p>
    <w:p w14:paraId="6CF01E19" w14:textId="1CBF1814" w:rsidR="001E7921" w:rsidRDefault="001E7921" w:rsidP="001E7921">
      <w:pPr>
        <w:pStyle w:val="Odstavecseseznamem"/>
        <w:numPr>
          <w:ilvl w:val="0"/>
          <w:numId w:val="15"/>
        </w:numPr>
        <w:ind w:left="426" w:hanging="426"/>
        <w:contextualSpacing w:val="0"/>
        <w:jc w:val="both"/>
        <w:rPr>
          <w:rFonts w:ascii="Arial" w:hAnsi="Arial" w:cs="Arial"/>
          <w:sz w:val="20"/>
          <w:szCs w:val="20"/>
        </w:rPr>
      </w:pPr>
      <w:r w:rsidRPr="001E7921">
        <w:rPr>
          <w:rFonts w:ascii="Arial" w:hAnsi="Arial" w:cs="Arial"/>
          <w:sz w:val="20"/>
          <w:szCs w:val="20"/>
        </w:rPr>
        <w:t xml:space="preserve">Porušení jiných povinností příjemce než těch, které jsou upraveny v odst. 5 tohoto ustanovení </w:t>
      </w:r>
      <w:r w:rsidRPr="001E7921">
        <w:rPr>
          <w:rFonts w:ascii="Arial" w:hAnsi="Arial" w:cs="Arial"/>
          <w:sz w:val="20"/>
          <w:szCs w:val="20"/>
        </w:rPr>
        <w:br/>
        <w:t xml:space="preserve">a v případě, že porušení povinností nebude napraveno dle odst. 4 a 6 smlouvy, bude považováno </w:t>
      </w:r>
      <w:r w:rsidRPr="001E7921">
        <w:rPr>
          <w:rFonts w:ascii="Arial" w:hAnsi="Arial" w:cs="Arial"/>
          <w:sz w:val="20"/>
          <w:szCs w:val="20"/>
        </w:rPr>
        <w:br/>
        <w:t xml:space="preserve">za porušení rozpočtové kázně s tím, že bude požadován odvod ve výši neoprávněného použití dotace a zároveň i úhrada penále za porušení rozpočtové kázně ve výši 1 promile denně ve vztahu </w:t>
      </w:r>
      <w:r w:rsidRPr="001E7921">
        <w:rPr>
          <w:rFonts w:ascii="Arial" w:hAnsi="Arial" w:cs="Arial"/>
          <w:sz w:val="20"/>
          <w:szCs w:val="20"/>
        </w:rPr>
        <w:br/>
        <w:t>k uloženému odvodu.</w:t>
      </w:r>
    </w:p>
    <w:p w14:paraId="63B182D7" w14:textId="77777777" w:rsidR="001E7921" w:rsidRPr="001E7921" w:rsidRDefault="001E7921" w:rsidP="001E7921">
      <w:pPr>
        <w:pStyle w:val="Odstavecseseznamem"/>
        <w:rPr>
          <w:rFonts w:ascii="Arial" w:hAnsi="Arial" w:cs="Arial"/>
          <w:sz w:val="20"/>
          <w:szCs w:val="20"/>
        </w:rPr>
      </w:pPr>
    </w:p>
    <w:p w14:paraId="7C5B5263" w14:textId="056AC9BF" w:rsidR="008D2AA8" w:rsidRDefault="008D2AA8" w:rsidP="001E7921">
      <w:pPr>
        <w:autoSpaceDE w:val="0"/>
        <w:autoSpaceDN w:val="0"/>
        <w:adjustRightInd w:val="0"/>
        <w:jc w:val="center"/>
        <w:rPr>
          <w:rFonts w:ascii="Arial" w:hAnsi="Arial" w:cs="Arial"/>
          <w:b/>
          <w:sz w:val="20"/>
          <w:szCs w:val="20"/>
        </w:rPr>
      </w:pPr>
      <w:r>
        <w:rPr>
          <w:rFonts w:ascii="Arial" w:hAnsi="Arial" w:cs="Arial"/>
          <w:b/>
          <w:sz w:val="20"/>
          <w:szCs w:val="20"/>
        </w:rPr>
        <w:t>X</w:t>
      </w:r>
      <w:r w:rsidR="000E6DD0">
        <w:rPr>
          <w:rFonts w:ascii="Arial" w:hAnsi="Arial" w:cs="Arial"/>
          <w:b/>
          <w:sz w:val="20"/>
          <w:szCs w:val="20"/>
        </w:rPr>
        <w:t>I</w:t>
      </w:r>
      <w:r>
        <w:rPr>
          <w:rFonts w:ascii="Arial" w:hAnsi="Arial" w:cs="Arial"/>
          <w:b/>
          <w:sz w:val="20"/>
          <w:szCs w:val="20"/>
        </w:rPr>
        <w:t>.</w:t>
      </w:r>
    </w:p>
    <w:p w14:paraId="17AAED4E" w14:textId="5DFF6EDB" w:rsidR="001E7921" w:rsidRDefault="001E7921" w:rsidP="001E7921">
      <w:pPr>
        <w:autoSpaceDE w:val="0"/>
        <w:autoSpaceDN w:val="0"/>
        <w:adjustRightInd w:val="0"/>
        <w:jc w:val="center"/>
        <w:rPr>
          <w:rFonts w:ascii="Arial" w:hAnsi="Arial" w:cs="Arial"/>
          <w:b/>
          <w:sz w:val="20"/>
          <w:szCs w:val="20"/>
        </w:rPr>
      </w:pPr>
      <w:r w:rsidRPr="00914692">
        <w:rPr>
          <w:rFonts w:ascii="Arial" w:hAnsi="Arial" w:cs="Arial"/>
          <w:b/>
          <w:sz w:val="20"/>
          <w:szCs w:val="20"/>
        </w:rPr>
        <w:t>Ostatní ujednání</w:t>
      </w:r>
    </w:p>
    <w:p w14:paraId="135E7F96" w14:textId="77777777" w:rsidR="001E7921" w:rsidRPr="00914692" w:rsidRDefault="001E7921" w:rsidP="001E7921">
      <w:pPr>
        <w:autoSpaceDE w:val="0"/>
        <w:autoSpaceDN w:val="0"/>
        <w:adjustRightInd w:val="0"/>
        <w:jc w:val="center"/>
        <w:rPr>
          <w:rFonts w:ascii="Arial" w:hAnsi="Arial" w:cs="Arial"/>
          <w:b/>
          <w:sz w:val="20"/>
          <w:szCs w:val="20"/>
        </w:rPr>
      </w:pPr>
    </w:p>
    <w:p w14:paraId="6C876A23" w14:textId="51409068" w:rsidR="001E7921" w:rsidRPr="00803DD4" w:rsidRDefault="001E7921" w:rsidP="0087513B">
      <w:pPr>
        <w:pStyle w:val="Zkladntext2"/>
        <w:widowControl w:val="0"/>
        <w:numPr>
          <w:ilvl w:val="0"/>
          <w:numId w:val="17"/>
        </w:numPr>
        <w:autoSpaceDE w:val="0"/>
        <w:spacing w:after="0" w:line="240" w:lineRule="auto"/>
        <w:jc w:val="both"/>
        <w:rPr>
          <w:rFonts w:ascii="Arial" w:hAnsi="Arial" w:cs="Arial"/>
          <w:bCs/>
          <w:color w:val="000000"/>
          <w:spacing w:val="-3"/>
          <w:sz w:val="20"/>
          <w:szCs w:val="20"/>
        </w:rPr>
      </w:pPr>
      <w:r w:rsidRPr="006F7355">
        <w:rPr>
          <w:rFonts w:ascii="Arial" w:hAnsi="Arial" w:cs="Arial"/>
          <w:bCs/>
          <w:color w:val="000000"/>
          <w:spacing w:val="-3"/>
          <w:sz w:val="20"/>
          <w:szCs w:val="20"/>
        </w:rPr>
        <w:t>Finanční podpora nenaplňuje kritéria veřejné podpory.</w:t>
      </w:r>
    </w:p>
    <w:p w14:paraId="21FFC32B" w14:textId="77777777" w:rsidR="001E7921" w:rsidRDefault="001E7921" w:rsidP="001E7921">
      <w:pPr>
        <w:pStyle w:val="Zkladntext2"/>
        <w:widowControl w:val="0"/>
        <w:tabs>
          <w:tab w:val="left" w:pos="284"/>
        </w:tabs>
        <w:autoSpaceDE w:val="0"/>
        <w:spacing w:after="0" w:line="240" w:lineRule="auto"/>
        <w:jc w:val="both"/>
        <w:rPr>
          <w:rFonts w:ascii="Arial" w:hAnsi="Arial" w:cs="Arial"/>
          <w:bCs/>
          <w:spacing w:val="-3"/>
          <w:sz w:val="20"/>
          <w:szCs w:val="20"/>
        </w:rPr>
      </w:pPr>
    </w:p>
    <w:p w14:paraId="6BEF053C" w14:textId="77777777" w:rsidR="001E7921" w:rsidRPr="003F6549" w:rsidRDefault="001E7921" w:rsidP="001E7921">
      <w:pPr>
        <w:pStyle w:val="Zkladntext2"/>
        <w:widowControl w:val="0"/>
        <w:numPr>
          <w:ilvl w:val="0"/>
          <w:numId w:val="17"/>
        </w:numPr>
        <w:autoSpaceDE w:val="0"/>
        <w:spacing w:after="0" w:line="240" w:lineRule="auto"/>
        <w:ind w:left="284" w:hanging="284"/>
        <w:jc w:val="both"/>
        <w:rPr>
          <w:rFonts w:ascii="Arial" w:hAnsi="Arial" w:cs="Arial"/>
          <w:bCs/>
          <w:spacing w:val="-3"/>
          <w:sz w:val="20"/>
          <w:szCs w:val="20"/>
        </w:rPr>
      </w:pPr>
      <w:r w:rsidRPr="00914692">
        <w:rPr>
          <w:rFonts w:ascii="Arial" w:hAnsi="Arial" w:cs="Arial"/>
          <w:sz w:val="20"/>
          <w:szCs w:val="20"/>
        </w:rPr>
        <w:t xml:space="preserve">Pokud dojde v průběhu platnosti této smlouvy na straně příjemce ke změně podmínek, za kterých byla dotace poskytnuta (včetně změny kontaktní osoby uvedené v žádosti nebo sídla příjemce), </w:t>
      </w:r>
      <w:r w:rsidRPr="00914692">
        <w:rPr>
          <w:rFonts w:ascii="Arial" w:hAnsi="Arial" w:cs="Arial"/>
          <w:sz w:val="20"/>
          <w:szCs w:val="20"/>
        </w:rPr>
        <w:br/>
        <w:t>je příjemce povinen oznámit toto písemně poskytovateli neprodleně po zjištění změny.</w:t>
      </w:r>
    </w:p>
    <w:p w14:paraId="4BA8CCFA" w14:textId="77777777" w:rsidR="001E7921" w:rsidRPr="00B23879" w:rsidRDefault="001E7921" w:rsidP="001E7921">
      <w:pPr>
        <w:jc w:val="both"/>
        <w:rPr>
          <w:rFonts w:ascii="Arial" w:hAnsi="Arial" w:cs="Arial"/>
          <w:sz w:val="20"/>
          <w:szCs w:val="20"/>
          <w:highlight w:val="cyan"/>
        </w:rPr>
      </w:pPr>
    </w:p>
    <w:p w14:paraId="25CC682A" w14:textId="273DC647" w:rsidR="001E7921" w:rsidRPr="00910A28" w:rsidRDefault="001E7921" w:rsidP="001E7921">
      <w:pPr>
        <w:pStyle w:val="Zkladntext2"/>
        <w:widowControl w:val="0"/>
        <w:numPr>
          <w:ilvl w:val="0"/>
          <w:numId w:val="17"/>
        </w:numPr>
        <w:autoSpaceDE w:val="0"/>
        <w:spacing w:after="0" w:line="240" w:lineRule="auto"/>
        <w:ind w:left="284" w:hanging="284"/>
        <w:jc w:val="both"/>
        <w:rPr>
          <w:rFonts w:ascii="Arial" w:hAnsi="Arial" w:cs="Arial"/>
          <w:sz w:val="20"/>
          <w:szCs w:val="20"/>
        </w:rPr>
      </w:pPr>
      <w:r w:rsidRPr="006F7355">
        <w:rPr>
          <w:rFonts w:ascii="Arial" w:hAnsi="Arial" w:cs="Arial"/>
          <w:sz w:val="20"/>
          <w:szCs w:val="20"/>
        </w:rPr>
        <w:t xml:space="preserve">Příjemce bere na vědomí, že smlouva bude uveřejněna v registru smluv zřízeného podle zákona č. 340/2015 Sb., o registru smluv, ve znění pozdějších předpisů. </w:t>
      </w:r>
      <w:r w:rsidRPr="00803DD4">
        <w:rPr>
          <w:rFonts w:ascii="Arial" w:hAnsi="Arial" w:cs="Arial"/>
          <w:sz w:val="20"/>
          <w:szCs w:val="20"/>
        </w:rPr>
        <w:t>Příjemce prohlašuje, že tato smlouva neobsahuje údaje, které tvoří předmět jeho obchodního tajemství podle § 504 zákona č.</w:t>
      </w:r>
      <w:r w:rsidR="0087513B">
        <w:rPr>
          <w:rFonts w:ascii="Arial" w:hAnsi="Arial" w:cs="Arial"/>
          <w:sz w:val="20"/>
          <w:szCs w:val="20"/>
        </w:rPr>
        <w:t> </w:t>
      </w:r>
      <w:r w:rsidRPr="00803DD4">
        <w:rPr>
          <w:rFonts w:ascii="Arial" w:hAnsi="Arial" w:cs="Arial"/>
          <w:sz w:val="20"/>
          <w:szCs w:val="20"/>
        </w:rPr>
        <w:t>89/2012 Sb., občanský zákoník</w:t>
      </w:r>
      <w:r>
        <w:rPr>
          <w:rFonts w:ascii="Arial" w:hAnsi="Arial" w:cs="Arial"/>
          <w:sz w:val="20"/>
          <w:szCs w:val="20"/>
        </w:rPr>
        <w:t>, ve znění pozdějších předpisů.</w:t>
      </w:r>
    </w:p>
    <w:p w14:paraId="2DC4E8D4" w14:textId="77777777" w:rsidR="001E7921" w:rsidRDefault="001E7921" w:rsidP="001E7921">
      <w:pPr>
        <w:pStyle w:val="Odstavecseseznamem"/>
        <w:rPr>
          <w:rFonts w:ascii="Arial" w:hAnsi="Arial" w:cs="Arial"/>
          <w:sz w:val="20"/>
          <w:szCs w:val="20"/>
        </w:rPr>
      </w:pPr>
    </w:p>
    <w:p w14:paraId="7624D11F" w14:textId="5811D53D" w:rsidR="001E7921" w:rsidRPr="00910A28" w:rsidRDefault="001E7921" w:rsidP="001E7921">
      <w:pPr>
        <w:pStyle w:val="Zkladntext2"/>
        <w:widowControl w:val="0"/>
        <w:numPr>
          <w:ilvl w:val="0"/>
          <w:numId w:val="17"/>
        </w:numPr>
        <w:autoSpaceDE w:val="0"/>
        <w:spacing w:after="0" w:line="240" w:lineRule="auto"/>
        <w:ind w:left="284" w:hanging="284"/>
        <w:jc w:val="both"/>
        <w:rPr>
          <w:rFonts w:ascii="Arial" w:hAnsi="Arial" w:cs="Arial"/>
          <w:sz w:val="20"/>
          <w:szCs w:val="20"/>
        </w:rPr>
      </w:pPr>
      <w:r w:rsidRPr="006F7355">
        <w:rPr>
          <w:rFonts w:ascii="Arial" w:hAnsi="Arial" w:cs="Arial"/>
          <w:sz w:val="20"/>
          <w:szCs w:val="20"/>
        </w:rPr>
        <w:t>Smluvní strany se dohodly na tom, že uveřejnění v registru smluv provede poskytovatel.</w:t>
      </w:r>
    </w:p>
    <w:p w14:paraId="7D7796BB" w14:textId="77777777" w:rsidR="001E7921" w:rsidRDefault="001E7921" w:rsidP="001E7921">
      <w:pPr>
        <w:pStyle w:val="Odstavecseseznamem"/>
        <w:rPr>
          <w:rFonts w:ascii="Arial" w:hAnsi="Arial" w:cs="Arial"/>
          <w:sz w:val="20"/>
          <w:szCs w:val="20"/>
        </w:rPr>
      </w:pPr>
    </w:p>
    <w:p w14:paraId="6FDE8987" w14:textId="125A7AE3" w:rsidR="001E7921" w:rsidRDefault="001E7921" w:rsidP="001E7921">
      <w:pPr>
        <w:numPr>
          <w:ilvl w:val="0"/>
          <w:numId w:val="17"/>
        </w:numPr>
        <w:autoSpaceDE w:val="0"/>
        <w:autoSpaceDN w:val="0"/>
        <w:adjustRightInd w:val="0"/>
        <w:ind w:left="284" w:hanging="284"/>
        <w:jc w:val="both"/>
        <w:rPr>
          <w:rFonts w:ascii="Arial" w:hAnsi="Arial" w:cs="Arial"/>
          <w:sz w:val="20"/>
          <w:szCs w:val="20"/>
        </w:rPr>
      </w:pPr>
      <w:r w:rsidRPr="006F7355">
        <w:rPr>
          <w:rFonts w:ascii="Arial" w:hAnsi="Arial" w:cs="Arial"/>
          <w:sz w:val="20"/>
          <w:szCs w:val="20"/>
        </w:rPr>
        <w:t xml:space="preserve">Příjemce se zavazuje plnit pravidla </w:t>
      </w:r>
      <w:r w:rsidRPr="001E7921">
        <w:rPr>
          <w:rFonts w:ascii="Arial" w:hAnsi="Arial" w:cs="Arial"/>
          <w:sz w:val="20"/>
          <w:szCs w:val="20"/>
        </w:rPr>
        <w:t>publicity, která se váže k poskytnuté dotaci, především zveřejnit ve vlastní režii nezbytně nutné informace o podporované činnosti, na kterou prostředky obdržel a</w:t>
      </w:r>
      <w:r w:rsidR="0087513B">
        <w:rPr>
          <w:rFonts w:ascii="Arial" w:hAnsi="Arial" w:cs="Arial"/>
          <w:sz w:val="20"/>
          <w:szCs w:val="20"/>
        </w:rPr>
        <w:t> </w:t>
      </w:r>
      <w:r w:rsidRPr="001E7921">
        <w:rPr>
          <w:rFonts w:ascii="Arial" w:hAnsi="Arial" w:cs="Arial"/>
          <w:sz w:val="20"/>
          <w:szCs w:val="20"/>
        </w:rPr>
        <w:t xml:space="preserve">zajistit informování veřejnosti o tom, že daná činnost byla podpořena peněžními prostředky kraje Jihočeského kraje. Příjemce bere na vědomí, že povinnosti publicity jsou uvedeny </w:t>
      </w:r>
      <w:r w:rsidRPr="006F7355">
        <w:rPr>
          <w:rFonts w:ascii="Arial" w:hAnsi="Arial" w:cs="Arial"/>
          <w:sz w:val="20"/>
          <w:szCs w:val="20"/>
        </w:rPr>
        <w:t>v metodickém pokynu Jihočeského kraje MP/97/</w:t>
      </w:r>
      <w:proofErr w:type="gramStart"/>
      <w:r w:rsidRPr="006F7355">
        <w:rPr>
          <w:rFonts w:ascii="Arial" w:hAnsi="Arial" w:cs="Arial"/>
          <w:sz w:val="20"/>
          <w:szCs w:val="20"/>
        </w:rPr>
        <w:t>KHEJ - Příručka</w:t>
      </w:r>
      <w:proofErr w:type="gramEnd"/>
      <w:r w:rsidRPr="006F7355">
        <w:rPr>
          <w:rFonts w:ascii="Arial" w:hAnsi="Arial" w:cs="Arial"/>
          <w:sz w:val="20"/>
          <w:szCs w:val="20"/>
        </w:rPr>
        <w:t xml:space="preserve"> pro publicitu, která je dostupná na </w:t>
      </w:r>
      <w:hyperlink r:id="rId8" w:history="1">
        <w:r w:rsidRPr="006F7355">
          <w:rPr>
            <w:rStyle w:val="Hypertextovodkaz"/>
            <w:rFonts w:ascii="Arial" w:hAnsi="Arial" w:cs="Arial"/>
            <w:sz w:val="20"/>
            <w:szCs w:val="20"/>
          </w:rPr>
          <w:t>https://www.kraj-jihocesky.cz/88/pravidla_smernice_zasady.htm</w:t>
        </w:r>
      </w:hyperlink>
      <w:r w:rsidRPr="006F7355">
        <w:rPr>
          <w:rFonts w:ascii="Arial" w:hAnsi="Arial" w:cs="Arial"/>
          <w:sz w:val="20"/>
          <w:szCs w:val="20"/>
        </w:rPr>
        <w:t xml:space="preserve">. </w:t>
      </w:r>
      <w:r w:rsidRPr="001E7921">
        <w:rPr>
          <w:rFonts w:ascii="Arial" w:hAnsi="Arial" w:cs="Arial"/>
          <w:sz w:val="20"/>
          <w:szCs w:val="20"/>
        </w:rPr>
        <w:t>Tento metodický pokyn se považuje za součást této smlouvy.</w:t>
      </w:r>
      <w:r w:rsidR="000604B5">
        <w:rPr>
          <w:rFonts w:ascii="Arial" w:hAnsi="Arial" w:cs="Arial"/>
          <w:sz w:val="20"/>
          <w:szCs w:val="20"/>
        </w:rPr>
        <w:t xml:space="preserve"> </w:t>
      </w:r>
      <w:r w:rsidR="000604B5" w:rsidRPr="000604B5">
        <w:rPr>
          <w:rFonts w:ascii="Arial" w:hAnsi="Arial" w:cs="Arial"/>
          <w:sz w:val="20"/>
          <w:szCs w:val="20"/>
        </w:rPr>
        <w:t xml:space="preserve">Splnění povinnosti publicity </w:t>
      </w:r>
      <w:r w:rsidR="00E11038">
        <w:rPr>
          <w:rFonts w:ascii="Arial" w:hAnsi="Arial" w:cs="Arial"/>
          <w:sz w:val="20"/>
          <w:szCs w:val="20"/>
        </w:rPr>
        <w:t xml:space="preserve">příjemce </w:t>
      </w:r>
      <w:r w:rsidR="000604B5" w:rsidRPr="000604B5">
        <w:rPr>
          <w:rFonts w:ascii="Arial" w:hAnsi="Arial" w:cs="Arial"/>
          <w:sz w:val="20"/>
          <w:szCs w:val="20"/>
        </w:rPr>
        <w:t xml:space="preserve">sděluje prostřednictvím Přílohy č. </w:t>
      </w:r>
      <w:proofErr w:type="spellStart"/>
      <w:r w:rsidR="000604B5">
        <w:rPr>
          <w:rFonts w:ascii="Arial" w:hAnsi="Arial" w:cs="Arial"/>
          <w:sz w:val="20"/>
          <w:szCs w:val="20"/>
        </w:rPr>
        <w:t>xx</w:t>
      </w:r>
      <w:proofErr w:type="spellEnd"/>
      <w:r w:rsidR="000604B5" w:rsidRPr="000604B5">
        <w:rPr>
          <w:rFonts w:ascii="Arial" w:hAnsi="Arial" w:cs="Arial"/>
          <w:sz w:val="20"/>
          <w:szCs w:val="20"/>
        </w:rPr>
        <w:t xml:space="preserve"> </w:t>
      </w:r>
      <w:r w:rsidR="000604B5">
        <w:rPr>
          <w:rFonts w:ascii="Arial" w:hAnsi="Arial" w:cs="Arial"/>
          <w:sz w:val="20"/>
          <w:szCs w:val="20"/>
        </w:rPr>
        <w:t xml:space="preserve">Pravidel dotačního programu </w:t>
      </w:r>
      <w:r w:rsidR="000604B5" w:rsidRPr="000604B5">
        <w:rPr>
          <w:rFonts w:ascii="Arial" w:hAnsi="Arial" w:cs="Arial"/>
          <w:sz w:val="20"/>
          <w:szCs w:val="20"/>
        </w:rPr>
        <w:t>„</w:t>
      </w:r>
      <w:r w:rsidR="000604B5">
        <w:rPr>
          <w:rFonts w:ascii="Arial" w:hAnsi="Arial" w:cs="Arial"/>
          <w:sz w:val="20"/>
          <w:szCs w:val="20"/>
        </w:rPr>
        <w:t>P</w:t>
      </w:r>
      <w:r w:rsidR="000604B5" w:rsidRPr="000604B5">
        <w:rPr>
          <w:rFonts w:ascii="Arial" w:hAnsi="Arial" w:cs="Arial"/>
          <w:sz w:val="20"/>
          <w:szCs w:val="20"/>
        </w:rPr>
        <w:t>odpora zařízení pro děti vyžadující okamžitou pomoc</w:t>
      </w:r>
      <w:r w:rsidR="006257C5">
        <w:rPr>
          <w:rFonts w:ascii="Arial" w:hAnsi="Arial" w:cs="Arial"/>
          <w:sz w:val="20"/>
          <w:szCs w:val="20"/>
        </w:rPr>
        <w:t xml:space="preserve"> pro rok 2021</w:t>
      </w:r>
      <w:r w:rsidR="000604B5" w:rsidRPr="000604B5">
        <w:rPr>
          <w:rFonts w:ascii="Arial" w:hAnsi="Arial" w:cs="Arial"/>
          <w:sz w:val="20"/>
          <w:szCs w:val="20"/>
        </w:rPr>
        <w:t>“.</w:t>
      </w:r>
    </w:p>
    <w:p w14:paraId="474EFB26" w14:textId="3B2A14B6" w:rsidR="001E7921" w:rsidRDefault="001E7921" w:rsidP="001E7921">
      <w:pPr>
        <w:autoSpaceDE w:val="0"/>
        <w:autoSpaceDN w:val="0"/>
        <w:adjustRightInd w:val="0"/>
        <w:jc w:val="both"/>
        <w:rPr>
          <w:rFonts w:ascii="Arial" w:hAnsi="Arial" w:cs="Arial"/>
          <w:sz w:val="20"/>
          <w:szCs w:val="20"/>
        </w:rPr>
      </w:pPr>
    </w:p>
    <w:p w14:paraId="3C05CB6E" w14:textId="77777777" w:rsidR="001E7921" w:rsidRPr="006F7355" w:rsidRDefault="001E7921" w:rsidP="001E7921">
      <w:pPr>
        <w:pStyle w:val="Default"/>
        <w:numPr>
          <w:ilvl w:val="0"/>
          <w:numId w:val="17"/>
        </w:numPr>
        <w:ind w:left="284" w:hanging="284"/>
        <w:jc w:val="both"/>
        <w:rPr>
          <w:sz w:val="20"/>
          <w:szCs w:val="20"/>
        </w:rPr>
      </w:pPr>
      <w:r w:rsidRPr="006F7355">
        <w:rPr>
          <w:sz w:val="20"/>
          <w:szCs w:val="20"/>
        </w:rPr>
        <w:t xml:space="preserve">Poskytovatel dává příjemci souhlas k užití znaku a logotypu Jihočeského kraje na informačních a propagačních </w:t>
      </w:r>
      <w:r w:rsidRPr="001E7921">
        <w:rPr>
          <w:color w:val="auto"/>
          <w:sz w:val="20"/>
          <w:szCs w:val="20"/>
        </w:rPr>
        <w:t xml:space="preserve">materiálech podporované činnosti v souladu se </w:t>
      </w:r>
      <w:r w:rsidRPr="006F7355">
        <w:rPr>
          <w:sz w:val="20"/>
          <w:szCs w:val="20"/>
        </w:rPr>
        <w:t>směrnicí č. SM/40/</w:t>
      </w:r>
      <w:proofErr w:type="gramStart"/>
      <w:r w:rsidRPr="006F7355">
        <w:rPr>
          <w:sz w:val="20"/>
          <w:szCs w:val="20"/>
        </w:rPr>
        <w:t>RK - Zásady</w:t>
      </w:r>
      <w:proofErr w:type="gramEnd"/>
      <w:r w:rsidRPr="006F7355">
        <w:rPr>
          <w:sz w:val="20"/>
          <w:szCs w:val="20"/>
        </w:rPr>
        <w:t xml:space="preserve"> jednotného vizuálního </w:t>
      </w:r>
      <w:r w:rsidRPr="006F7355">
        <w:rPr>
          <w:color w:val="auto"/>
          <w:sz w:val="20"/>
          <w:szCs w:val="20"/>
        </w:rPr>
        <w:t xml:space="preserve">stylu a pravidla pro užívání symbolů a logotypu Jihočeského kraje, která je dostupná na </w:t>
      </w:r>
      <w:hyperlink r:id="rId9" w:history="1">
        <w:r w:rsidRPr="006F7355">
          <w:rPr>
            <w:rStyle w:val="Hypertextovodkaz"/>
            <w:sz w:val="20"/>
            <w:szCs w:val="20"/>
          </w:rPr>
          <w:t>http://www.kraj-jihocesky.cz/88/pravidla_smernice_zasady.htm</w:t>
        </w:r>
      </w:hyperlink>
      <w:r w:rsidRPr="006F7355">
        <w:rPr>
          <w:color w:val="auto"/>
          <w:sz w:val="20"/>
          <w:szCs w:val="20"/>
        </w:rPr>
        <w:t>.</w:t>
      </w:r>
    </w:p>
    <w:p w14:paraId="455A00A5" w14:textId="77777777" w:rsidR="001E7921" w:rsidRPr="00803DD4" w:rsidRDefault="001E7921" w:rsidP="001E7921">
      <w:pPr>
        <w:autoSpaceDE w:val="0"/>
        <w:autoSpaceDN w:val="0"/>
        <w:adjustRightInd w:val="0"/>
        <w:ind w:left="284"/>
        <w:jc w:val="both"/>
        <w:rPr>
          <w:rFonts w:ascii="Arial" w:hAnsi="Arial" w:cs="Arial"/>
          <w:sz w:val="20"/>
          <w:szCs w:val="20"/>
        </w:rPr>
      </w:pPr>
    </w:p>
    <w:p w14:paraId="4FF0A181" w14:textId="7EA71FCD" w:rsidR="001E7921" w:rsidRDefault="001E7921" w:rsidP="001E7921">
      <w:pPr>
        <w:pStyle w:val="Zkladntext"/>
        <w:keepLines w:val="0"/>
        <w:numPr>
          <w:ilvl w:val="0"/>
          <w:numId w:val="17"/>
        </w:numPr>
        <w:autoSpaceDE/>
        <w:autoSpaceDN/>
        <w:adjustRightInd/>
        <w:ind w:left="284" w:hanging="284"/>
        <w:jc w:val="both"/>
        <w:rPr>
          <w:rFonts w:ascii="Arial" w:hAnsi="Arial" w:cs="Arial"/>
          <w:color w:val="000000"/>
          <w:sz w:val="20"/>
          <w:szCs w:val="20"/>
        </w:rPr>
      </w:pPr>
      <w:r w:rsidRPr="00B911B2">
        <w:rPr>
          <w:rFonts w:ascii="Arial" w:hAnsi="Arial" w:cs="Arial"/>
          <w:sz w:val="20"/>
          <w:szCs w:val="20"/>
        </w:rPr>
        <w:t xml:space="preserve">O užití dotace vede příjemce průkaznou účetní nebo jinou evidenci. Dále se zavazuje uchovávat tuto evidenci po dobu </w:t>
      </w:r>
      <w:r w:rsidRPr="00803DD4">
        <w:rPr>
          <w:rFonts w:ascii="Arial" w:hAnsi="Arial" w:cs="Arial"/>
          <w:sz w:val="20"/>
          <w:szCs w:val="20"/>
        </w:rPr>
        <w:t>deseti let po</w:t>
      </w:r>
      <w:r w:rsidRPr="00B911B2">
        <w:rPr>
          <w:rFonts w:ascii="Arial" w:hAnsi="Arial" w:cs="Arial"/>
          <w:sz w:val="20"/>
          <w:szCs w:val="20"/>
        </w:rPr>
        <w:t xml:space="preserve"> skončení </w:t>
      </w:r>
      <w:r w:rsidRPr="00803DD4">
        <w:rPr>
          <w:rFonts w:ascii="Arial" w:hAnsi="Arial" w:cs="Arial"/>
          <w:color w:val="000000"/>
          <w:sz w:val="20"/>
          <w:szCs w:val="20"/>
        </w:rPr>
        <w:t>podporované činnosti.</w:t>
      </w:r>
    </w:p>
    <w:p w14:paraId="46B72738" w14:textId="77777777" w:rsidR="001E7921" w:rsidRDefault="001E7921" w:rsidP="001E7921">
      <w:pPr>
        <w:pStyle w:val="Odstavecseseznamem"/>
        <w:rPr>
          <w:rFonts w:ascii="Arial" w:hAnsi="Arial" w:cs="Arial"/>
          <w:sz w:val="20"/>
          <w:szCs w:val="20"/>
        </w:rPr>
      </w:pPr>
    </w:p>
    <w:p w14:paraId="6121AB32" w14:textId="638DC964" w:rsidR="001E7921" w:rsidRPr="001E7921" w:rsidRDefault="001E7921" w:rsidP="001E7921">
      <w:pPr>
        <w:pStyle w:val="Zkladntext"/>
        <w:keepLines w:val="0"/>
        <w:numPr>
          <w:ilvl w:val="0"/>
          <w:numId w:val="17"/>
        </w:numPr>
        <w:autoSpaceDE/>
        <w:autoSpaceDN/>
        <w:adjustRightInd/>
        <w:ind w:left="284" w:hanging="284"/>
        <w:jc w:val="both"/>
        <w:rPr>
          <w:rFonts w:ascii="Arial" w:hAnsi="Arial" w:cs="Arial"/>
          <w:color w:val="000000"/>
          <w:sz w:val="20"/>
          <w:szCs w:val="20"/>
        </w:rPr>
      </w:pPr>
      <w:r w:rsidRPr="001E7921">
        <w:rPr>
          <w:rFonts w:ascii="Arial" w:hAnsi="Arial" w:cs="Arial"/>
          <w:sz w:val="20"/>
          <w:szCs w:val="20"/>
        </w:rPr>
        <w:t>Poskytovatel je oprávněn provádět u příjemce kontrolu účetnictví, příp. dalších skutečností, v</w:t>
      </w:r>
      <w:r w:rsidR="0087513B">
        <w:rPr>
          <w:rFonts w:ascii="Arial" w:hAnsi="Arial" w:cs="Arial"/>
          <w:sz w:val="20"/>
          <w:szCs w:val="20"/>
          <w:lang w:val="cs-CZ"/>
        </w:rPr>
        <w:t> </w:t>
      </w:r>
      <w:r w:rsidRPr="001E7921">
        <w:rPr>
          <w:rFonts w:ascii="Arial" w:hAnsi="Arial" w:cs="Arial"/>
          <w:sz w:val="20"/>
          <w:szCs w:val="20"/>
        </w:rPr>
        <w:t xml:space="preserve">rozsahu potřebném k posouzení, zda byla dodržena tato smlouva. Příjemce se zavazuje umožnit poskytovateli nebo jím pověřeným osobám provést kdykoli (i v průběhu realizace) komplexní kontrolu postupu a výsledků realizace </w:t>
      </w:r>
      <w:r w:rsidRPr="001E7921">
        <w:rPr>
          <w:rFonts w:ascii="Arial" w:hAnsi="Arial" w:cs="Arial"/>
          <w:color w:val="000000"/>
          <w:sz w:val="20"/>
          <w:szCs w:val="20"/>
        </w:rPr>
        <w:t>podporované činnosti, včetně použití peněžních prostředků a</w:t>
      </w:r>
      <w:r w:rsidR="0087513B">
        <w:rPr>
          <w:rFonts w:ascii="Arial" w:hAnsi="Arial" w:cs="Arial"/>
          <w:color w:val="000000"/>
          <w:sz w:val="20"/>
          <w:szCs w:val="20"/>
          <w:lang w:val="cs-CZ"/>
        </w:rPr>
        <w:t> </w:t>
      </w:r>
      <w:r w:rsidRPr="001E7921">
        <w:rPr>
          <w:rFonts w:ascii="Arial" w:hAnsi="Arial" w:cs="Arial"/>
          <w:color w:val="000000"/>
          <w:sz w:val="20"/>
          <w:szCs w:val="20"/>
        </w:rPr>
        <w:t>zpřístupnit na požádání veškeré doklady související s realizací podporované činnosti</w:t>
      </w:r>
      <w:r w:rsidRPr="001E7921">
        <w:rPr>
          <w:rFonts w:ascii="Arial" w:hAnsi="Arial" w:cs="Arial"/>
          <w:sz w:val="20"/>
          <w:szCs w:val="20"/>
        </w:rPr>
        <w:t xml:space="preserve"> a s plněním této smlouvy. Tímto ujednáním nejsou dotčena ani omezena práva kontrolních a finančních orgánů státní správy České republiky.</w:t>
      </w:r>
    </w:p>
    <w:p w14:paraId="6D701A93" w14:textId="77777777" w:rsidR="001E7921" w:rsidRDefault="001E7921" w:rsidP="001E7921">
      <w:pPr>
        <w:pStyle w:val="Odstavecseseznamem"/>
        <w:rPr>
          <w:rFonts w:ascii="Arial" w:hAnsi="Arial" w:cs="Arial"/>
          <w:color w:val="000000"/>
          <w:sz w:val="20"/>
          <w:szCs w:val="20"/>
        </w:rPr>
      </w:pPr>
    </w:p>
    <w:p w14:paraId="412914FD" w14:textId="6CCA644C" w:rsidR="001E7921" w:rsidRPr="00914692" w:rsidRDefault="001E7921" w:rsidP="001E7921">
      <w:pPr>
        <w:autoSpaceDE w:val="0"/>
        <w:autoSpaceDN w:val="0"/>
        <w:adjustRightInd w:val="0"/>
        <w:jc w:val="center"/>
        <w:rPr>
          <w:rFonts w:ascii="Arial" w:hAnsi="Arial" w:cs="Arial"/>
          <w:b/>
          <w:sz w:val="20"/>
          <w:szCs w:val="20"/>
        </w:rPr>
      </w:pPr>
      <w:r w:rsidRPr="00914692">
        <w:rPr>
          <w:rFonts w:ascii="Arial" w:hAnsi="Arial" w:cs="Arial"/>
          <w:b/>
          <w:sz w:val="20"/>
          <w:szCs w:val="20"/>
        </w:rPr>
        <w:t>X</w:t>
      </w:r>
      <w:r>
        <w:rPr>
          <w:rFonts w:ascii="Arial" w:hAnsi="Arial" w:cs="Arial"/>
          <w:b/>
          <w:sz w:val="20"/>
          <w:szCs w:val="20"/>
        </w:rPr>
        <w:t>I</w:t>
      </w:r>
      <w:r w:rsidR="000E6DD0">
        <w:rPr>
          <w:rFonts w:ascii="Arial" w:hAnsi="Arial" w:cs="Arial"/>
          <w:b/>
          <w:sz w:val="20"/>
          <w:szCs w:val="20"/>
        </w:rPr>
        <w:t>I</w:t>
      </w:r>
      <w:r w:rsidRPr="00914692">
        <w:rPr>
          <w:rFonts w:ascii="Arial" w:hAnsi="Arial" w:cs="Arial"/>
          <w:b/>
          <w:sz w:val="20"/>
          <w:szCs w:val="20"/>
        </w:rPr>
        <w:t>.</w:t>
      </w:r>
    </w:p>
    <w:p w14:paraId="60170CEB" w14:textId="77777777" w:rsidR="001E7921" w:rsidRPr="00914692" w:rsidRDefault="001E7921" w:rsidP="001E7921">
      <w:pPr>
        <w:autoSpaceDE w:val="0"/>
        <w:autoSpaceDN w:val="0"/>
        <w:adjustRightInd w:val="0"/>
        <w:jc w:val="center"/>
        <w:rPr>
          <w:rFonts w:ascii="Arial" w:hAnsi="Arial" w:cs="Arial"/>
          <w:b/>
          <w:sz w:val="20"/>
          <w:szCs w:val="20"/>
        </w:rPr>
      </w:pPr>
      <w:r w:rsidRPr="00914692">
        <w:rPr>
          <w:rFonts w:ascii="Arial" w:hAnsi="Arial" w:cs="Arial"/>
          <w:b/>
          <w:sz w:val="20"/>
          <w:szCs w:val="20"/>
        </w:rPr>
        <w:t>Závěrečná ujednání</w:t>
      </w:r>
    </w:p>
    <w:p w14:paraId="6F57797F" w14:textId="77777777" w:rsidR="001E7921" w:rsidRPr="00914692" w:rsidRDefault="001E7921" w:rsidP="001E7921">
      <w:pPr>
        <w:autoSpaceDE w:val="0"/>
        <w:autoSpaceDN w:val="0"/>
        <w:adjustRightInd w:val="0"/>
        <w:ind w:left="284" w:hanging="284"/>
        <w:jc w:val="both"/>
        <w:rPr>
          <w:rFonts w:ascii="Arial" w:hAnsi="Arial" w:cs="Arial"/>
          <w:sz w:val="20"/>
          <w:szCs w:val="20"/>
        </w:rPr>
      </w:pPr>
    </w:p>
    <w:p w14:paraId="09DCED15" w14:textId="77777777" w:rsidR="001E7921" w:rsidRPr="00914692" w:rsidRDefault="001E7921" w:rsidP="001E7921">
      <w:pPr>
        <w:numPr>
          <w:ilvl w:val="0"/>
          <w:numId w:val="18"/>
        </w:numPr>
        <w:autoSpaceDE w:val="0"/>
        <w:autoSpaceDN w:val="0"/>
        <w:adjustRightInd w:val="0"/>
        <w:ind w:left="284" w:hanging="284"/>
        <w:jc w:val="both"/>
        <w:rPr>
          <w:rFonts w:ascii="Arial" w:hAnsi="Arial" w:cs="Arial"/>
          <w:sz w:val="20"/>
          <w:szCs w:val="20"/>
        </w:rPr>
      </w:pPr>
      <w:r w:rsidRPr="00914692">
        <w:rPr>
          <w:rFonts w:ascii="Arial" w:hAnsi="Arial" w:cs="Arial"/>
          <w:sz w:val="20"/>
          <w:szCs w:val="20"/>
        </w:rPr>
        <w:t>Smlouva je vyhotovena ve 2 stejnopisech majících povahu originálu, z nichž každá ze smluvních stran obdrží 1 výtisk.</w:t>
      </w:r>
    </w:p>
    <w:p w14:paraId="7B80007D" w14:textId="77777777" w:rsidR="001E7921" w:rsidRPr="00914692" w:rsidRDefault="001E7921" w:rsidP="001E7921">
      <w:pPr>
        <w:autoSpaceDE w:val="0"/>
        <w:autoSpaceDN w:val="0"/>
        <w:adjustRightInd w:val="0"/>
        <w:ind w:left="284" w:hanging="284"/>
        <w:jc w:val="both"/>
        <w:rPr>
          <w:rFonts w:ascii="Arial" w:hAnsi="Arial" w:cs="Arial"/>
          <w:sz w:val="20"/>
          <w:szCs w:val="20"/>
        </w:rPr>
      </w:pPr>
    </w:p>
    <w:p w14:paraId="789FAEA6" w14:textId="77777777" w:rsidR="001E7921" w:rsidRDefault="001E7921" w:rsidP="001E7921">
      <w:pPr>
        <w:numPr>
          <w:ilvl w:val="0"/>
          <w:numId w:val="18"/>
        </w:numPr>
        <w:autoSpaceDE w:val="0"/>
        <w:autoSpaceDN w:val="0"/>
        <w:adjustRightInd w:val="0"/>
        <w:ind w:left="284" w:hanging="284"/>
        <w:jc w:val="both"/>
        <w:rPr>
          <w:rFonts w:ascii="Arial" w:hAnsi="Arial" w:cs="Arial"/>
          <w:sz w:val="20"/>
          <w:szCs w:val="20"/>
        </w:rPr>
      </w:pPr>
      <w:r w:rsidRPr="00914692">
        <w:rPr>
          <w:rFonts w:ascii="Arial" w:hAnsi="Arial" w:cs="Arial"/>
          <w:sz w:val="20"/>
          <w:szCs w:val="20"/>
        </w:rPr>
        <w:t>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14:paraId="20FBFE3C" w14:textId="77777777" w:rsidR="001E7921" w:rsidRDefault="001E7921" w:rsidP="001E7921">
      <w:pPr>
        <w:pStyle w:val="Odstavecseseznamem"/>
        <w:rPr>
          <w:rFonts w:ascii="Arial" w:hAnsi="Arial" w:cs="Arial"/>
          <w:sz w:val="20"/>
          <w:szCs w:val="20"/>
        </w:rPr>
      </w:pPr>
    </w:p>
    <w:p w14:paraId="7E54F4DF" w14:textId="3C760CF2" w:rsidR="001E7921" w:rsidRDefault="001E7921" w:rsidP="001E7921">
      <w:pPr>
        <w:pStyle w:val="Zkladntext"/>
        <w:numPr>
          <w:ilvl w:val="0"/>
          <w:numId w:val="18"/>
        </w:numPr>
        <w:ind w:left="284" w:hanging="284"/>
        <w:jc w:val="both"/>
        <w:rPr>
          <w:rFonts w:ascii="Arial" w:hAnsi="Arial" w:cs="Arial"/>
          <w:sz w:val="20"/>
          <w:szCs w:val="20"/>
        </w:rPr>
      </w:pPr>
      <w:r w:rsidRPr="00914692">
        <w:rPr>
          <w:rFonts w:ascii="Arial" w:hAnsi="Arial" w:cs="Arial"/>
          <w:sz w:val="20"/>
          <w:szCs w:val="20"/>
        </w:rPr>
        <w:t>V případech neřešených touto smlouvou se</w:t>
      </w:r>
      <w:r>
        <w:rPr>
          <w:rFonts w:ascii="Arial" w:hAnsi="Arial" w:cs="Arial"/>
          <w:sz w:val="20"/>
          <w:szCs w:val="20"/>
        </w:rPr>
        <w:t xml:space="preserve"> užije směrnice Jihočeského kraje č. SM/107/ZK - Z</w:t>
      </w:r>
      <w:r w:rsidRPr="00914692">
        <w:rPr>
          <w:rFonts w:ascii="Arial" w:hAnsi="Arial" w:cs="Arial"/>
          <w:sz w:val="20"/>
          <w:szCs w:val="20"/>
        </w:rPr>
        <w:t>ásad</w:t>
      </w:r>
      <w:r>
        <w:rPr>
          <w:rFonts w:ascii="Arial" w:hAnsi="Arial" w:cs="Arial"/>
          <w:sz w:val="20"/>
          <w:szCs w:val="20"/>
        </w:rPr>
        <w:t>y</w:t>
      </w:r>
      <w:r w:rsidRPr="00914692">
        <w:rPr>
          <w:rFonts w:ascii="Arial" w:hAnsi="Arial" w:cs="Arial"/>
          <w:sz w:val="20"/>
          <w:szCs w:val="20"/>
        </w:rPr>
        <w:t xml:space="preserve"> Jihočeského kraje pro poskytování </w:t>
      </w:r>
      <w:r>
        <w:rPr>
          <w:rFonts w:ascii="Arial" w:hAnsi="Arial" w:cs="Arial"/>
          <w:sz w:val="20"/>
          <w:szCs w:val="20"/>
        </w:rPr>
        <w:t xml:space="preserve">veřejné finanční podpory, která je dostupná na </w:t>
      </w:r>
      <w:hyperlink r:id="rId10" w:history="1">
        <w:r w:rsidRPr="005F7CC8">
          <w:rPr>
            <w:rStyle w:val="Hypertextovodkaz"/>
            <w:rFonts w:ascii="Arial" w:hAnsi="Arial" w:cs="Arial"/>
            <w:color w:val="000000"/>
            <w:sz w:val="20"/>
            <w:szCs w:val="20"/>
          </w:rPr>
          <w:t>http://www.kraj-jihocesky.cz/88/pravidla_smernice_zasady.htm.</w:t>
        </w:r>
      </w:hyperlink>
      <w:r>
        <w:rPr>
          <w:rFonts w:ascii="Arial" w:hAnsi="Arial" w:cs="Arial"/>
          <w:sz w:val="20"/>
          <w:szCs w:val="20"/>
        </w:rPr>
        <w:t xml:space="preserve"> Tato zveřejněná směrnice, jakož i žádost o</w:t>
      </w:r>
      <w:r w:rsidR="0087513B">
        <w:rPr>
          <w:rFonts w:ascii="Arial" w:hAnsi="Arial" w:cs="Arial"/>
          <w:sz w:val="20"/>
          <w:szCs w:val="20"/>
          <w:lang w:val="cs-CZ"/>
        </w:rPr>
        <w:t> </w:t>
      </w:r>
      <w:r>
        <w:rPr>
          <w:rFonts w:ascii="Arial" w:hAnsi="Arial" w:cs="Arial"/>
          <w:sz w:val="20"/>
          <w:szCs w:val="20"/>
        </w:rPr>
        <w:t xml:space="preserve"> poskytnutí finanční podpory se považují za součást této smlouvy. Příjemce prohlašuje, že je mu obsah této smlouvy a Zásad pro poskytování veřejné finanční podpory dostatečně jasný a jednotlivá ustanovení dostatečně určitá. Pokud existuje rozpor mezi smlouvou a směrnicí, použijí se primárně ustanovení smlouvy.</w:t>
      </w:r>
    </w:p>
    <w:p w14:paraId="1C430E3E" w14:textId="77777777" w:rsidR="001E7921" w:rsidRDefault="001E7921" w:rsidP="001E7921">
      <w:pPr>
        <w:autoSpaceDE w:val="0"/>
        <w:autoSpaceDN w:val="0"/>
        <w:adjustRightInd w:val="0"/>
        <w:jc w:val="both"/>
        <w:rPr>
          <w:rFonts w:ascii="Arial" w:hAnsi="Arial" w:cs="Arial"/>
          <w:sz w:val="20"/>
          <w:szCs w:val="20"/>
        </w:rPr>
      </w:pPr>
    </w:p>
    <w:p w14:paraId="5386247C" w14:textId="77777777" w:rsidR="001E7921" w:rsidRPr="00914692" w:rsidRDefault="001E7921" w:rsidP="001E7921">
      <w:pPr>
        <w:numPr>
          <w:ilvl w:val="0"/>
          <w:numId w:val="18"/>
        </w:numPr>
        <w:autoSpaceDE w:val="0"/>
        <w:autoSpaceDN w:val="0"/>
        <w:adjustRightInd w:val="0"/>
        <w:ind w:left="284" w:hanging="284"/>
        <w:jc w:val="both"/>
        <w:rPr>
          <w:rFonts w:ascii="Arial" w:hAnsi="Arial" w:cs="Arial"/>
          <w:sz w:val="20"/>
          <w:szCs w:val="20"/>
        </w:rPr>
      </w:pPr>
      <w:r w:rsidRPr="00914692">
        <w:rPr>
          <w:rFonts w:ascii="Arial" w:hAnsi="Arial" w:cs="Arial"/>
          <w:sz w:val="20"/>
          <w:szCs w:val="20"/>
        </w:rPr>
        <w:t>Na důkaz výslovného souhlasu s obsahem a všemi ustanoveními této smlouvy a své pravé, svobodné a vážné vůle, je tato smlouva po jejím přečtení smluvními stranami vlastnoručně podepsána.</w:t>
      </w:r>
    </w:p>
    <w:p w14:paraId="5C327938" w14:textId="77777777" w:rsidR="001E7921" w:rsidRPr="00914692" w:rsidRDefault="001E7921" w:rsidP="001E7921">
      <w:pPr>
        <w:autoSpaceDE w:val="0"/>
        <w:autoSpaceDN w:val="0"/>
        <w:adjustRightInd w:val="0"/>
        <w:ind w:left="284" w:hanging="284"/>
        <w:jc w:val="both"/>
        <w:rPr>
          <w:rFonts w:ascii="Arial" w:hAnsi="Arial" w:cs="Arial"/>
          <w:sz w:val="20"/>
          <w:szCs w:val="20"/>
        </w:rPr>
      </w:pPr>
    </w:p>
    <w:p w14:paraId="176140D3" w14:textId="286942CB" w:rsidR="001E7921" w:rsidRPr="00914692" w:rsidRDefault="001E7921" w:rsidP="001E7921">
      <w:pPr>
        <w:numPr>
          <w:ilvl w:val="0"/>
          <w:numId w:val="18"/>
        </w:numPr>
        <w:autoSpaceDE w:val="0"/>
        <w:autoSpaceDN w:val="0"/>
        <w:adjustRightInd w:val="0"/>
        <w:ind w:left="284" w:hanging="284"/>
        <w:jc w:val="both"/>
        <w:rPr>
          <w:rFonts w:ascii="Arial" w:hAnsi="Arial" w:cs="Arial"/>
          <w:sz w:val="20"/>
          <w:szCs w:val="20"/>
        </w:rPr>
      </w:pPr>
      <w:r w:rsidRPr="00914692">
        <w:rPr>
          <w:rFonts w:ascii="Arial" w:hAnsi="Arial" w:cs="Arial"/>
          <w:sz w:val="20"/>
          <w:szCs w:val="20"/>
        </w:rPr>
        <w:t>Tato smlouva nabývá platnosti dnem podpisu oprávněnými zástupci obou smluvních stran</w:t>
      </w:r>
      <w:r>
        <w:rPr>
          <w:rFonts w:ascii="Arial" w:hAnsi="Arial" w:cs="Arial"/>
          <w:sz w:val="20"/>
          <w:szCs w:val="20"/>
        </w:rPr>
        <w:t xml:space="preserve"> a</w:t>
      </w:r>
      <w:r w:rsidR="0087513B">
        <w:rPr>
          <w:rFonts w:ascii="Arial" w:hAnsi="Arial" w:cs="Arial"/>
          <w:sz w:val="20"/>
          <w:szCs w:val="20"/>
        </w:rPr>
        <w:t> </w:t>
      </w:r>
      <w:r>
        <w:rPr>
          <w:rFonts w:ascii="Arial" w:hAnsi="Arial" w:cs="Arial"/>
          <w:sz w:val="20"/>
          <w:szCs w:val="20"/>
        </w:rPr>
        <w:t>účinnosti dnem uveřejnění v registru smluv</w:t>
      </w:r>
      <w:r w:rsidRPr="00914692">
        <w:rPr>
          <w:rFonts w:ascii="Arial" w:hAnsi="Arial" w:cs="Arial"/>
          <w:sz w:val="20"/>
          <w:szCs w:val="20"/>
        </w:rPr>
        <w:t>.</w:t>
      </w:r>
    </w:p>
    <w:p w14:paraId="09008C36" w14:textId="77777777" w:rsidR="001E7921" w:rsidRDefault="001E7921" w:rsidP="001E7921">
      <w:pPr>
        <w:autoSpaceDE w:val="0"/>
        <w:autoSpaceDN w:val="0"/>
        <w:adjustRightInd w:val="0"/>
        <w:jc w:val="both"/>
        <w:rPr>
          <w:rFonts w:ascii="Arial" w:hAnsi="Arial" w:cs="Arial"/>
          <w:sz w:val="20"/>
          <w:szCs w:val="20"/>
        </w:rPr>
      </w:pPr>
    </w:p>
    <w:p w14:paraId="750FB7E0" w14:textId="77777777" w:rsidR="001E7921" w:rsidRDefault="001E7921" w:rsidP="001E7921">
      <w:pPr>
        <w:autoSpaceDE w:val="0"/>
        <w:autoSpaceDN w:val="0"/>
        <w:adjustRightInd w:val="0"/>
        <w:jc w:val="both"/>
        <w:rPr>
          <w:rFonts w:ascii="Arial" w:hAnsi="Arial" w:cs="Arial"/>
          <w:sz w:val="20"/>
          <w:szCs w:val="20"/>
        </w:rPr>
      </w:pPr>
    </w:p>
    <w:p w14:paraId="770DF86B" w14:textId="77777777" w:rsidR="001E7921" w:rsidRPr="00914692" w:rsidRDefault="001E7921" w:rsidP="001E7921">
      <w:pPr>
        <w:autoSpaceDE w:val="0"/>
        <w:autoSpaceDN w:val="0"/>
        <w:adjustRightInd w:val="0"/>
        <w:jc w:val="both"/>
        <w:rPr>
          <w:rFonts w:ascii="Arial" w:hAnsi="Arial" w:cs="Arial"/>
          <w:sz w:val="20"/>
          <w:szCs w:val="20"/>
        </w:rPr>
      </w:pPr>
    </w:p>
    <w:p w14:paraId="6E001E60" w14:textId="2904AB47" w:rsidR="001E7921" w:rsidRPr="00914692" w:rsidRDefault="001E7921" w:rsidP="001E7921">
      <w:pPr>
        <w:autoSpaceDE w:val="0"/>
        <w:autoSpaceDN w:val="0"/>
        <w:adjustRightInd w:val="0"/>
        <w:jc w:val="both"/>
        <w:rPr>
          <w:rFonts w:ascii="Arial" w:hAnsi="Arial" w:cs="Arial"/>
          <w:sz w:val="20"/>
          <w:szCs w:val="20"/>
        </w:rPr>
      </w:pPr>
      <w:r w:rsidRPr="00914692">
        <w:rPr>
          <w:rFonts w:ascii="Arial" w:hAnsi="Arial" w:cs="Arial"/>
          <w:sz w:val="20"/>
          <w:szCs w:val="20"/>
        </w:rPr>
        <w:t xml:space="preserve">V </w:t>
      </w:r>
      <w:r>
        <w:rPr>
          <w:rFonts w:ascii="Arial" w:hAnsi="Arial" w:cs="Arial"/>
          <w:sz w:val="20"/>
          <w:szCs w:val="20"/>
        </w:rPr>
        <w:t>Českých Budějovicích dne …………</w:t>
      </w:r>
      <w:proofErr w:type="gramStart"/>
      <w:r>
        <w:rPr>
          <w:rFonts w:ascii="Arial" w:hAnsi="Arial" w:cs="Arial"/>
          <w:sz w:val="20"/>
          <w:szCs w:val="20"/>
        </w:rPr>
        <w:t>…….</w:t>
      </w:r>
      <w:proofErr w:type="gramEnd"/>
      <w:r>
        <w:rPr>
          <w:rFonts w:ascii="Arial" w:hAnsi="Arial" w:cs="Arial"/>
          <w:sz w:val="20"/>
          <w:szCs w:val="20"/>
        </w:rPr>
        <w:t xml:space="preserve">.                            </w:t>
      </w:r>
      <w:r w:rsidR="005E5C05">
        <w:rPr>
          <w:rFonts w:ascii="Arial" w:hAnsi="Arial" w:cs="Arial"/>
          <w:sz w:val="20"/>
          <w:szCs w:val="20"/>
        </w:rPr>
        <w:t>V …………………….</w:t>
      </w:r>
      <w:r>
        <w:rPr>
          <w:rFonts w:ascii="Arial" w:hAnsi="Arial" w:cs="Arial"/>
          <w:sz w:val="20"/>
          <w:szCs w:val="20"/>
        </w:rPr>
        <w:t xml:space="preserve">  dne …………</w:t>
      </w:r>
      <w:proofErr w:type="gramStart"/>
      <w:r>
        <w:rPr>
          <w:rFonts w:ascii="Arial" w:hAnsi="Arial" w:cs="Arial"/>
          <w:sz w:val="20"/>
          <w:szCs w:val="20"/>
        </w:rPr>
        <w:t>…….</w:t>
      </w:r>
      <w:proofErr w:type="gramEnd"/>
      <w:r>
        <w:rPr>
          <w:rFonts w:ascii="Arial" w:hAnsi="Arial" w:cs="Arial"/>
          <w:sz w:val="20"/>
          <w:szCs w:val="20"/>
        </w:rPr>
        <w:t>.</w:t>
      </w:r>
    </w:p>
    <w:p w14:paraId="159A2C4F" w14:textId="77777777" w:rsidR="001E7921" w:rsidRDefault="001E7921" w:rsidP="001E7921">
      <w:pPr>
        <w:autoSpaceDE w:val="0"/>
        <w:autoSpaceDN w:val="0"/>
        <w:adjustRightInd w:val="0"/>
        <w:jc w:val="both"/>
        <w:rPr>
          <w:rFonts w:ascii="Arial" w:hAnsi="Arial" w:cs="Arial"/>
          <w:sz w:val="20"/>
          <w:szCs w:val="20"/>
        </w:rPr>
      </w:pPr>
    </w:p>
    <w:p w14:paraId="56A287AC" w14:textId="77777777" w:rsidR="001E7921" w:rsidRDefault="001E7921" w:rsidP="001E7921">
      <w:pPr>
        <w:autoSpaceDE w:val="0"/>
        <w:autoSpaceDN w:val="0"/>
        <w:adjustRightInd w:val="0"/>
        <w:jc w:val="both"/>
        <w:rPr>
          <w:rFonts w:ascii="Arial" w:hAnsi="Arial" w:cs="Arial"/>
          <w:sz w:val="20"/>
          <w:szCs w:val="20"/>
        </w:rPr>
      </w:pPr>
    </w:p>
    <w:p w14:paraId="343BBB6F" w14:textId="77777777" w:rsidR="001E7921" w:rsidRDefault="001E7921" w:rsidP="001E7921">
      <w:pPr>
        <w:autoSpaceDE w:val="0"/>
        <w:autoSpaceDN w:val="0"/>
        <w:adjustRightInd w:val="0"/>
        <w:jc w:val="both"/>
        <w:rPr>
          <w:rFonts w:ascii="Arial" w:hAnsi="Arial" w:cs="Arial"/>
          <w:sz w:val="20"/>
          <w:szCs w:val="20"/>
        </w:rPr>
      </w:pPr>
    </w:p>
    <w:p w14:paraId="72926504" w14:textId="77777777" w:rsidR="001E7921" w:rsidRPr="00914692" w:rsidRDefault="001E7921" w:rsidP="001E7921">
      <w:pPr>
        <w:autoSpaceDE w:val="0"/>
        <w:autoSpaceDN w:val="0"/>
        <w:adjustRightInd w:val="0"/>
        <w:jc w:val="both"/>
        <w:rPr>
          <w:rFonts w:ascii="Arial" w:hAnsi="Arial" w:cs="Arial"/>
          <w:sz w:val="20"/>
          <w:szCs w:val="20"/>
        </w:rPr>
      </w:pPr>
      <w:r>
        <w:rPr>
          <w:rFonts w:ascii="Arial" w:hAnsi="Arial" w:cs="Arial"/>
          <w:sz w:val="20"/>
          <w:szCs w:val="20"/>
        </w:rPr>
        <w:t>Za p</w:t>
      </w:r>
      <w:r w:rsidRPr="00914692">
        <w:rPr>
          <w:rFonts w:ascii="Arial" w:hAnsi="Arial" w:cs="Arial"/>
          <w:sz w:val="20"/>
          <w:szCs w:val="20"/>
        </w:rPr>
        <w:t>oskytovatel</w:t>
      </w:r>
      <w:r>
        <w:rPr>
          <w:rFonts w:ascii="Arial" w:hAnsi="Arial" w:cs="Arial"/>
          <w:sz w:val="20"/>
          <w:szCs w:val="20"/>
        </w:rPr>
        <w: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Za p</w:t>
      </w:r>
      <w:r w:rsidRPr="00914692">
        <w:rPr>
          <w:rFonts w:ascii="Arial" w:hAnsi="Arial" w:cs="Arial"/>
          <w:sz w:val="20"/>
          <w:szCs w:val="20"/>
        </w:rPr>
        <w:t>říjemce:</w:t>
      </w:r>
    </w:p>
    <w:p w14:paraId="753A4688" w14:textId="77777777" w:rsidR="001E7921" w:rsidRDefault="001E7921" w:rsidP="001E7921">
      <w:pPr>
        <w:autoSpaceDE w:val="0"/>
        <w:autoSpaceDN w:val="0"/>
        <w:adjustRightInd w:val="0"/>
        <w:jc w:val="both"/>
        <w:rPr>
          <w:rFonts w:ascii="Arial" w:hAnsi="Arial" w:cs="Arial"/>
          <w:sz w:val="20"/>
          <w:szCs w:val="20"/>
        </w:rPr>
      </w:pPr>
    </w:p>
    <w:p w14:paraId="57B0C7D1" w14:textId="77777777" w:rsidR="001E7921" w:rsidRPr="00914692" w:rsidRDefault="001E7921" w:rsidP="001E7921">
      <w:pPr>
        <w:autoSpaceDE w:val="0"/>
        <w:autoSpaceDN w:val="0"/>
        <w:adjustRightInd w:val="0"/>
        <w:jc w:val="both"/>
        <w:rPr>
          <w:rFonts w:ascii="Arial" w:hAnsi="Arial" w:cs="Arial"/>
          <w:sz w:val="20"/>
          <w:szCs w:val="20"/>
        </w:rPr>
      </w:pPr>
    </w:p>
    <w:p w14:paraId="33EE72DF" w14:textId="77777777" w:rsidR="001E7921" w:rsidRPr="00914692" w:rsidRDefault="001E7921" w:rsidP="001E7921">
      <w:pPr>
        <w:autoSpaceDE w:val="0"/>
        <w:autoSpaceDN w:val="0"/>
        <w:adjustRightInd w:val="0"/>
        <w:jc w:val="both"/>
        <w:rPr>
          <w:rFonts w:ascii="Arial" w:hAnsi="Arial" w:cs="Arial"/>
          <w:sz w:val="20"/>
          <w:szCs w:val="20"/>
        </w:rPr>
      </w:pPr>
      <w:r w:rsidRPr="00914692">
        <w:rPr>
          <w:rFonts w:ascii="Arial" w:hAnsi="Arial" w:cs="Arial"/>
          <w:sz w:val="20"/>
          <w:szCs w:val="20"/>
        </w:rPr>
        <w:t>………………………….</w:t>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t>…………………………</w:t>
      </w:r>
    </w:p>
    <w:p w14:paraId="5DB99599" w14:textId="1AAD9F08" w:rsidR="001E7921" w:rsidRPr="00914692" w:rsidRDefault="001E7921" w:rsidP="001E7921">
      <w:pPr>
        <w:autoSpaceDE w:val="0"/>
        <w:autoSpaceDN w:val="0"/>
        <w:adjustRightInd w:val="0"/>
        <w:jc w:val="both"/>
        <w:rPr>
          <w:rFonts w:ascii="Arial" w:hAnsi="Arial" w:cs="Arial"/>
          <w:sz w:val="20"/>
          <w:szCs w:val="20"/>
        </w:rPr>
      </w:pPr>
      <w:r>
        <w:rPr>
          <w:rFonts w:ascii="Arial" w:hAnsi="Arial" w:cs="Arial"/>
          <w:sz w:val="20"/>
          <w:szCs w:val="20"/>
        </w:rPr>
        <w:t xml:space="preserve">Mgr. Ivana </w:t>
      </w:r>
      <w:proofErr w:type="spellStart"/>
      <w:r>
        <w:rPr>
          <w:rFonts w:ascii="Arial" w:hAnsi="Arial" w:cs="Arial"/>
          <w:sz w:val="20"/>
          <w:szCs w:val="20"/>
        </w:rPr>
        <w:t>Stráská</w:t>
      </w:r>
      <w:proofErr w:type="spellEnd"/>
      <w:r w:rsidRPr="00914692">
        <w:rPr>
          <w:rFonts w:ascii="Arial" w:hAnsi="Arial" w:cs="Arial"/>
          <w:sz w:val="20"/>
          <w:szCs w:val="20"/>
        </w:rPr>
        <w:t xml:space="preserve"> </w:t>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005E5C05">
        <w:rPr>
          <w:rFonts w:ascii="Arial" w:hAnsi="Arial" w:cs="Arial"/>
          <w:sz w:val="20"/>
          <w:szCs w:val="20"/>
        </w:rPr>
        <w:t xml:space="preserve">               XY</w:t>
      </w:r>
    </w:p>
    <w:p w14:paraId="33ACFE73" w14:textId="77777777" w:rsidR="001E7921" w:rsidRDefault="001E7921" w:rsidP="001E7921">
      <w:pPr>
        <w:autoSpaceDE w:val="0"/>
        <w:autoSpaceDN w:val="0"/>
        <w:adjustRightInd w:val="0"/>
        <w:jc w:val="both"/>
        <w:rPr>
          <w:rFonts w:ascii="Arial" w:hAnsi="Arial" w:cs="Arial"/>
          <w:sz w:val="20"/>
          <w:szCs w:val="20"/>
        </w:rPr>
      </w:pPr>
      <w:r w:rsidRPr="00914692">
        <w:rPr>
          <w:rFonts w:ascii="Arial" w:hAnsi="Arial" w:cs="Arial"/>
          <w:sz w:val="20"/>
          <w:szCs w:val="20"/>
        </w:rPr>
        <w:t>hejtman</w:t>
      </w:r>
      <w:r>
        <w:rPr>
          <w:rFonts w:ascii="Arial" w:hAnsi="Arial" w:cs="Arial"/>
          <w:sz w:val="20"/>
          <w:szCs w:val="20"/>
        </w:rPr>
        <w:t>ka</w:t>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sidRPr="00914692">
        <w:rPr>
          <w:rFonts w:ascii="Arial" w:hAnsi="Arial" w:cs="Arial"/>
          <w:sz w:val="20"/>
          <w:szCs w:val="20"/>
        </w:rPr>
        <w:tab/>
      </w:r>
      <w:r>
        <w:rPr>
          <w:rFonts w:ascii="Arial" w:hAnsi="Arial" w:cs="Arial"/>
          <w:sz w:val="20"/>
          <w:szCs w:val="20"/>
        </w:rPr>
        <w:t>statutární zástupce</w:t>
      </w:r>
    </w:p>
    <w:p w14:paraId="7B685ACB" w14:textId="555D7AE4" w:rsidR="00F65E7D" w:rsidRDefault="00F65E7D">
      <w:pPr>
        <w:spacing w:after="160" w:line="259" w:lineRule="auto"/>
        <w:rPr>
          <w:rFonts w:ascii="Arial" w:hAnsi="Arial" w:cs="Arial"/>
          <w:color w:val="000000"/>
          <w:sz w:val="20"/>
          <w:szCs w:val="20"/>
          <w:lang w:val="x-none"/>
        </w:rPr>
      </w:pPr>
      <w:r>
        <w:rPr>
          <w:rFonts w:ascii="Arial" w:hAnsi="Arial" w:cs="Arial"/>
          <w:color w:val="000000"/>
          <w:sz w:val="20"/>
          <w:szCs w:val="20"/>
        </w:rPr>
        <w:br w:type="page"/>
      </w:r>
    </w:p>
    <w:p w14:paraId="51033DFC" w14:textId="77777777" w:rsidR="00D010EE" w:rsidRDefault="00D010EE" w:rsidP="00F65E7D">
      <w:pPr>
        <w:pStyle w:val="Zkladntext"/>
        <w:jc w:val="center"/>
        <w:rPr>
          <w:rFonts w:ascii="Arial" w:hAnsi="Arial" w:cs="Arial"/>
          <w:b/>
          <w:bCs/>
          <w:sz w:val="20"/>
          <w:szCs w:val="20"/>
        </w:rPr>
      </w:pPr>
    </w:p>
    <w:p w14:paraId="046DC9C3" w14:textId="77777777" w:rsidR="00D010EE" w:rsidRDefault="00D010EE" w:rsidP="00F65E7D">
      <w:pPr>
        <w:pStyle w:val="Zkladntext"/>
        <w:jc w:val="center"/>
        <w:rPr>
          <w:rFonts w:ascii="Arial" w:hAnsi="Arial" w:cs="Arial"/>
          <w:b/>
          <w:bCs/>
          <w:sz w:val="20"/>
          <w:szCs w:val="20"/>
        </w:rPr>
      </w:pPr>
    </w:p>
    <w:p w14:paraId="02E1EFD2" w14:textId="77777777" w:rsidR="00D010EE" w:rsidRDefault="00D010EE" w:rsidP="00F65E7D">
      <w:pPr>
        <w:pStyle w:val="Zkladntext"/>
        <w:jc w:val="center"/>
        <w:rPr>
          <w:rFonts w:ascii="Arial" w:hAnsi="Arial" w:cs="Arial"/>
          <w:b/>
          <w:bCs/>
          <w:sz w:val="20"/>
          <w:szCs w:val="20"/>
        </w:rPr>
      </w:pPr>
    </w:p>
    <w:p w14:paraId="07DBF22E" w14:textId="77777777" w:rsidR="00F65E7D" w:rsidRPr="002D7C49" w:rsidRDefault="00F65E7D" w:rsidP="00F65E7D">
      <w:pPr>
        <w:pStyle w:val="Zkladntext"/>
        <w:jc w:val="center"/>
        <w:rPr>
          <w:rFonts w:ascii="Arial" w:hAnsi="Arial" w:cs="Arial"/>
          <w:b/>
          <w:bCs/>
          <w:sz w:val="20"/>
          <w:szCs w:val="20"/>
        </w:rPr>
      </w:pPr>
      <w:r w:rsidRPr="002D7C49">
        <w:rPr>
          <w:rFonts w:ascii="Arial" w:hAnsi="Arial" w:cs="Arial"/>
          <w:b/>
          <w:bCs/>
          <w:sz w:val="20"/>
          <w:szCs w:val="20"/>
        </w:rPr>
        <w:t>Čestné prohlášení k DPH</w:t>
      </w:r>
    </w:p>
    <w:p w14:paraId="1BE6912D" w14:textId="77777777" w:rsidR="00F65E7D" w:rsidRPr="002D7C49" w:rsidRDefault="00F65E7D" w:rsidP="00F65E7D">
      <w:pPr>
        <w:pStyle w:val="Zkladntext"/>
        <w:ind w:firstLine="709"/>
        <w:jc w:val="center"/>
        <w:rPr>
          <w:rFonts w:ascii="Arial" w:hAnsi="Arial" w:cs="Arial"/>
          <w:sz w:val="20"/>
          <w:szCs w:val="20"/>
        </w:rPr>
      </w:pPr>
    </w:p>
    <w:p w14:paraId="775C233E" w14:textId="77777777" w:rsidR="00F65E7D" w:rsidRPr="002D7C49" w:rsidRDefault="00F65E7D" w:rsidP="00F65E7D">
      <w:pPr>
        <w:pStyle w:val="Zkladntext"/>
        <w:ind w:firstLine="709"/>
        <w:rPr>
          <w:rFonts w:ascii="Arial" w:hAnsi="Arial" w:cs="Arial"/>
          <w:sz w:val="20"/>
          <w:szCs w:val="20"/>
        </w:rPr>
      </w:pPr>
      <w:r>
        <w:rPr>
          <w:rFonts w:ascii="Arial" w:hAnsi="Arial" w:cs="Arial"/>
          <w:sz w:val="20"/>
          <w:szCs w:val="20"/>
        </w:rPr>
        <w:t xml:space="preserve">V rámci </w:t>
      </w:r>
      <w:r>
        <w:rPr>
          <w:rFonts w:ascii="Arial" w:hAnsi="Arial" w:cs="Arial"/>
          <w:sz w:val="20"/>
          <w:szCs w:val="20"/>
          <w:lang w:val="cs-CZ"/>
        </w:rPr>
        <w:t>podporované činnosti</w:t>
      </w:r>
      <w:r w:rsidRPr="002D7C49">
        <w:rPr>
          <w:rFonts w:ascii="Arial" w:hAnsi="Arial" w:cs="Arial"/>
          <w:sz w:val="20"/>
          <w:szCs w:val="20"/>
        </w:rPr>
        <w:t xml:space="preserve"> čestně prohlašujeme, že ke dni podpisu smlouvy jsme:</w:t>
      </w:r>
    </w:p>
    <w:p w14:paraId="24C0EEB2" w14:textId="77777777" w:rsidR="00F65E7D" w:rsidRPr="002D7C49" w:rsidRDefault="00F65E7D" w:rsidP="00F65E7D">
      <w:pPr>
        <w:pStyle w:val="Zkladntext"/>
        <w:ind w:firstLine="709"/>
        <w:rPr>
          <w:rFonts w:ascii="Arial" w:hAnsi="Arial" w:cs="Arial"/>
          <w:sz w:val="20"/>
          <w:szCs w:val="20"/>
        </w:rPr>
      </w:pPr>
    </w:p>
    <w:p w14:paraId="1891EF2B" w14:textId="77777777" w:rsidR="00F65E7D" w:rsidRDefault="00F65E7D" w:rsidP="00F65E7D">
      <w:pPr>
        <w:pStyle w:val="Zkladntext"/>
        <w:ind w:left="1069"/>
        <w:rPr>
          <w:rFonts w:ascii="Arial" w:hAnsi="Arial" w:cs="Arial"/>
          <w:sz w:val="20"/>
          <w:szCs w:val="20"/>
        </w:rPr>
      </w:pPr>
      <w:r w:rsidRPr="002D7C49">
        <w:rPr>
          <w:rFonts w:ascii="Arial" w:hAnsi="Arial" w:cs="Arial"/>
          <w:sz w:val="20"/>
          <w:szCs w:val="20"/>
        </w:rPr>
        <w:sym w:font="Symbol" w:char="F090"/>
      </w:r>
      <w:r w:rsidRPr="002D7C49">
        <w:rPr>
          <w:rFonts w:ascii="Arial" w:hAnsi="Arial" w:cs="Arial"/>
          <w:sz w:val="20"/>
          <w:szCs w:val="20"/>
        </w:rPr>
        <w:t xml:space="preserve"> plátci DPH</w:t>
      </w:r>
      <w:r w:rsidRPr="002D7C49">
        <w:rPr>
          <w:rFonts w:ascii="Arial" w:hAnsi="Arial" w:cs="Arial"/>
          <w:sz w:val="20"/>
          <w:szCs w:val="20"/>
        </w:rPr>
        <w:tab/>
      </w:r>
      <w:r w:rsidRPr="002D7C49">
        <w:rPr>
          <w:rFonts w:ascii="Arial" w:hAnsi="Arial" w:cs="Arial"/>
          <w:sz w:val="20"/>
          <w:szCs w:val="20"/>
        </w:rPr>
        <w:tab/>
      </w:r>
      <w:r w:rsidRPr="002D7C49">
        <w:rPr>
          <w:rFonts w:ascii="Arial" w:hAnsi="Arial" w:cs="Arial"/>
          <w:sz w:val="20"/>
          <w:szCs w:val="20"/>
        </w:rPr>
        <w:tab/>
      </w:r>
    </w:p>
    <w:p w14:paraId="3191098E" w14:textId="77777777" w:rsidR="00F65E7D" w:rsidRPr="002D7C49" w:rsidRDefault="00F65E7D" w:rsidP="00F65E7D">
      <w:pPr>
        <w:pStyle w:val="Zkladntext"/>
        <w:ind w:left="1069"/>
        <w:rPr>
          <w:rFonts w:ascii="Arial" w:hAnsi="Arial" w:cs="Arial"/>
          <w:sz w:val="20"/>
          <w:szCs w:val="20"/>
        </w:rPr>
      </w:pPr>
      <w:r w:rsidRPr="001A74DA">
        <w:rPr>
          <w:rFonts w:ascii="Arial" w:hAnsi="Arial" w:cs="Arial"/>
          <w:sz w:val="20"/>
          <w:szCs w:val="20"/>
          <w:shd w:val="clear" w:color="auto" w:fill="FFFFFF"/>
        </w:rPr>
        <w:sym w:font="Symbol" w:char="F090"/>
      </w:r>
      <w:r w:rsidRPr="002D7C49">
        <w:rPr>
          <w:rFonts w:ascii="Arial" w:hAnsi="Arial" w:cs="Arial"/>
          <w:sz w:val="20"/>
          <w:szCs w:val="20"/>
        </w:rPr>
        <w:t xml:space="preserve"> neplátci DPH</w:t>
      </w:r>
    </w:p>
    <w:p w14:paraId="24286A9F" w14:textId="77777777" w:rsidR="00F65E7D" w:rsidRPr="002D7C49" w:rsidRDefault="00F65E7D" w:rsidP="00F65E7D">
      <w:pPr>
        <w:pStyle w:val="Zkladntext"/>
        <w:ind w:firstLine="709"/>
        <w:rPr>
          <w:rFonts w:ascii="Arial" w:hAnsi="Arial" w:cs="Arial"/>
          <w:sz w:val="20"/>
          <w:szCs w:val="20"/>
        </w:rPr>
      </w:pPr>
    </w:p>
    <w:p w14:paraId="3D8F2E07" w14:textId="77777777" w:rsidR="00F65E7D" w:rsidRPr="002D7C49" w:rsidRDefault="00F65E7D" w:rsidP="00F65E7D">
      <w:pPr>
        <w:pStyle w:val="Zkladntext"/>
        <w:ind w:left="709"/>
        <w:rPr>
          <w:rFonts w:ascii="Arial" w:hAnsi="Arial" w:cs="Arial"/>
          <w:sz w:val="20"/>
          <w:szCs w:val="20"/>
        </w:rPr>
      </w:pPr>
      <w:r>
        <w:rPr>
          <w:rFonts w:ascii="Arial" w:hAnsi="Arial" w:cs="Arial"/>
          <w:sz w:val="20"/>
          <w:szCs w:val="20"/>
        </w:rPr>
        <w:t>V případě plátce DPH d</w:t>
      </w:r>
      <w:r w:rsidRPr="002D7C49">
        <w:rPr>
          <w:rFonts w:ascii="Arial" w:hAnsi="Arial" w:cs="Arial"/>
          <w:sz w:val="20"/>
          <w:szCs w:val="20"/>
        </w:rPr>
        <w:t xml:space="preserve">ále prohlašujeme, že ke dni podpisu </w:t>
      </w:r>
      <w:r w:rsidRPr="00B911B2">
        <w:rPr>
          <w:rFonts w:ascii="Arial" w:hAnsi="Arial" w:cs="Arial"/>
          <w:sz w:val="20"/>
          <w:szCs w:val="20"/>
        </w:rPr>
        <w:t>této</w:t>
      </w:r>
      <w:r>
        <w:rPr>
          <w:rFonts w:ascii="Arial" w:hAnsi="Arial" w:cs="Arial"/>
          <w:sz w:val="20"/>
          <w:szCs w:val="20"/>
        </w:rPr>
        <w:t xml:space="preserve"> </w:t>
      </w:r>
      <w:r w:rsidRPr="002D7C49">
        <w:rPr>
          <w:rFonts w:ascii="Arial" w:hAnsi="Arial" w:cs="Arial"/>
          <w:sz w:val="20"/>
          <w:szCs w:val="20"/>
        </w:rPr>
        <w:t>smlouvy:</w:t>
      </w:r>
    </w:p>
    <w:p w14:paraId="38E59B55" w14:textId="77777777" w:rsidR="00F65E7D" w:rsidRPr="002D7C49" w:rsidRDefault="00F65E7D" w:rsidP="00F65E7D">
      <w:pPr>
        <w:pStyle w:val="Zkladntext"/>
        <w:ind w:firstLine="709"/>
        <w:rPr>
          <w:rFonts w:ascii="Arial" w:hAnsi="Arial" w:cs="Arial"/>
          <w:sz w:val="20"/>
          <w:szCs w:val="20"/>
        </w:rPr>
      </w:pPr>
    </w:p>
    <w:p w14:paraId="5B84EF15" w14:textId="77777777" w:rsidR="00F65E7D" w:rsidRDefault="00F65E7D" w:rsidP="00F65E7D">
      <w:pPr>
        <w:pStyle w:val="Zkladntext"/>
        <w:ind w:left="1069"/>
        <w:rPr>
          <w:rFonts w:ascii="Arial" w:hAnsi="Arial" w:cs="Arial"/>
          <w:sz w:val="20"/>
          <w:szCs w:val="20"/>
        </w:rPr>
      </w:pPr>
      <w:r w:rsidRPr="002D7C49">
        <w:rPr>
          <w:rFonts w:ascii="Arial" w:hAnsi="Arial" w:cs="Arial"/>
          <w:sz w:val="20"/>
          <w:szCs w:val="20"/>
        </w:rPr>
        <w:sym w:font="Symbol" w:char="F090"/>
      </w:r>
      <w:r>
        <w:rPr>
          <w:rFonts w:ascii="Arial" w:hAnsi="Arial" w:cs="Arial"/>
          <w:sz w:val="20"/>
          <w:szCs w:val="20"/>
        </w:rPr>
        <w:t xml:space="preserve"> můžeme plně</w:t>
      </w:r>
    </w:p>
    <w:p w14:paraId="15D4E55A" w14:textId="77777777" w:rsidR="00F65E7D" w:rsidRDefault="00F65E7D" w:rsidP="00F65E7D">
      <w:pPr>
        <w:pStyle w:val="Zkladntext"/>
        <w:ind w:left="1069"/>
        <w:rPr>
          <w:rFonts w:ascii="Arial" w:hAnsi="Arial" w:cs="Arial"/>
          <w:sz w:val="20"/>
          <w:szCs w:val="20"/>
        </w:rPr>
      </w:pPr>
      <w:r w:rsidRPr="002D7C49">
        <w:rPr>
          <w:rFonts w:ascii="Arial" w:hAnsi="Arial" w:cs="Arial"/>
          <w:sz w:val="20"/>
          <w:szCs w:val="20"/>
        </w:rPr>
        <w:sym w:font="Symbol" w:char="F090"/>
      </w:r>
      <w:r>
        <w:rPr>
          <w:rFonts w:ascii="Arial" w:hAnsi="Arial" w:cs="Arial"/>
          <w:sz w:val="20"/>
          <w:szCs w:val="20"/>
        </w:rPr>
        <w:t xml:space="preserve"> můžeme částečně</w:t>
      </w:r>
    </w:p>
    <w:p w14:paraId="236F76AD" w14:textId="77777777" w:rsidR="00F65E7D" w:rsidRDefault="00F65E7D" w:rsidP="00F65E7D">
      <w:pPr>
        <w:pStyle w:val="Zkladntext"/>
        <w:ind w:left="1069"/>
        <w:rPr>
          <w:rFonts w:ascii="Arial" w:hAnsi="Arial" w:cs="Arial"/>
          <w:sz w:val="20"/>
          <w:szCs w:val="20"/>
        </w:rPr>
      </w:pPr>
      <w:r w:rsidRPr="002D7C49">
        <w:rPr>
          <w:rFonts w:ascii="Arial" w:hAnsi="Arial" w:cs="Arial"/>
          <w:sz w:val="20"/>
          <w:szCs w:val="20"/>
        </w:rPr>
        <w:sym w:font="Symbol" w:char="F090"/>
      </w:r>
      <w:r>
        <w:rPr>
          <w:rFonts w:ascii="Arial" w:hAnsi="Arial" w:cs="Arial"/>
          <w:sz w:val="20"/>
          <w:szCs w:val="20"/>
        </w:rPr>
        <w:t xml:space="preserve"> nemůžeme </w:t>
      </w:r>
    </w:p>
    <w:p w14:paraId="0628A18B" w14:textId="77777777" w:rsidR="00F65E7D" w:rsidRDefault="00F65E7D" w:rsidP="00F65E7D">
      <w:pPr>
        <w:pStyle w:val="Zkladntext"/>
        <w:ind w:left="1069"/>
        <w:rPr>
          <w:rFonts w:ascii="Arial" w:hAnsi="Arial" w:cs="Arial"/>
          <w:sz w:val="20"/>
          <w:szCs w:val="20"/>
        </w:rPr>
      </w:pPr>
    </w:p>
    <w:p w14:paraId="5FCA0B0A" w14:textId="77777777" w:rsidR="00F65E7D" w:rsidRDefault="00F65E7D" w:rsidP="00F65E7D">
      <w:pPr>
        <w:pStyle w:val="Zkladntext"/>
        <w:ind w:firstLine="709"/>
        <w:rPr>
          <w:rFonts w:ascii="Arial" w:hAnsi="Arial" w:cs="Arial"/>
          <w:sz w:val="20"/>
          <w:szCs w:val="20"/>
        </w:rPr>
      </w:pPr>
      <w:r>
        <w:rPr>
          <w:rFonts w:ascii="Arial" w:hAnsi="Arial" w:cs="Arial"/>
          <w:sz w:val="20"/>
          <w:szCs w:val="20"/>
        </w:rPr>
        <w:t>uplatnit nárok na odpočet DPH na vstupu.</w:t>
      </w:r>
    </w:p>
    <w:p w14:paraId="65166BA7" w14:textId="77777777" w:rsidR="00F65E7D" w:rsidRDefault="00F65E7D" w:rsidP="00F65E7D">
      <w:pPr>
        <w:pStyle w:val="Zkladntext"/>
        <w:ind w:left="1069"/>
        <w:rPr>
          <w:rFonts w:ascii="Arial" w:hAnsi="Arial" w:cs="Arial"/>
          <w:sz w:val="20"/>
          <w:szCs w:val="20"/>
        </w:rPr>
      </w:pPr>
    </w:p>
    <w:p w14:paraId="282CCA86" w14:textId="77777777" w:rsidR="00F65E7D" w:rsidRDefault="00F65E7D" w:rsidP="00F65E7D">
      <w:pPr>
        <w:pStyle w:val="Zkladntext"/>
        <w:ind w:left="1069"/>
        <w:jc w:val="center"/>
        <w:rPr>
          <w:rFonts w:ascii="Arial" w:hAnsi="Arial" w:cs="Arial"/>
          <w:sz w:val="20"/>
          <w:szCs w:val="20"/>
        </w:rPr>
      </w:pPr>
    </w:p>
    <w:p w14:paraId="59623CE3" w14:textId="77777777" w:rsidR="00F65E7D" w:rsidRPr="002D7C49" w:rsidRDefault="00F65E7D" w:rsidP="00F65E7D">
      <w:pPr>
        <w:pStyle w:val="Zkladntext"/>
        <w:ind w:left="1069"/>
        <w:jc w:val="center"/>
        <w:rPr>
          <w:rFonts w:ascii="Arial" w:hAnsi="Arial" w:cs="Arial"/>
          <w:sz w:val="20"/>
          <w:szCs w:val="20"/>
        </w:rPr>
      </w:pPr>
    </w:p>
    <w:p w14:paraId="28C6B1E0" w14:textId="77777777" w:rsidR="00F65E7D" w:rsidRPr="002D7C49" w:rsidRDefault="00F65E7D" w:rsidP="00F65E7D">
      <w:pPr>
        <w:pStyle w:val="Zkladntext"/>
        <w:jc w:val="center"/>
        <w:rPr>
          <w:rFonts w:ascii="Arial" w:hAnsi="Arial" w:cs="Arial"/>
          <w:sz w:val="20"/>
          <w:szCs w:val="20"/>
        </w:rPr>
      </w:pPr>
    </w:p>
    <w:p w14:paraId="69A296F2" w14:textId="55AB2B6C" w:rsidR="00F65E7D" w:rsidRPr="00FB4B35" w:rsidRDefault="00F65E7D" w:rsidP="00F65E7D">
      <w:pPr>
        <w:pStyle w:val="Zkladntext"/>
        <w:shd w:val="clear" w:color="auto" w:fill="FFFFFF"/>
        <w:ind w:firstLine="709"/>
        <w:rPr>
          <w:rFonts w:ascii="Arial" w:hAnsi="Arial" w:cs="Arial"/>
          <w:sz w:val="20"/>
          <w:szCs w:val="20"/>
          <w:lang w:val="cs-CZ"/>
        </w:rPr>
      </w:pPr>
      <w:r w:rsidRPr="002D7C49">
        <w:rPr>
          <w:rFonts w:ascii="Arial" w:hAnsi="Arial" w:cs="Arial"/>
          <w:sz w:val="20"/>
          <w:szCs w:val="20"/>
        </w:rPr>
        <w:t>V</w:t>
      </w:r>
      <w:r>
        <w:rPr>
          <w:rFonts w:ascii="Arial" w:hAnsi="Arial" w:cs="Arial"/>
          <w:sz w:val="20"/>
          <w:szCs w:val="20"/>
          <w:shd w:val="clear" w:color="auto" w:fill="FFFFFF"/>
        </w:rPr>
        <w:t xml:space="preserve"> </w:t>
      </w:r>
      <w:r w:rsidR="0063456F">
        <w:rPr>
          <w:rFonts w:ascii="Arial" w:hAnsi="Arial" w:cs="Arial"/>
          <w:sz w:val="20"/>
          <w:szCs w:val="20"/>
          <w:shd w:val="clear" w:color="auto" w:fill="FFFFFF"/>
          <w:lang w:val="cs-CZ"/>
        </w:rPr>
        <w:t>…………………..</w:t>
      </w:r>
      <w:r w:rsidRPr="004F76B5">
        <w:rPr>
          <w:rFonts w:ascii="Arial" w:hAnsi="Arial" w:cs="Arial"/>
          <w:sz w:val="20"/>
          <w:szCs w:val="20"/>
          <w:shd w:val="clear" w:color="auto" w:fill="FFFFFF"/>
          <w:lang w:val="cs-CZ"/>
        </w:rPr>
        <w:t xml:space="preserve">  </w:t>
      </w:r>
      <w:r w:rsidRPr="004F76B5">
        <w:rPr>
          <w:rFonts w:ascii="Arial" w:hAnsi="Arial" w:cs="Arial"/>
          <w:sz w:val="20"/>
          <w:szCs w:val="20"/>
          <w:shd w:val="clear" w:color="auto" w:fill="FFFFFF"/>
        </w:rPr>
        <w:t>dne……………………</w:t>
      </w:r>
      <w:r w:rsidRPr="004F76B5">
        <w:rPr>
          <w:rFonts w:ascii="Arial" w:hAnsi="Arial" w:cs="Arial"/>
          <w:sz w:val="20"/>
          <w:szCs w:val="20"/>
          <w:shd w:val="clear" w:color="auto" w:fill="FFFFFF"/>
          <w:lang w:val="cs-CZ"/>
        </w:rPr>
        <w:t>…..</w:t>
      </w:r>
    </w:p>
    <w:p w14:paraId="1D85A113" w14:textId="77777777" w:rsidR="00F65E7D" w:rsidRPr="002D7C49" w:rsidRDefault="00F65E7D" w:rsidP="00F65E7D">
      <w:pPr>
        <w:pStyle w:val="Zkladntext"/>
        <w:ind w:firstLine="709"/>
        <w:jc w:val="center"/>
        <w:rPr>
          <w:rFonts w:ascii="Arial" w:hAnsi="Arial" w:cs="Arial"/>
          <w:sz w:val="20"/>
          <w:szCs w:val="20"/>
        </w:rPr>
      </w:pPr>
    </w:p>
    <w:p w14:paraId="2A81239B" w14:textId="77777777" w:rsidR="00F65E7D" w:rsidRPr="002D7C49" w:rsidRDefault="00F65E7D" w:rsidP="00F65E7D">
      <w:pPr>
        <w:pStyle w:val="Zkladntext"/>
        <w:ind w:firstLine="709"/>
        <w:jc w:val="center"/>
        <w:rPr>
          <w:rFonts w:ascii="Arial" w:hAnsi="Arial" w:cs="Arial"/>
          <w:sz w:val="20"/>
          <w:szCs w:val="20"/>
        </w:rPr>
      </w:pPr>
    </w:p>
    <w:p w14:paraId="373FB2A6" w14:textId="77777777" w:rsidR="00F65E7D" w:rsidRPr="002D7C49" w:rsidRDefault="00F65E7D" w:rsidP="00F65E7D">
      <w:pPr>
        <w:pStyle w:val="Zkladntext"/>
        <w:ind w:firstLine="709"/>
        <w:jc w:val="center"/>
        <w:rPr>
          <w:rFonts w:ascii="Arial" w:hAnsi="Arial" w:cs="Arial"/>
          <w:sz w:val="20"/>
          <w:szCs w:val="20"/>
        </w:rPr>
      </w:pPr>
    </w:p>
    <w:p w14:paraId="21B54CC5" w14:textId="77777777" w:rsidR="00F65E7D" w:rsidRPr="002D7C49" w:rsidRDefault="00F65E7D" w:rsidP="00F65E7D">
      <w:pPr>
        <w:pStyle w:val="Zkladntext"/>
        <w:ind w:firstLine="709"/>
        <w:jc w:val="center"/>
        <w:rPr>
          <w:rFonts w:ascii="Arial" w:hAnsi="Arial" w:cs="Arial"/>
          <w:sz w:val="20"/>
          <w:szCs w:val="20"/>
        </w:rPr>
      </w:pPr>
    </w:p>
    <w:p w14:paraId="434ED977" w14:textId="77777777" w:rsidR="00F65E7D" w:rsidRPr="002D7C49" w:rsidRDefault="00F65E7D" w:rsidP="00F65E7D">
      <w:pPr>
        <w:pStyle w:val="Zkladntext"/>
        <w:tabs>
          <w:tab w:val="center" w:pos="4879"/>
          <w:tab w:val="right" w:pos="9049"/>
        </w:tabs>
        <w:ind w:firstLine="709"/>
        <w:rPr>
          <w:rFonts w:ascii="Arial" w:hAnsi="Arial" w:cs="Arial"/>
          <w:sz w:val="20"/>
          <w:szCs w:val="20"/>
        </w:rPr>
      </w:pPr>
      <w:r>
        <w:rPr>
          <w:rFonts w:ascii="Arial" w:hAnsi="Arial" w:cs="Arial"/>
          <w:sz w:val="20"/>
          <w:szCs w:val="20"/>
        </w:rPr>
        <w:tab/>
      </w:r>
      <w:r>
        <w:rPr>
          <w:rFonts w:ascii="Arial" w:hAnsi="Arial" w:cs="Arial"/>
          <w:sz w:val="20"/>
          <w:szCs w:val="20"/>
        </w:rPr>
        <w:tab/>
      </w:r>
      <w:r w:rsidRPr="002D7C49">
        <w:rPr>
          <w:rFonts w:ascii="Arial" w:hAnsi="Arial" w:cs="Arial"/>
          <w:sz w:val="20"/>
          <w:szCs w:val="20"/>
        </w:rPr>
        <w:t>…………………………………….</w:t>
      </w:r>
    </w:p>
    <w:p w14:paraId="42F9710A" w14:textId="77777777" w:rsidR="00F65E7D" w:rsidRPr="002D7C49" w:rsidRDefault="00F65E7D" w:rsidP="00F65E7D">
      <w:pPr>
        <w:ind w:left="4963" w:firstLine="709"/>
        <w:jc w:val="center"/>
        <w:rPr>
          <w:rFonts w:ascii="Arial" w:hAnsi="Arial" w:cs="Arial"/>
          <w:sz w:val="20"/>
          <w:szCs w:val="20"/>
        </w:rPr>
      </w:pPr>
      <w:r w:rsidRPr="002D7C49">
        <w:rPr>
          <w:rFonts w:ascii="Arial" w:hAnsi="Arial" w:cs="Arial"/>
          <w:sz w:val="20"/>
          <w:szCs w:val="20"/>
        </w:rPr>
        <w:t>Příjemce dotace</w:t>
      </w:r>
    </w:p>
    <w:p w14:paraId="7672590F" w14:textId="77777777" w:rsidR="00F65E7D" w:rsidRPr="002D7C49" w:rsidRDefault="00F65E7D" w:rsidP="00F65E7D">
      <w:pPr>
        <w:ind w:left="4963" w:firstLine="709"/>
        <w:jc w:val="center"/>
        <w:rPr>
          <w:rFonts w:ascii="Arial" w:hAnsi="Arial" w:cs="Arial"/>
          <w:sz w:val="20"/>
          <w:szCs w:val="20"/>
        </w:rPr>
      </w:pPr>
      <w:r w:rsidRPr="002D7C49">
        <w:rPr>
          <w:rFonts w:ascii="Arial" w:hAnsi="Arial" w:cs="Arial"/>
          <w:sz w:val="20"/>
          <w:szCs w:val="20"/>
        </w:rPr>
        <w:t>razítko a podpis</w:t>
      </w:r>
    </w:p>
    <w:p w14:paraId="7E4067D2" w14:textId="77777777" w:rsidR="001E7921" w:rsidRPr="001E7921" w:rsidRDefault="001E7921" w:rsidP="001E7921">
      <w:pPr>
        <w:pStyle w:val="Zkladntext"/>
        <w:keepLines w:val="0"/>
        <w:autoSpaceDE/>
        <w:autoSpaceDN/>
        <w:adjustRightInd/>
        <w:jc w:val="both"/>
        <w:rPr>
          <w:rFonts w:ascii="Arial" w:hAnsi="Arial" w:cs="Arial"/>
          <w:color w:val="000000"/>
          <w:sz w:val="20"/>
          <w:szCs w:val="20"/>
        </w:rPr>
      </w:pPr>
    </w:p>
    <w:sectPr w:rsidR="001E7921" w:rsidRPr="001E7921" w:rsidSect="005E5C05">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EB204" w14:textId="77777777" w:rsidR="00BA36DB" w:rsidRDefault="00BA36DB" w:rsidP="002A529D">
      <w:r>
        <w:separator/>
      </w:r>
    </w:p>
  </w:endnote>
  <w:endnote w:type="continuationSeparator" w:id="0">
    <w:p w14:paraId="3E5FF62E" w14:textId="77777777" w:rsidR="00BA36DB" w:rsidRDefault="00BA36DB" w:rsidP="002A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070493088"/>
      <w:docPartObj>
        <w:docPartGallery w:val="Page Numbers (Bottom of Page)"/>
        <w:docPartUnique/>
      </w:docPartObj>
    </w:sdtPr>
    <w:sdtEndPr/>
    <w:sdtContent>
      <w:sdt>
        <w:sdtPr>
          <w:rPr>
            <w:sz w:val="20"/>
            <w:szCs w:val="20"/>
          </w:rPr>
          <w:id w:val="1684633279"/>
          <w:docPartObj>
            <w:docPartGallery w:val="Page Numbers (Top of Page)"/>
            <w:docPartUnique/>
          </w:docPartObj>
        </w:sdtPr>
        <w:sdtEndPr/>
        <w:sdtContent>
          <w:p w14:paraId="2952CB05" w14:textId="7651A8E1" w:rsidR="00E11038" w:rsidRPr="00A1159F" w:rsidRDefault="00E11038">
            <w:pPr>
              <w:pStyle w:val="Zpat"/>
              <w:jc w:val="right"/>
              <w:rPr>
                <w:sz w:val="20"/>
                <w:szCs w:val="20"/>
              </w:rPr>
            </w:pPr>
            <w:r w:rsidRPr="00A1159F">
              <w:rPr>
                <w:sz w:val="20"/>
                <w:szCs w:val="20"/>
              </w:rPr>
              <w:t xml:space="preserve">Stránka </w:t>
            </w:r>
            <w:r w:rsidRPr="00A1159F">
              <w:rPr>
                <w:b/>
                <w:bCs/>
                <w:sz w:val="20"/>
                <w:szCs w:val="20"/>
              </w:rPr>
              <w:fldChar w:fldCharType="begin"/>
            </w:r>
            <w:r w:rsidRPr="00A1159F">
              <w:rPr>
                <w:b/>
                <w:bCs/>
                <w:sz w:val="20"/>
                <w:szCs w:val="20"/>
              </w:rPr>
              <w:instrText>PAGE</w:instrText>
            </w:r>
            <w:r w:rsidRPr="00A1159F">
              <w:rPr>
                <w:b/>
                <w:bCs/>
                <w:sz w:val="20"/>
                <w:szCs w:val="20"/>
              </w:rPr>
              <w:fldChar w:fldCharType="separate"/>
            </w:r>
            <w:r>
              <w:rPr>
                <w:b/>
                <w:bCs/>
                <w:noProof/>
                <w:sz w:val="20"/>
                <w:szCs w:val="20"/>
              </w:rPr>
              <w:t>9</w:t>
            </w:r>
            <w:r w:rsidRPr="00A1159F">
              <w:rPr>
                <w:b/>
                <w:bCs/>
                <w:sz w:val="20"/>
                <w:szCs w:val="20"/>
              </w:rPr>
              <w:fldChar w:fldCharType="end"/>
            </w:r>
            <w:r w:rsidRPr="00A1159F">
              <w:rPr>
                <w:sz w:val="20"/>
                <w:szCs w:val="20"/>
              </w:rPr>
              <w:t xml:space="preserve"> z </w:t>
            </w:r>
            <w:r w:rsidRPr="00A1159F">
              <w:rPr>
                <w:b/>
                <w:bCs/>
                <w:sz w:val="20"/>
                <w:szCs w:val="20"/>
              </w:rPr>
              <w:fldChar w:fldCharType="begin"/>
            </w:r>
            <w:r w:rsidRPr="00A1159F">
              <w:rPr>
                <w:b/>
                <w:bCs/>
                <w:sz w:val="20"/>
                <w:szCs w:val="20"/>
              </w:rPr>
              <w:instrText>NUMPAGES</w:instrText>
            </w:r>
            <w:r w:rsidRPr="00A1159F">
              <w:rPr>
                <w:b/>
                <w:bCs/>
                <w:sz w:val="20"/>
                <w:szCs w:val="20"/>
              </w:rPr>
              <w:fldChar w:fldCharType="separate"/>
            </w:r>
            <w:r>
              <w:rPr>
                <w:b/>
                <w:bCs/>
                <w:noProof/>
                <w:sz w:val="20"/>
                <w:szCs w:val="20"/>
              </w:rPr>
              <w:t>9</w:t>
            </w:r>
            <w:r w:rsidRPr="00A1159F">
              <w:rPr>
                <w:b/>
                <w:bCs/>
                <w:sz w:val="20"/>
                <w:szCs w:val="20"/>
              </w:rPr>
              <w:fldChar w:fldCharType="end"/>
            </w:r>
          </w:p>
        </w:sdtContent>
      </w:sdt>
    </w:sdtContent>
  </w:sdt>
  <w:p w14:paraId="7A932B31" w14:textId="77777777" w:rsidR="00E11038" w:rsidRDefault="00E110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3D23C" w14:textId="77777777" w:rsidR="00BA36DB" w:rsidRDefault="00BA36DB" w:rsidP="002A529D">
      <w:r>
        <w:separator/>
      </w:r>
    </w:p>
  </w:footnote>
  <w:footnote w:type="continuationSeparator" w:id="0">
    <w:p w14:paraId="6AA81687" w14:textId="77777777" w:rsidR="00BA36DB" w:rsidRDefault="00BA36DB" w:rsidP="002A5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7CAED" w14:textId="6060F919" w:rsidR="00E11038" w:rsidRPr="00590F0A" w:rsidRDefault="00E11038" w:rsidP="001842FF">
    <w:pPr>
      <w:tabs>
        <w:tab w:val="center" w:pos="4536"/>
        <w:tab w:val="right" w:pos="9072"/>
      </w:tabs>
      <w:jc w:val="right"/>
      <w:rPr>
        <w:rFonts w:asciiTheme="minorHAnsi" w:hAnsiTheme="minorHAnsi" w:cstheme="minorHAnsi"/>
        <w:sz w:val="22"/>
        <w:szCs w:val="22"/>
      </w:rPr>
    </w:pPr>
    <w:r w:rsidRPr="00590F0A">
      <w:rPr>
        <w:rFonts w:asciiTheme="minorHAnsi" w:hAnsiTheme="minorHAnsi" w:cstheme="minorHAnsi"/>
        <w:sz w:val="22"/>
        <w:szCs w:val="22"/>
      </w:rPr>
      <w:t xml:space="preserve">Příloha </w:t>
    </w:r>
    <w:r w:rsidR="00DF6B02" w:rsidRPr="00590F0A">
      <w:rPr>
        <w:rFonts w:asciiTheme="minorHAnsi" w:hAnsiTheme="minorHAnsi" w:cstheme="minorHAnsi"/>
        <w:sz w:val="22"/>
        <w:szCs w:val="22"/>
      </w:rPr>
      <w:t>2</w:t>
    </w:r>
    <w:r w:rsidRPr="00590F0A">
      <w:rPr>
        <w:rFonts w:asciiTheme="minorHAnsi" w:hAnsiTheme="minorHAnsi" w:cstheme="minorHAnsi"/>
        <w:sz w:val="22"/>
        <w:szCs w:val="22"/>
      </w:rPr>
      <w:t xml:space="preserve"> </w:t>
    </w:r>
    <w:r w:rsidR="00E95C44" w:rsidRPr="00590F0A">
      <w:rPr>
        <w:rFonts w:asciiTheme="minorHAnsi" w:hAnsiTheme="minorHAnsi" w:cstheme="minorHAnsi"/>
        <w:sz w:val="22"/>
        <w:szCs w:val="22"/>
      </w:rPr>
      <w:t xml:space="preserve">návrhu č. </w:t>
    </w:r>
    <w:r w:rsidR="00C62B41">
      <w:rPr>
        <w:rFonts w:asciiTheme="minorHAnsi" w:hAnsiTheme="minorHAnsi" w:cstheme="minorHAnsi"/>
        <w:sz w:val="22"/>
        <w:szCs w:val="22"/>
      </w:rPr>
      <w:t>303</w:t>
    </w:r>
    <w:r w:rsidR="00E95C44" w:rsidRPr="00590F0A">
      <w:rPr>
        <w:rFonts w:asciiTheme="minorHAnsi" w:hAnsiTheme="minorHAnsi" w:cstheme="minorHAnsi"/>
        <w:sz w:val="22"/>
        <w:szCs w:val="22"/>
      </w:rPr>
      <w:t>/</w:t>
    </w:r>
    <w:r w:rsidR="00C62B41">
      <w:rPr>
        <w:rFonts w:asciiTheme="minorHAnsi" w:hAnsiTheme="minorHAnsi" w:cstheme="minorHAnsi"/>
        <w:sz w:val="22"/>
        <w:szCs w:val="22"/>
      </w:rPr>
      <w:t>Z</w:t>
    </w:r>
    <w:r w:rsidR="00E95C44" w:rsidRPr="00590F0A">
      <w:rPr>
        <w:rFonts w:asciiTheme="minorHAnsi" w:hAnsiTheme="minorHAnsi" w:cstheme="minorHAnsi"/>
        <w:sz w:val="22"/>
        <w:szCs w:val="22"/>
      </w:rPr>
      <w:t>K/20</w:t>
    </w:r>
  </w:p>
  <w:p w14:paraId="4DE08460" w14:textId="77777777" w:rsidR="00E11038" w:rsidRDefault="00E11038" w:rsidP="001842FF">
    <w:pPr>
      <w:tabs>
        <w:tab w:val="center" w:pos="4536"/>
        <w:tab w:val="right"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67AE"/>
    <w:multiLevelType w:val="hybridMultilevel"/>
    <w:tmpl w:val="A5BC9C9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8E409F6"/>
    <w:multiLevelType w:val="hybridMultilevel"/>
    <w:tmpl w:val="AE12680A"/>
    <w:lvl w:ilvl="0" w:tplc="04050001">
      <w:start w:val="1"/>
      <w:numFmt w:val="bullet"/>
      <w:lvlText w:val=""/>
      <w:lvlJc w:val="left"/>
      <w:pPr>
        <w:tabs>
          <w:tab w:val="num" w:pos="1003"/>
        </w:tabs>
        <w:ind w:left="1003" w:hanging="360"/>
      </w:pPr>
      <w:rPr>
        <w:rFonts w:ascii="Symbol" w:hAnsi="Symbol" w:cs="Symbol" w:hint="default"/>
      </w:rPr>
    </w:lvl>
    <w:lvl w:ilvl="1" w:tplc="04050003">
      <w:start w:val="1"/>
      <w:numFmt w:val="bullet"/>
      <w:lvlText w:val="o"/>
      <w:lvlJc w:val="left"/>
      <w:pPr>
        <w:tabs>
          <w:tab w:val="num" w:pos="1723"/>
        </w:tabs>
        <w:ind w:left="1723" w:hanging="360"/>
      </w:pPr>
      <w:rPr>
        <w:rFonts w:ascii="Courier New" w:hAnsi="Courier New" w:cs="Courier New" w:hint="default"/>
      </w:rPr>
    </w:lvl>
    <w:lvl w:ilvl="2" w:tplc="04050005" w:tentative="1">
      <w:start w:val="1"/>
      <w:numFmt w:val="bullet"/>
      <w:lvlText w:val=""/>
      <w:lvlJc w:val="left"/>
      <w:pPr>
        <w:tabs>
          <w:tab w:val="num" w:pos="2443"/>
        </w:tabs>
        <w:ind w:left="2443" w:hanging="360"/>
      </w:pPr>
      <w:rPr>
        <w:rFonts w:ascii="Wingdings" w:hAnsi="Wingdings" w:cs="Wingdings" w:hint="default"/>
      </w:rPr>
    </w:lvl>
    <w:lvl w:ilvl="3" w:tplc="04050001" w:tentative="1">
      <w:start w:val="1"/>
      <w:numFmt w:val="bullet"/>
      <w:lvlText w:val=""/>
      <w:lvlJc w:val="left"/>
      <w:pPr>
        <w:tabs>
          <w:tab w:val="num" w:pos="3163"/>
        </w:tabs>
        <w:ind w:left="3163" w:hanging="360"/>
      </w:pPr>
      <w:rPr>
        <w:rFonts w:ascii="Symbol" w:hAnsi="Symbol" w:cs="Symbol" w:hint="default"/>
      </w:rPr>
    </w:lvl>
    <w:lvl w:ilvl="4" w:tplc="04050003" w:tentative="1">
      <w:start w:val="1"/>
      <w:numFmt w:val="bullet"/>
      <w:lvlText w:val="o"/>
      <w:lvlJc w:val="left"/>
      <w:pPr>
        <w:tabs>
          <w:tab w:val="num" w:pos="3883"/>
        </w:tabs>
        <w:ind w:left="3883" w:hanging="360"/>
      </w:pPr>
      <w:rPr>
        <w:rFonts w:ascii="Courier New" w:hAnsi="Courier New" w:cs="Courier New" w:hint="default"/>
      </w:rPr>
    </w:lvl>
    <w:lvl w:ilvl="5" w:tplc="04050005" w:tentative="1">
      <w:start w:val="1"/>
      <w:numFmt w:val="bullet"/>
      <w:lvlText w:val=""/>
      <w:lvlJc w:val="left"/>
      <w:pPr>
        <w:tabs>
          <w:tab w:val="num" w:pos="4603"/>
        </w:tabs>
        <w:ind w:left="4603" w:hanging="360"/>
      </w:pPr>
      <w:rPr>
        <w:rFonts w:ascii="Wingdings" w:hAnsi="Wingdings" w:cs="Wingdings" w:hint="default"/>
      </w:rPr>
    </w:lvl>
    <w:lvl w:ilvl="6" w:tplc="04050001" w:tentative="1">
      <w:start w:val="1"/>
      <w:numFmt w:val="bullet"/>
      <w:lvlText w:val=""/>
      <w:lvlJc w:val="left"/>
      <w:pPr>
        <w:tabs>
          <w:tab w:val="num" w:pos="5323"/>
        </w:tabs>
        <w:ind w:left="5323" w:hanging="360"/>
      </w:pPr>
      <w:rPr>
        <w:rFonts w:ascii="Symbol" w:hAnsi="Symbol" w:cs="Symbol" w:hint="default"/>
      </w:rPr>
    </w:lvl>
    <w:lvl w:ilvl="7" w:tplc="04050003" w:tentative="1">
      <w:start w:val="1"/>
      <w:numFmt w:val="bullet"/>
      <w:lvlText w:val="o"/>
      <w:lvlJc w:val="left"/>
      <w:pPr>
        <w:tabs>
          <w:tab w:val="num" w:pos="6043"/>
        </w:tabs>
        <w:ind w:left="6043" w:hanging="360"/>
      </w:pPr>
      <w:rPr>
        <w:rFonts w:ascii="Courier New" w:hAnsi="Courier New" w:cs="Courier New" w:hint="default"/>
      </w:rPr>
    </w:lvl>
    <w:lvl w:ilvl="8" w:tplc="04050005" w:tentative="1">
      <w:start w:val="1"/>
      <w:numFmt w:val="bullet"/>
      <w:lvlText w:val=""/>
      <w:lvlJc w:val="left"/>
      <w:pPr>
        <w:tabs>
          <w:tab w:val="num" w:pos="6763"/>
        </w:tabs>
        <w:ind w:left="6763" w:hanging="360"/>
      </w:pPr>
      <w:rPr>
        <w:rFonts w:ascii="Wingdings" w:hAnsi="Wingdings" w:cs="Wingdings" w:hint="default"/>
      </w:rPr>
    </w:lvl>
  </w:abstractNum>
  <w:abstractNum w:abstractNumId="2" w15:restartNumberingAfterBreak="0">
    <w:nsid w:val="19D547C8"/>
    <w:multiLevelType w:val="multilevel"/>
    <w:tmpl w:val="F970E200"/>
    <w:lvl w:ilvl="0">
      <w:start w:val="5"/>
      <w:numFmt w:val="decimal"/>
      <w:lvlText w:val="%1"/>
      <w:lvlJc w:val="left"/>
      <w:pPr>
        <w:ind w:left="435" w:hanging="435"/>
      </w:pPr>
      <w:rPr>
        <w:rFonts w:hint="default"/>
        <w:color w:val="auto"/>
      </w:rPr>
    </w:lvl>
    <w:lvl w:ilvl="1">
      <w:start w:val="1"/>
      <w:numFmt w:val="decimal"/>
      <w:lvlText w:val="%1.%2"/>
      <w:lvlJc w:val="left"/>
      <w:pPr>
        <w:ind w:left="615" w:hanging="435"/>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3" w15:restartNumberingAfterBreak="0">
    <w:nsid w:val="1C534AB8"/>
    <w:multiLevelType w:val="hybridMultilevel"/>
    <w:tmpl w:val="016E1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36494F"/>
    <w:multiLevelType w:val="hybridMultilevel"/>
    <w:tmpl w:val="548AAD6E"/>
    <w:lvl w:ilvl="0" w:tplc="04050001">
      <w:start w:val="1"/>
      <w:numFmt w:val="bullet"/>
      <w:lvlText w:val=""/>
      <w:lvlJc w:val="left"/>
      <w:pPr>
        <w:tabs>
          <w:tab w:val="num" w:pos="1069"/>
        </w:tabs>
        <w:ind w:left="1069" w:hanging="360"/>
      </w:pPr>
      <w:rPr>
        <w:rFonts w:ascii="Symbol" w:hAnsi="Symbol" w:cs="Symbol" w:hint="default"/>
      </w:rPr>
    </w:lvl>
    <w:lvl w:ilvl="1" w:tplc="04050003">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cs="Wingdings" w:hint="default"/>
      </w:rPr>
    </w:lvl>
    <w:lvl w:ilvl="3" w:tplc="04050001" w:tentative="1">
      <w:start w:val="1"/>
      <w:numFmt w:val="bullet"/>
      <w:lvlText w:val=""/>
      <w:lvlJc w:val="left"/>
      <w:pPr>
        <w:tabs>
          <w:tab w:val="num" w:pos="3229"/>
        </w:tabs>
        <w:ind w:left="3229" w:hanging="360"/>
      </w:pPr>
      <w:rPr>
        <w:rFonts w:ascii="Symbol" w:hAnsi="Symbol" w:cs="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cs="Wingdings" w:hint="default"/>
      </w:rPr>
    </w:lvl>
    <w:lvl w:ilvl="6" w:tplc="04050001" w:tentative="1">
      <w:start w:val="1"/>
      <w:numFmt w:val="bullet"/>
      <w:lvlText w:val=""/>
      <w:lvlJc w:val="left"/>
      <w:pPr>
        <w:tabs>
          <w:tab w:val="num" w:pos="5389"/>
        </w:tabs>
        <w:ind w:left="5389" w:hanging="360"/>
      </w:pPr>
      <w:rPr>
        <w:rFonts w:ascii="Symbol" w:hAnsi="Symbol" w:cs="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cs="Wingdings" w:hint="default"/>
      </w:rPr>
    </w:lvl>
  </w:abstractNum>
  <w:abstractNum w:abstractNumId="5" w15:restartNumberingAfterBreak="0">
    <w:nsid w:val="3B073AD0"/>
    <w:multiLevelType w:val="hybridMultilevel"/>
    <w:tmpl w:val="204C534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8E0265"/>
    <w:multiLevelType w:val="hybridMultilevel"/>
    <w:tmpl w:val="8F624778"/>
    <w:lvl w:ilvl="0" w:tplc="374EF536">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D24674"/>
    <w:multiLevelType w:val="hybridMultilevel"/>
    <w:tmpl w:val="4284178A"/>
    <w:lvl w:ilvl="0" w:tplc="04050001">
      <w:start w:val="1"/>
      <w:numFmt w:val="bullet"/>
      <w:lvlText w:val=""/>
      <w:lvlJc w:val="left"/>
      <w:pPr>
        <w:tabs>
          <w:tab w:val="num" w:pos="1495"/>
        </w:tabs>
        <w:ind w:left="1495" w:hanging="360"/>
      </w:pPr>
      <w:rPr>
        <w:rFonts w:ascii="Symbol" w:hAnsi="Symbol" w:cs="Symbol" w:hint="default"/>
      </w:rPr>
    </w:lvl>
    <w:lvl w:ilvl="1" w:tplc="04050003" w:tentative="1">
      <w:start w:val="1"/>
      <w:numFmt w:val="bullet"/>
      <w:lvlText w:val="o"/>
      <w:lvlJc w:val="left"/>
      <w:pPr>
        <w:tabs>
          <w:tab w:val="num" w:pos="2215"/>
        </w:tabs>
        <w:ind w:left="2215" w:hanging="360"/>
      </w:pPr>
      <w:rPr>
        <w:rFonts w:ascii="Courier New" w:hAnsi="Courier New" w:cs="Courier New" w:hint="default"/>
      </w:rPr>
    </w:lvl>
    <w:lvl w:ilvl="2" w:tplc="04050005" w:tentative="1">
      <w:start w:val="1"/>
      <w:numFmt w:val="bullet"/>
      <w:lvlText w:val=""/>
      <w:lvlJc w:val="left"/>
      <w:pPr>
        <w:tabs>
          <w:tab w:val="num" w:pos="2935"/>
        </w:tabs>
        <w:ind w:left="2935" w:hanging="360"/>
      </w:pPr>
      <w:rPr>
        <w:rFonts w:ascii="Wingdings" w:hAnsi="Wingdings" w:cs="Wingdings" w:hint="default"/>
      </w:rPr>
    </w:lvl>
    <w:lvl w:ilvl="3" w:tplc="04050001" w:tentative="1">
      <w:start w:val="1"/>
      <w:numFmt w:val="bullet"/>
      <w:lvlText w:val=""/>
      <w:lvlJc w:val="left"/>
      <w:pPr>
        <w:tabs>
          <w:tab w:val="num" w:pos="3655"/>
        </w:tabs>
        <w:ind w:left="3655" w:hanging="360"/>
      </w:pPr>
      <w:rPr>
        <w:rFonts w:ascii="Symbol" w:hAnsi="Symbol" w:cs="Symbol" w:hint="default"/>
      </w:rPr>
    </w:lvl>
    <w:lvl w:ilvl="4" w:tplc="04050003" w:tentative="1">
      <w:start w:val="1"/>
      <w:numFmt w:val="bullet"/>
      <w:lvlText w:val="o"/>
      <w:lvlJc w:val="left"/>
      <w:pPr>
        <w:tabs>
          <w:tab w:val="num" w:pos="4375"/>
        </w:tabs>
        <w:ind w:left="4375" w:hanging="360"/>
      </w:pPr>
      <w:rPr>
        <w:rFonts w:ascii="Courier New" w:hAnsi="Courier New" w:cs="Courier New" w:hint="default"/>
      </w:rPr>
    </w:lvl>
    <w:lvl w:ilvl="5" w:tplc="04050005" w:tentative="1">
      <w:start w:val="1"/>
      <w:numFmt w:val="bullet"/>
      <w:lvlText w:val=""/>
      <w:lvlJc w:val="left"/>
      <w:pPr>
        <w:tabs>
          <w:tab w:val="num" w:pos="5095"/>
        </w:tabs>
        <w:ind w:left="5095" w:hanging="360"/>
      </w:pPr>
      <w:rPr>
        <w:rFonts w:ascii="Wingdings" w:hAnsi="Wingdings" w:cs="Wingdings" w:hint="default"/>
      </w:rPr>
    </w:lvl>
    <w:lvl w:ilvl="6" w:tplc="04050001" w:tentative="1">
      <w:start w:val="1"/>
      <w:numFmt w:val="bullet"/>
      <w:lvlText w:val=""/>
      <w:lvlJc w:val="left"/>
      <w:pPr>
        <w:tabs>
          <w:tab w:val="num" w:pos="5815"/>
        </w:tabs>
        <w:ind w:left="5815" w:hanging="360"/>
      </w:pPr>
      <w:rPr>
        <w:rFonts w:ascii="Symbol" w:hAnsi="Symbol" w:cs="Symbol" w:hint="default"/>
      </w:rPr>
    </w:lvl>
    <w:lvl w:ilvl="7" w:tplc="04050003" w:tentative="1">
      <w:start w:val="1"/>
      <w:numFmt w:val="bullet"/>
      <w:lvlText w:val="o"/>
      <w:lvlJc w:val="left"/>
      <w:pPr>
        <w:tabs>
          <w:tab w:val="num" w:pos="6535"/>
        </w:tabs>
        <w:ind w:left="6535" w:hanging="360"/>
      </w:pPr>
      <w:rPr>
        <w:rFonts w:ascii="Courier New" w:hAnsi="Courier New" w:cs="Courier New" w:hint="default"/>
      </w:rPr>
    </w:lvl>
    <w:lvl w:ilvl="8" w:tplc="04050005" w:tentative="1">
      <w:start w:val="1"/>
      <w:numFmt w:val="bullet"/>
      <w:lvlText w:val=""/>
      <w:lvlJc w:val="left"/>
      <w:pPr>
        <w:tabs>
          <w:tab w:val="num" w:pos="7255"/>
        </w:tabs>
        <w:ind w:left="7255" w:hanging="360"/>
      </w:pPr>
      <w:rPr>
        <w:rFonts w:ascii="Wingdings" w:hAnsi="Wingdings" w:cs="Wingdings" w:hint="default"/>
      </w:rPr>
    </w:lvl>
  </w:abstractNum>
  <w:abstractNum w:abstractNumId="8" w15:restartNumberingAfterBreak="0">
    <w:nsid w:val="40472E2B"/>
    <w:multiLevelType w:val="hybridMultilevel"/>
    <w:tmpl w:val="C09A8D74"/>
    <w:lvl w:ilvl="0" w:tplc="A9D0315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48CA2840"/>
    <w:multiLevelType w:val="hybridMultilevel"/>
    <w:tmpl w:val="E54E77A2"/>
    <w:lvl w:ilvl="0" w:tplc="0AFCD098">
      <w:start w:val="1"/>
      <w:numFmt w:val="decimal"/>
      <w:lvlText w:val="%1."/>
      <w:lvlJc w:val="left"/>
      <w:pPr>
        <w:ind w:left="502"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3E2BC0"/>
    <w:multiLevelType w:val="hybridMultilevel"/>
    <w:tmpl w:val="28E418B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B953511"/>
    <w:multiLevelType w:val="hybridMultilevel"/>
    <w:tmpl w:val="F3E8A956"/>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C935048"/>
    <w:multiLevelType w:val="multilevel"/>
    <w:tmpl w:val="87540C14"/>
    <w:lvl w:ilvl="0">
      <w:start w:val="1"/>
      <w:numFmt w:val="decimal"/>
      <w:lvlText w:val="%1."/>
      <w:lvlJc w:val="left"/>
      <w:pPr>
        <w:ind w:left="360" w:hanging="360"/>
      </w:pPr>
      <w:rPr>
        <w:rFonts w:hint="default"/>
        <w:b w:val="0"/>
        <w:i w:val="0"/>
      </w:rPr>
    </w:lvl>
    <w:lvl w:ilvl="1">
      <w:start w:val="1"/>
      <w:numFmt w:val="decimal"/>
      <w:isLgl/>
      <w:lvlText w:val="%1.%2."/>
      <w:lvlJc w:val="left"/>
      <w:pPr>
        <w:ind w:left="643" w:hanging="360"/>
      </w:pPr>
      <w:rPr>
        <w:rFonts w:hint="default"/>
        <w:u w:val="none"/>
      </w:rPr>
    </w:lvl>
    <w:lvl w:ilvl="2">
      <w:start w:val="1"/>
      <w:numFmt w:val="decimal"/>
      <w:isLgl/>
      <w:lvlText w:val="%1.%2.%3."/>
      <w:lvlJc w:val="left"/>
      <w:pPr>
        <w:ind w:left="1145" w:hanging="720"/>
      </w:pPr>
      <w:rPr>
        <w:rFonts w:hint="default"/>
        <w:b w:val="0"/>
        <w:i w:val="0"/>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13" w15:restartNumberingAfterBreak="0">
    <w:nsid w:val="612053C2"/>
    <w:multiLevelType w:val="hybridMultilevel"/>
    <w:tmpl w:val="578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DB3225"/>
    <w:multiLevelType w:val="hybridMultilevel"/>
    <w:tmpl w:val="F08E14DA"/>
    <w:lvl w:ilvl="0" w:tplc="B768A6FE">
      <w:start w:val="1"/>
      <w:numFmt w:val="decimal"/>
      <w:lvlText w:val="%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8736149"/>
    <w:multiLevelType w:val="hybridMultilevel"/>
    <w:tmpl w:val="87A2C8AA"/>
    <w:lvl w:ilvl="0" w:tplc="0405000F">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D164EC"/>
    <w:multiLevelType w:val="hybridMultilevel"/>
    <w:tmpl w:val="83840126"/>
    <w:lvl w:ilvl="0" w:tplc="5D34127E">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FC7B86"/>
    <w:multiLevelType w:val="hybridMultilevel"/>
    <w:tmpl w:val="1E529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AF3294"/>
    <w:multiLevelType w:val="hybridMultilevel"/>
    <w:tmpl w:val="2044393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190817"/>
    <w:multiLevelType w:val="hybridMultilevel"/>
    <w:tmpl w:val="F75658C0"/>
    <w:lvl w:ilvl="0" w:tplc="C9043B78">
      <w:start w:val="1"/>
      <w:numFmt w:val="decimal"/>
      <w:lvlText w:val="%1."/>
      <w:lvlJc w:val="left"/>
      <w:pPr>
        <w:tabs>
          <w:tab w:val="num" w:pos="360"/>
        </w:tabs>
        <w:ind w:left="0" w:firstLine="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4405CD"/>
    <w:multiLevelType w:val="hybridMultilevel"/>
    <w:tmpl w:val="0716103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54A6048"/>
    <w:multiLevelType w:val="hybridMultilevel"/>
    <w:tmpl w:val="B43846F6"/>
    <w:lvl w:ilvl="0" w:tplc="C582AD3E">
      <w:start w:val="1"/>
      <w:numFmt w:val="decimal"/>
      <w:lvlText w:val="%1."/>
      <w:lvlJc w:val="left"/>
      <w:pPr>
        <w:ind w:left="72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072369"/>
    <w:multiLevelType w:val="hybridMultilevel"/>
    <w:tmpl w:val="73842BB6"/>
    <w:lvl w:ilvl="0" w:tplc="0405000B">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num w:numId="1">
    <w:abstractNumId w:val="14"/>
  </w:num>
  <w:num w:numId="2">
    <w:abstractNumId w:val="20"/>
  </w:num>
  <w:num w:numId="3">
    <w:abstractNumId w:val="21"/>
  </w:num>
  <w:num w:numId="4">
    <w:abstractNumId w:val="16"/>
  </w:num>
  <w:num w:numId="5">
    <w:abstractNumId w:val="11"/>
  </w:num>
  <w:num w:numId="6">
    <w:abstractNumId w:val="1"/>
  </w:num>
  <w:num w:numId="7">
    <w:abstractNumId w:val="7"/>
  </w:num>
  <w:num w:numId="8">
    <w:abstractNumId w:val="4"/>
  </w:num>
  <w:num w:numId="9">
    <w:abstractNumId w:val="12"/>
  </w:num>
  <w:num w:numId="10">
    <w:abstractNumId w:val="2"/>
  </w:num>
  <w:num w:numId="11">
    <w:abstractNumId w:val="6"/>
  </w:num>
  <w:num w:numId="12">
    <w:abstractNumId w:val="8"/>
  </w:num>
  <w:num w:numId="13">
    <w:abstractNumId w:val="22"/>
  </w:num>
  <w:num w:numId="14">
    <w:abstractNumId w:val="13"/>
  </w:num>
  <w:num w:numId="15">
    <w:abstractNumId w:val="9"/>
  </w:num>
  <w:num w:numId="16">
    <w:abstractNumId w:val="17"/>
  </w:num>
  <w:num w:numId="17">
    <w:abstractNumId w:val="15"/>
  </w:num>
  <w:num w:numId="18">
    <w:abstractNumId w:val="3"/>
  </w:num>
  <w:num w:numId="19">
    <w:abstractNumId w:val="10"/>
  </w:num>
  <w:num w:numId="20">
    <w:abstractNumId w:val="0"/>
  </w:num>
  <w:num w:numId="21">
    <w:abstractNumId w:val="19"/>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5E"/>
    <w:rsid w:val="00014A85"/>
    <w:rsid w:val="00023B99"/>
    <w:rsid w:val="00043F77"/>
    <w:rsid w:val="000604B5"/>
    <w:rsid w:val="000B1C28"/>
    <w:rsid w:val="000E6DD0"/>
    <w:rsid w:val="000F37D3"/>
    <w:rsid w:val="00124ADD"/>
    <w:rsid w:val="001369D1"/>
    <w:rsid w:val="00140F31"/>
    <w:rsid w:val="00164BF6"/>
    <w:rsid w:val="001842FF"/>
    <w:rsid w:val="001968DE"/>
    <w:rsid w:val="001C6C46"/>
    <w:rsid w:val="001E0211"/>
    <w:rsid w:val="001E1D98"/>
    <w:rsid w:val="001E7921"/>
    <w:rsid w:val="001F09AB"/>
    <w:rsid w:val="0020556C"/>
    <w:rsid w:val="00222E3B"/>
    <w:rsid w:val="00233A7B"/>
    <w:rsid w:val="00250EDC"/>
    <w:rsid w:val="0025302A"/>
    <w:rsid w:val="00286446"/>
    <w:rsid w:val="002A529D"/>
    <w:rsid w:val="002F09AD"/>
    <w:rsid w:val="002F3964"/>
    <w:rsid w:val="003044D2"/>
    <w:rsid w:val="00306420"/>
    <w:rsid w:val="00344B81"/>
    <w:rsid w:val="00375011"/>
    <w:rsid w:val="00376416"/>
    <w:rsid w:val="003C5650"/>
    <w:rsid w:val="0040282E"/>
    <w:rsid w:val="00416DD2"/>
    <w:rsid w:val="004430FB"/>
    <w:rsid w:val="00443835"/>
    <w:rsid w:val="0046135F"/>
    <w:rsid w:val="00470374"/>
    <w:rsid w:val="00480208"/>
    <w:rsid w:val="00481BAE"/>
    <w:rsid w:val="004974D9"/>
    <w:rsid w:val="004B07D7"/>
    <w:rsid w:val="004B6015"/>
    <w:rsid w:val="00502D4C"/>
    <w:rsid w:val="00514A55"/>
    <w:rsid w:val="005515BB"/>
    <w:rsid w:val="00561EF5"/>
    <w:rsid w:val="0056644D"/>
    <w:rsid w:val="00590F0A"/>
    <w:rsid w:val="005A5351"/>
    <w:rsid w:val="005E5C05"/>
    <w:rsid w:val="005F39A8"/>
    <w:rsid w:val="005F4A82"/>
    <w:rsid w:val="006211FD"/>
    <w:rsid w:val="006257C5"/>
    <w:rsid w:val="00630CAB"/>
    <w:rsid w:val="0063456F"/>
    <w:rsid w:val="00644B8E"/>
    <w:rsid w:val="00646B48"/>
    <w:rsid w:val="00695D1D"/>
    <w:rsid w:val="006A034C"/>
    <w:rsid w:val="006B0408"/>
    <w:rsid w:val="006B2631"/>
    <w:rsid w:val="006B6DBA"/>
    <w:rsid w:val="006C36EA"/>
    <w:rsid w:val="006D6672"/>
    <w:rsid w:val="006D685D"/>
    <w:rsid w:val="00711132"/>
    <w:rsid w:val="00750474"/>
    <w:rsid w:val="00761B26"/>
    <w:rsid w:val="00763E3D"/>
    <w:rsid w:val="00785C3F"/>
    <w:rsid w:val="007C0BD7"/>
    <w:rsid w:val="007D4639"/>
    <w:rsid w:val="007D6F29"/>
    <w:rsid w:val="00867683"/>
    <w:rsid w:val="00873A63"/>
    <w:rsid w:val="0087513B"/>
    <w:rsid w:val="008D2AA8"/>
    <w:rsid w:val="0092036C"/>
    <w:rsid w:val="00921DCA"/>
    <w:rsid w:val="00953D3B"/>
    <w:rsid w:val="00964922"/>
    <w:rsid w:val="00971386"/>
    <w:rsid w:val="009A7E03"/>
    <w:rsid w:val="009B766D"/>
    <w:rsid w:val="009C1D79"/>
    <w:rsid w:val="009C631A"/>
    <w:rsid w:val="009E53F1"/>
    <w:rsid w:val="009F3039"/>
    <w:rsid w:val="009F58EE"/>
    <w:rsid w:val="00A07C1A"/>
    <w:rsid w:val="00A1159F"/>
    <w:rsid w:val="00A411DD"/>
    <w:rsid w:val="00A648BE"/>
    <w:rsid w:val="00A94DAA"/>
    <w:rsid w:val="00B659B0"/>
    <w:rsid w:val="00BA139B"/>
    <w:rsid w:val="00BA36DB"/>
    <w:rsid w:val="00BA5AD0"/>
    <w:rsid w:val="00BA745C"/>
    <w:rsid w:val="00BB40BE"/>
    <w:rsid w:val="00C32258"/>
    <w:rsid w:val="00C42722"/>
    <w:rsid w:val="00C62B41"/>
    <w:rsid w:val="00C71571"/>
    <w:rsid w:val="00C97CDC"/>
    <w:rsid w:val="00D010EE"/>
    <w:rsid w:val="00D05DE7"/>
    <w:rsid w:val="00D20C75"/>
    <w:rsid w:val="00D330D1"/>
    <w:rsid w:val="00D554D9"/>
    <w:rsid w:val="00D81A5E"/>
    <w:rsid w:val="00DB4062"/>
    <w:rsid w:val="00DF6B02"/>
    <w:rsid w:val="00E11038"/>
    <w:rsid w:val="00E16F6D"/>
    <w:rsid w:val="00E465E6"/>
    <w:rsid w:val="00E71221"/>
    <w:rsid w:val="00E91DBA"/>
    <w:rsid w:val="00E9210C"/>
    <w:rsid w:val="00E95C44"/>
    <w:rsid w:val="00EA5C27"/>
    <w:rsid w:val="00EC2905"/>
    <w:rsid w:val="00EC6302"/>
    <w:rsid w:val="00EC75FF"/>
    <w:rsid w:val="00F65E7D"/>
    <w:rsid w:val="00F6785A"/>
    <w:rsid w:val="00F72F20"/>
    <w:rsid w:val="00FB5376"/>
    <w:rsid w:val="00FE0855"/>
    <w:rsid w:val="00FF3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78BAE"/>
  <w15:chartTrackingRefBased/>
  <w15:docId w15:val="{668C3E91-9339-46A0-9A38-3C6387C6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1A5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703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D81A5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D81A5E"/>
    <w:pPr>
      <w:keepNext/>
      <w:autoSpaceDE w:val="0"/>
      <w:autoSpaceDN w:val="0"/>
      <w:adjustRightInd w:val="0"/>
      <w:jc w:val="center"/>
      <w:outlineLvl w:val="2"/>
    </w:pPr>
    <w:rPr>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D81A5E"/>
    <w:rPr>
      <w:rFonts w:ascii="Times New Roman" w:eastAsia="Times New Roman" w:hAnsi="Times New Roman" w:cs="Times New Roman"/>
      <w:sz w:val="20"/>
      <w:szCs w:val="24"/>
      <w:lang w:val="x-none" w:eastAsia="cs-CZ"/>
    </w:rPr>
  </w:style>
  <w:style w:type="paragraph" w:styleId="Zkladntext">
    <w:name w:val="Body Text"/>
    <w:basedOn w:val="Normln"/>
    <w:link w:val="ZkladntextChar"/>
    <w:semiHidden/>
    <w:rsid w:val="00D81A5E"/>
    <w:pPr>
      <w:keepLines/>
      <w:autoSpaceDE w:val="0"/>
      <w:autoSpaceDN w:val="0"/>
      <w:adjustRightInd w:val="0"/>
    </w:pPr>
    <w:rPr>
      <w:szCs w:val="23"/>
      <w:lang w:val="x-none"/>
    </w:rPr>
  </w:style>
  <w:style w:type="character" w:customStyle="1" w:styleId="ZkladntextChar">
    <w:name w:val="Základní text Char"/>
    <w:basedOn w:val="Standardnpsmoodstavce"/>
    <w:link w:val="Zkladntext"/>
    <w:semiHidden/>
    <w:rsid w:val="00D81A5E"/>
    <w:rPr>
      <w:rFonts w:ascii="Times New Roman" w:eastAsia="Times New Roman" w:hAnsi="Times New Roman" w:cs="Times New Roman"/>
      <w:sz w:val="24"/>
      <w:szCs w:val="23"/>
      <w:lang w:val="x-none" w:eastAsia="cs-CZ"/>
    </w:rPr>
  </w:style>
  <w:style w:type="paragraph" w:styleId="Nzev">
    <w:name w:val="Title"/>
    <w:basedOn w:val="Normln"/>
    <w:link w:val="NzevChar"/>
    <w:qFormat/>
    <w:rsid w:val="00D81A5E"/>
    <w:pPr>
      <w:autoSpaceDE w:val="0"/>
      <w:autoSpaceDN w:val="0"/>
      <w:adjustRightInd w:val="0"/>
      <w:jc w:val="center"/>
    </w:pPr>
    <w:rPr>
      <w:b/>
      <w:bCs/>
      <w:sz w:val="23"/>
      <w:szCs w:val="23"/>
      <w:lang w:val="x-none"/>
    </w:rPr>
  </w:style>
  <w:style w:type="character" w:customStyle="1" w:styleId="NzevChar">
    <w:name w:val="Název Char"/>
    <w:basedOn w:val="Standardnpsmoodstavce"/>
    <w:link w:val="Nzev"/>
    <w:rsid w:val="00D81A5E"/>
    <w:rPr>
      <w:rFonts w:ascii="Times New Roman" w:eastAsia="Times New Roman" w:hAnsi="Times New Roman" w:cs="Times New Roman"/>
      <w:b/>
      <w:bCs/>
      <w:sz w:val="23"/>
      <w:szCs w:val="23"/>
      <w:lang w:val="x-none" w:eastAsia="cs-CZ"/>
    </w:rPr>
  </w:style>
  <w:style w:type="paragraph" w:styleId="Zkladntext3">
    <w:name w:val="Body Text 3"/>
    <w:basedOn w:val="Normln"/>
    <w:link w:val="Zkladntext3Char"/>
    <w:semiHidden/>
    <w:rsid w:val="00D81A5E"/>
    <w:pPr>
      <w:autoSpaceDE w:val="0"/>
      <w:autoSpaceDN w:val="0"/>
      <w:adjustRightInd w:val="0"/>
      <w:jc w:val="both"/>
    </w:pPr>
    <w:rPr>
      <w:sz w:val="20"/>
      <w:szCs w:val="23"/>
      <w:lang w:val="x-none"/>
    </w:rPr>
  </w:style>
  <w:style w:type="character" w:customStyle="1" w:styleId="Zkladntext3Char">
    <w:name w:val="Základní text 3 Char"/>
    <w:basedOn w:val="Standardnpsmoodstavce"/>
    <w:link w:val="Zkladntext3"/>
    <w:semiHidden/>
    <w:rsid w:val="00D81A5E"/>
    <w:rPr>
      <w:rFonts w:ascii="Times New Roman" w:eastAsia="Times New Roman" w:hAnsi="Times New Roman" w:cs="Times New Roman"/>
      <w:sz w:val="20"/>
      <w:szCs w:val="23"/>
      <w:lang w:val="x-none" w:eastAsia="cs-CZ"/>
    </w:rPr>
  </w:style>
  <w:style w:type="paragraph" w:styleId="Zhlav">
    <w:name w:val="header"/>
    <w:basedOn w:val="Normln"/>
    <w:link w:val="ZhlavChar"/>
    <w:semiHidden/>
    <w:rsid w:val="00D81A5E"/>
    <w:pPr>
      <w:tabs>
        <w:tab w:val="center" w:pos="4536"/>
        <w:tab w:val="right" w:pos="9072"/>
      </w:tabs>
    </w:pPr>
    <w:rPr>
      <w:sz w:val="16"/>
      <w:lang w:val="x-none"/>
    </w:rPr>
  </w:style>
  <w:style w:type="character" w:customStyle="1" w:styleId="ZhlavChar">
    <w:name w:val="Záhlaví Char"/>
    <w:basedOn w:val="Standardnpsmoodstavce"/>
    <w:link w:val="Zhlav"/>
    <w:semiHidden/>
    <w:rsid w:val="00D81A5E"/>
    <w:rPr>
      <w:rFonts w:ascii="Times New Roman" w:eastAsia="Times New Roman" w:hAnsi="Times New Roman" w:cs="Times New Roman"/>
      <w:sz w:val="16"/>
      <w:szCs w:val="24"/>
      <w:lang w:val="x-none" w:eastAsia="cs-CZ"/>
    </w:rPr>
  </w:style>
  <w:style w:type="character" w:styleId="Odkaznakoment">
    <w:name w:val="annotation reference"/>
    <w:uiPriority w:val="99"/>
    <w:semiHidden/>
    <w:unhideWhenUsed/>
    <w:rsid w:val="00D81A5E"/>
    <w:rPr>
      <w:sz w:val="16"/>
      <w:szCs w:val="16"/>
    </w:rPr>
  </w:style>
  <w:style w:type="paragraph" w:styleId="Textkomente">
    <w:name w:val="annotation text"/>
    <w:basedOn w:val="Normln"/>
    <w:link w:val="TextkomenteChar"/>
    <w:uiPriority w:val="99"/>
    <w:unhideWhenUsed/>
    <w:rsid w:val="00D81A5E"/>
    <w:rPr>
      <w:sz w:val="20"/>
      <w:szCs w:val="20"/>
      <w:lang w:val="x-none"/>
    </w:rPr>
  </w:style>
  <w:style w:type="character" w:customStyle="1" w:styleId="TextkomenteChar">
    <w:name w:val="Text komentáře Char"/>
    <w:basedOn w:val="Standardnpsmoodstavce"/>
    <w:link w:val="Textkomente"/>
    <w:uiPriority w:val="99"/>
    <w:rsid w:val="00D81A5E"/>
    <w:rPr>
      <w:rFonts w:ascii="Times New Roman" w:eastAsia="Times New Roman" w:hAnsi="Times New Roman" w:cs="Times New Roman"/>
      <w:sz w:val="20"/>
      <w:szCs w:val="20"/>
      <w:lang w:val="x-none" w:eastAsia="cs-CZ"/>
    </w:rPr>
  </w:style>
  <w:style w:type="paragraph" w:styleId="Textbubliny">
    <w:name w:val="Balloon Text"/>
    <w:basedOn w:val="Normln"/>
    <w:link w:val="TextbublinyChar"/>
    <w:uiPriority w:val="99"/>
    <w:semiHidden/>
    <w:unhideWhenUsed/>
    <w:rsid w:val="00D81A5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1A5E"/>
    <w:rPr>
      <w:rFonts w:ascii="Segoe UI" w:eastAsia="Times New Roman" w:hAnsi="Segoe UI" w:cs="Segoe UI"/>
      <w:sz w:val="18"/>
      <w:szCs w:val="18"/>
      <w:lang w:eastAsia="cs-CZ"/>
    </w:rPr>
  </w:style>
  <w:style w:type="character" w:customStyle="1" w:styleId="Nadpis2Char">
    <w:name w:val="Nadpis 2 Char"/>
    <w:basedOn w:val="Standardnpsmoodstavce"/>
    <w:link w:val="Nadpis2"/>
    <w:rsid w:val="00D81A5E"/>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basedOn w:val="Normln"/>
    <w:uiPriority w:val="34"/>
    <w:qFormat/>
    <w:rsid w:val="00470374"/>
    <w:pPr>
      <w:ind w:left="720"/>
      <w:contextualSpacing/>
    </w:pPr>
  </w:style>
  <w:style w:type="character" w:customStyle="1" w:styleId="Nadpis1Char">
    <w:name w:val="Nadpis 1 Char"/>
    <w:basedOn w:val="Standardnpsmoodstavce"/>
    <w:link w:val="Nadpis1"/>
    <w:uiPriority w:val="9"/>
    <w:rsid w:val="00470374"/>
    <w:rPr>
      <w:rFonts w:asciiTheme="majorHAnsi" w:eastAsiaTheme="majorEastAsia" w:hAnsiTheme="majorHAnsi" w:cstheme="majorBidi"/>
      <w:color w:val="2E74B5" w:themeColor="accent1" w:themeShade="BF"/>
      <w:sz w:val="32"/>
      <w:szCs w:val="32"/>
      <w:lang w:eastAsia="cs-CZ"/>
    </w:rPr>
  </w:style>
  <w:style w:type="paragraph" w:customStyle="1" w:styleId="Odstavecseseznamem1">
    <w:name w:val="Odstavec se seznamem1"/>
    <w:basedOn w:val="Normln"/>
    <w:uiPriority w:val="99"/>
    <w:rsid w:val="00416DD2"/>
    <w:pPr>
      <w:ind w:left="720"/>
    </w:pPr>
    <w:rPr>
      <w:rFonts w:ascii="Calibri" w:hAnsi="Calibri" w:cs="Calibri"/>
      <w:sz w:val="22"/>
      <w:szCs w:val="22"/>
    </w:rPr>
  </w:style>
  <w:style w:type="paragraph" w:styleId="Zkladntext2">
    <w:name w:val="Body Text 2"/>
    <w:basedOn w:val="Normln"/>
    <w:link w:val="Zkladntext2Char"/>
    <w:uiPriority w:val="99"/>
    <w:semiHidden/>
    <w:unhideWhenUsed/>
    <w:rsid w:val="001E7921"/>
    <w:pPr>
      <w:spacing w:after="120" w:line="480" w:lineRule="auto"/>
    </w:pPr>
  </w:style>
  <w:style w:type="character" w:customStyle="1" w:styleId="Zkladntext2Char">
    <w:name w:val="Základní text 2 Char"/>
    <w:basedOn w:val="Standardnpsmoodstavce"/>
    <w:link w:val="Zkladntext2"/>
    <w:uiPriority w:val="99"/>
    <w:semiHidden/>
    <w:rsid w:val="001E7921"/>
    <w:rPr>
      <w:rFonts w:ascii="Times New Roman" w:eastAsia="Times New Roman" w:hAnsi="Times New Roman" w:cs="Times New Roman"/>
      <w:sz w:val="24"/>
      <w:szCs w:val="24"/>
      <w:lang w:eastAsia="cs-CZ"/>
    </w:rPr>
  </w:style>
  <w:style w:type="character" w:styleId="Hypertextovodkaz">
    <w:name w:val="Hyperlink"/>
    <w:uiPriority w:val="99"/>
    <w:unhideWhenUsed/>
    <w:rsid w:val="001E7921"/>
    <w:rPr>
      <w:color w:val="0000FF"/>
      <w:u w:val="single"/>
    </w:rPr>
  </w:style>
  <w:style w:type="paragraph" w:customStyle="1" w:styleId="Default">
    <w:name w:val="Default"/>
    <w:rsid w:val="001E7921"/>
    <w:pPr>
      <w:autoSpaceDE w:val="0"/>
      <w:autoSpaceDN w:val="0"/>
      <w:adjustRightInd w:val="0"/>
      <w:spacing w:after="0" w:line="240" w:lineRule="auto"/>
    </w:pPr>
    <w:rPr>
      <w:rFonts w:ascii="Arial" w:eastAsia="Calibri" w:hAnsi="Arial" w:cs="Arial"/>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375011"/>
    <w:rPr>
      <w:b/>
      <w:bCs/>
      <w:lang w:val="cs-CZ"/>
    </w:rPr>
  </w:style>
  <w:style w:type="character" w:customStyle="1" w:styleId="PedmtkomenteChar">
    <w:name w:val="Předmět komentáře Char"/>
    <w:basedOn w:val="TextkomenteChar"/>
    <w:link w:val="Pedmtkomente"/>
    <w:uiPriority w:val="99"/>
    <w:semiHidden/>
    <w:rsid w:val="00375011"/>
    <w:rPr>
      <w:rFonts w:ascii="Times New Roman" w:eastAsia="Times New Roman" w:hAnsi="Times New Roman" w:cs="Times New Roman"/>
      <w:b/>
      <w:bCs/>
      <w:sz w:val="20"/>
      <w:szCs w:val="20"/>
      <w:lang w:val="x-none" w:eastAsia="cs-CZ"/>
    </w:rPr>
  </w:style>
  <w:style w:type="paragraph" w:styleId="Zpat">
    <w:name w:val="footer"/>
    <w:basedOn w:val="Normln"/>
    <w:link w:val="ZpatChar"/>
    <w:uiPriority w:val="99"/>
    <w:unhideWhenUsed/>
    <w:rsid w:val="002A529D"/>
    <w:pPr>
      <w:tabs>
        <w:tab w:val="center" w:pos="4536"/>
        <w:tab w:val="right" w:pos="9072"/>
      </w:tabs>
    </w:pPr>
  </w:style>
  <w:style w:type="character" w:customStyle="1" w:styleId="ZpatChar">
    <w:name w:val="Zápatí Char"/>
    <w:basedOn w:val="Standardnpsmoodstavce"/>
    <w:link w:val="Zpat"/>
    <w:uiPriority w:val="99"/>
    <w:rsid w:val="002A529D"/>
    <w:rPr>
      <w:rFonts w:ascii="Times New Roman" w:eastAsia="Times New Roman" w:hAnsi="Times New Roman" w:cs="Times New Roman"/>
      <w:sz w:val="24"/>
      <w:szCs w:val="24"/>
      <w:lang w:eastAsia="cs-CZ"/>
    </w:rPr>
  </w:style>
  <w:style w:type="paragraph" w:customStyle="1" w:styleId="R2">
    <w:name w:val="R2"/>
    <w:basedOn w:val="Nadpis1"/>
    <w:rsid w:val="000E6DD0"/>
    <w:pPr>
      <w:keepLines w:val="0"/>
      <w:spacing w:before="0"/>
      <w:jc w:val="center"/>
    </w:pPr>
    <w:rPr>
      <w:rFonts w:ascii="Times New Roman" w:eastAsia="Times New Roman" w:hAnsi="Times New Roman" w:cs="Times New Roman"/>
      <w:b/>
      <w:bCs/>
      <w:color w:val="auto"/>
      <w:sz w:val="24"/>
      <w:szCs w:val="24"/>
    </w:rPr>
  </w:style>
  <w:style w:type="character" w:styleId="Sledovanodkaz">
    <w:name w:val="FollowedHyperlink"/>
    <w:basedOn w:val="Standardnpsmoodstavce"/>
    <w:uiPriority w:val="99"/>
    <w:semiHidden/>
    <w:unhideWhenUsed/>
    <w:rsid w:val="00E110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5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aj-jihocesky.cz/88/pravidla_smernice_zasady.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raj-jihocesky.cz/88/pravidla_smernice_zasady.htm.%20" TargetMode="External"/><Relationship Id="rId4" Type="http://schemas.openxmlformats.org/officeDocument/2006/relationships/settings" Target="settings.xml"/><Relationship Id="rId9" Type="http://schemas.openxmlformats.org/officeDocument/2006/relationships/hyperlink" Target="http://www.kraj-jihocesky.cz/88/pravidla_smernice_zasady.ht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BB077-CF6C-4192-BBCF-65D96BD7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3844</Words>
  <Characters>22682</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Kindlová Alexandra</dc:creator>
  <cp:keywords/>
  <dc:description/>
  <cp:lastModifiedBy>Procházková Vendula</cp:lastModifiedBy>
  <cp:revision>19</cp:revision>
  <cp:lastPrinted>2020-08-26T06:42:00Z</cp:lastPrinted>
  <dcterms:created xsi:type="dcterms:W3CDTF">2020-08-03T08:43:00Z</dcterms:created>
  <dcterms:modified xsi:type="dcterms:W3CDTF">2020-08-27T11:25:00Z</dcterms:modified>
</cp:coreProperties>
</file>